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0420AA" w:rsidRDefault="00186BF3" w:rsidP="00A00D2F">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0420AA" w14:paraId="0AA76FED" w14:textId="05B12E6F" w:rsidTr="5ECB671B">
        <w:tc>
          <w:tcPr>
            <w:tcW w:w="993" w:type="dxa"/>
            <w:shd w:val="clear" w:color="auto" w:fill="auto"/>
          </w:tcPr>
          <w:p w14:paraId="0AA76FEB" w14:textId="3FF114AF" w:rsidR="00186BF3" w:rsidRPr="000420AA" w:rsidRDefault="00186BF3" w:rsidP="00F92E59">
            <w:pPr>
              <w:jc w:val="right"/>
              <w:rPr>
                <w:rFonts w:eastAsia="Arial" w:cs="Arial"/>
                <w:bCs/>
                <w:color w:val="006078"/>
                <w:sz w:val="22"/>
                <w:szCs w:val="22"/>
                <w:lang w:val="es-MX"/>
              </w:rPr>
            </w:pPr>
            <w:r w:rsidRPr="000420AA">
              <w:rPr>
                <w:rFonts w:eastAsia="Arial" w:cs="Arial"/>
                <w:bCs/>
                <w:color w:val="006078"/>
                <w:sz w:val="22"/>
                <w:szCs w:val="22"/>
                <w:lang w:val="es-MX"/>
              </w:rPr>
              <w:t>Sesión</w:t>
            </w:r>
          </w:p>
        </w:tc>
        <w:tc>
          <w:tcPr>
            <w:tcW w:w="7654" w:type="dxa"/>
          </w:tcPr>
          <w:p w14:paraId="0AA76FEC" w14:textId="1B2F6E8F" w:rsidR="00186BF3" w:rsidRPr="000420AA" w:rsidRDefault="00186BF3" w:rsidP="00F92E59">
            <w:pPr>
              <w:rPr>
                <w:rFonts w:eastAsia="Arial" w:cs="Arial"/>
                <w:bCs/>
                <w:sz w:val="22"/>
                <w:szCs w:val="22"/>
                <w:lang w:val="es-MX"/>
              </w:rPr>
            </w:pPr>
            <w:r w:rsidRPr="000420AA">
              <w:rPr>
                <w:rFonts w:eastAsia="Arial" w:cs="Arial"/>
                <w:bCs/>
                <w:sz w:val="22"/>
                <w:szCs w:val="22"/>
                <w:lang w:val="es-MX"/>
              </w:rPr>
              <w:t>OG.SO.202</w:t>
            </w:r>
            <w:r w:rsidR="00155C87" w:rsidRPr="000420AA">
              <w:rPr>
                <w:rFonts w:eastAsia="Arial" w:cs="Arial"/>
                <w:bCs/>
                <w:sz w:val="22"/>
                <w:szCs w:val="22"/>
                <w:lang w:val="es-MX"/>
              </w:rPr>
              <w:t>3</w:t>
            </w:r>
            <w:r w:rsidRPr="000420AA">
              <w:rPr>
                <w:rFonts w:eastAsia="Arial" w:cs="Arial"/>
                <w:bCs/>
                <w:sz w:val="22"/>
                <w:szCs w:val="22"/>
                <w:lang w:val="es-MX"/>
              </w:rPr>
              <w:t>.</w:t>
            </w:r>
            <w:r w:rsidR="008A7873" w:rsidRPr="000420AA">
              <w:rPr>
                <w:rFonts w:eastAsia="Arial" w:cs="Arial"/>
                <w:bCs/>
                <w:sz w:val="22"/>
                <w:szCs w:val="22"/>
                <w:lang w:val="es-MX"/>
              </w:rPr>
              <w:t>4</w:t>
            </w:r>
          </w:p>
        </w:tc>
      </w:tr>
      <w:tr w:rsidR="00186BF3" w:rsidRPr="000420AA" w14:paraId="0AA76FF0" w14:textId="21CE1A82" w:rsidTr="5ECB671B">
        <w:tc>
          <w:tcPr>
            <w:tcW w:w="993" w:type="dxa"/>
            <w:shd w:val="clear" w:color="auto" w:fill="auto"/>
          </w:tcPr>
          <w:p w14:paraId="0AA76FEE" w14:textId="65EF66E3" w:rsidR="00186BF3" w:rsidRPr="000420AA" w:rsidRDefault="00186BF3" w:rsidP="00F92E59">
            <w:pPr>
              <w:jc w:val="right"/>
              <w:rPr>
                <w:rFonts w:eastAsia="Arial" w:cs="Arial"/>
                <w:bCs/>
                <w:color w:val="006078"/>
                <w:sz w:val="22"/>
                <w:szCs w:val="22"/>
                <w:lang w:val="es-MX"/>
              </w:rPr>
            </w:pPr>
            <w:r w:rsidRPr="000420AA">
              <w:rPr>
                <w:rFonts w:eastAsia="Arial" w:cs="Arial"/>
                <w:bCs/>
                <w:color w:val="006078"/>
                <w:sz w:val="22"/>
                <w:szCs w:val="22"/>
                <w:lang w:val="es-MX"/>
              </w:rPr>
              <w:t>Fecha</w:t>
            </w:r>
          </w:p>
        </w:tc>
        <w:tc>
          <w:tcPr>
            <w:tcW w:w="7654" w:type="dxa"/>
          </w:tcPr>
          <w:p w14:paraId="0AA76FEF" w14:textId="7484B2D9" w:rsidR="00186BF3" w:rsidRPr="000420AA" w:rsidRDefault="008A7873" w:rsidP="00F92E59">
            <w:pPr>
              <w:rPr>
                <w:rFonts w:eastAsia="Arial" w:cs="Arial"/>
                <w:bCs/>
                <w:sz w:val="22"/>
                <w:szCs w:val="22"/>
                <w:lang w:val="es-MX"/>
              </w:rPr>
            </w:pPr>
            <w:r w:rsidRPr="000420AA">
              <w:rPr>
                <w:rFonts w:eastAsia="Arial" w:cs="Arial"/>
                <w:bCs/>
                <w:sz w:val="22"/>
                <w:szCs w:val="22"/>
                <w:lang w:val="es-MX"/>
              </w:rPr>
              <w:t>30</w:t>
            </w:r>
            <w:r w:rsidR="008A5984" w:rsidRPr="000420AA">
              <w:rPr>
                <w:rFonts w:eastAsia="Arial" w:cs="Arial"/>
                <w:bCs/>
                <w:sz w:val="22"/>
                <w:szCs w:val="22"/>
                <w:lang w:val="es-MX"/>
              </w:rPr>
              <w:t xml:space="preserve"> de </w:t>
            </w:r>
            <w:r w:rsidR="00D5030C" w:rsidRPr="000420AA">
              <w:rPr>
                <w:rFonts w:eastAsia="Arial" w:cs="Arial"/>
                <w:bCs/>
                <w:sz w:val="22"/>
                <w:szCs w:val="22"/>
                <w:lang w:val="es-MX"/>
              </w:rPr>
              <w:t>marzo</w:t>
            </w:r>
            <w:r w:rsidR="00453F79" w:rsidRPr="000420AA">
              <w:rPr>
                <w:rFonts w:eastAsia="Arial" w:cs="Arial"/>
                <w:bCs/>
                <w:sz w:val="22"/>
                <w:szCs w:val="22"/>
                <w:lang w:val="es-MX"/>
              </w:rPr>
              <w:t xml:space="preserve"> </w:t>
            </w:r>
            <w:r w:rsidR="00186BF3" w:rsidRPr="000420AA">
              <w:rPr>
                <w:rFonts w:eastAsia="Arial" w:cs="Arial"/>
                <w:bCs/>
                <w:sz w:val="22"/>
                <w:szCs w:val="22"/>
                <w:lang w:val="es-MX"/>
              </w:rPr>
              <w:t>de 202</w:t>
            </w:r>
            <w:r w:rsidR="00155C87" w:rsidRPr="000420AA">
              <w:rPr>
                <w:rFonts w:eastAsia="Arial" w:cs="Arial"/>
                <w:bCs/>
                <w:sz w:val="22"/>
                <w:szCs w:val="22"/>
                <w:lang w:val="es-MX"/>
              </w:rPr>
              <w:t>3</w:t>
            </w:r>
          </w:p>
        </w:tc>
      </w:tr>
      <w:tr w:rsidR="00186BF3" w:rsidRPr="000420AA" w14:paraId="0AA76FF3" w14:textId="270A88B6" w:rsidTr="5ECB671B">
        <w:tc>
          <w:tcPr>
            <w:tcW w:w="993" w:type="dxa"/>
            <w:shd w:val="clear" w:color="auto" w:fill="auto"/>
          </w:tcPr>
          <w:p w14:paraId="0AA76FF1" w14:textId="56CDA9C5" w:rsidR="00186BF3" w:rsidRPr="000420AA" w:rsidRDefault="00186BF3" w:rsidP="00F92E59">
            <w:pPr>
              <w:jc w:val="right"/>
              <w:rPr>
                <w:rFonts w:eastAsia="Arial" w:cs="Arial"/>
                <w:bCs/>
                <w:color w:val="006078"/>
                <w:sz w:val="22"/>
                <w:szCs w:val="22"/>
                <w:lang w:val="es-MX"/>
              </w:rPr>
            </w:pPr>
            <w:r w:rsidRPr="000420AA">
              <w:rPr>
                <w:rFonts w:eastAsia="Arial" w:cs="Arial"/>
                <w:bCs/>
                <w:color w:val="006078"/>
                <w:sz w:val="22"/>
                <w:szCs w:val="22"/>
                <w:lang w:val="es-MX"/>
              </w:rPr>
              <w:t>Hora</w:t>
            </w:r>
          </w:p>
        </w:tc>
        <w:tc>
          <w:tcPr>
            <w:tcW w:w="7654" w:type="dxa"/>
          </w:tcPr>
          <w:p w14:paraId="0AA76FF2" w14:textId="5E135757" w:rsidR="00186BF3" w:rsidRPr="000420AA" w:rsidRDefault="007703CF" w:rsidP="5ECB671B">
            <w:pPr>
              <w:rPr>
                <w:rFonts w:eastAsia="Arial" w:cs="Arial"/>
                <w:sz w:val="22"/>
                <w:szCs w:val="22"/>
                <w:lang w:val="es-MX"/>
              </w:rPr>
            </w:pPr>
            <w:r w:rsidRPr="000420AA">
              <w:rPr>
                <w:rFonts w:eastAsia="Arial" w:cs="Arial"/>
                <w:sz w:val="22"/>
                <w:szCs w:val="22"/>
                <w:lang w:val="es-MX"/>
              </w:rPr>
              <w:t>10:00</w:t>
            </w:r>
            <w:r w:rsidR="00186BF3" w:rsidRPr="000420AA">
              <w:rPr>
                <w:rFonts w:eastAsia="Arial" w:cs="Arial"/>
                <w:sz w:val="22"/>
                <w:szCs w:val="22"/>
                <w:lang w:val="es-MX"/>
              </w:rPr>
              <w:t xml:space="preserve"> </w:t>
            </w:r>
          </w:p>
        </w:tc>
      </w:tr>
      <w:tr w:rsidR="00186BF3" w:rsidRPr="000420AA" w14:paraId="0AA76FF8" w14:textId="71382517" w:rsidTr="5ECB671B">
        <w:tc>
          <w:tcPr>
            <w:tcW w:w="993" w:type="dxa"/>
            <w:shd w:val="clear" w:color="auto" w:fill="auto"/>
          </w:tcPr>
          <w:p w14:paraId="0AA76FF4" w14:textId="5128A967" w:rsidR="00186BF3" w:rsidRPr="000420AA" w:rsidRDefault="00186BF3" w:rsidP="00F92E59">
            <w:pPr>
              <w:jc w:val="right"/>
              <w:rPr>
                <w:rFonts w:eastAsia="Arial" w:cs="Arial"/>
                <w:bCs/>
                <w:color w:val="006078"/>
                <w:sz w:val="22"/>
                <w:szCs w:val="22"/>
                <w:lang w:val="es-MX"/>
              </w:rPr>
            </w:pPr>
            <w:r w:rsidRPr="000420AA">
              <w:rPr>
                <w:rFonts w:eastAsia="Arial" w:cs="Arial"/>
                <w:bCs/>
                <w:color w:val="006078"/>
                <w:sz w:val="22"/>
                <w:szCs w:val="22"/>
                <w:lang w:val="es-MX"/>
              </w:rPr>
              <w:t>Lugar</w:t>
            </w:r>
          </w:p>
        </w:tc>
        <w:tc>
          <w:tcPr>
            <w:tcW w:w="7654" w:type="dxa"/>
          </w:tcPr>
          <w:p w14:paraId="10A78DDE" w14:textId="7C18A951" w:rsidR="00655B95" w:rsidRPr="000420AA" w:rsidRDefault="00655B95" w:rsidP="00655B95">
            <w:pPr>
              <w:rPr>
                <w:rFonts w:cs="Arial"/>
                <w:lang w:val="es-MX"/>
              </w:rPr>
            </w:pPr>
            <w:r w:rsidRPr="000420AA">
              <w:rPr>
                <w:rFonts w:cs="Arial"/>
                <w:lang w:val="es-MX"/>
              </w:rPr>
              <w:t>Presencial: oficinas del Tribunal de Justicia Administrativa</w:t>
            </w:r>
          </w:p>
          <w:p w14:paraId="0AA76FF7" w14:textId="69EAD69D" w:rsidR="00F74F84" w:rsidRPr="000420AA" w:rsidRDefault="00655B95" w:rsidP="00655B95">
            <w:pPr>
              <w:rPr>
                <w:rFonts w:cs="Arial"/>
                <w:sz w:val="22"/>
                <w:szCs w:val="22"/>
                <w:lang w:val="es-MX"/>
              </w:rPr>
            </w:pPr>
            <w:r w:rsidRPr="000420AA">
              <w:rPr>
                <w:rFonts w:cs="Arial"/>
                <w:lang w:val="es-MX"/>
              </w:rPr>
              <w:t>Hibrida: Mediante la plataforma de Zoom</w:t>
            </w:r>
          </w:p>
        </w:tc>
      </w:tr>
    </w:tbl>
    <w:p w14:paraId="0AA76FFA" w14:textId="11F3DE51" w:rsidR="00186BF3" w:rsidRPr="000420AA" w:rsidRDefault="00186BF3" w:rsidP="00186BF3">
      <w:pPr>
        <w:rPr>
          <w:rFonts w:eastAsia="Arial" w:cs="Arial"/>
          <w:b/>
          <w:szCs w:val="22"/>
          <w:lang w:val="es-MX"/>
        </w:rPr>
      </w:pPr>
    </w:p>
    <w:p w14:paraId="10AE91EB" w14:textId="5FDFD252" w:rsidR="0005358E" w:rsidRPr="000420AA" w:rsidRDefault="007453B0" w:rsidP="00186BF3">
      <w:pPr>
        <w:rPr>
          <w:rFonts w:cs="Arial"/>
          <w:szCs w:val="22"/>
          <w:lang w:val="es-MX"/>
        </w:rPr>
      </w:pPr>
      <w:r w:rsidRPr="000420AA">
        <w:rPr>
          <w:rFonts w:cs="Arial"/>
          <w:szCs w:val="22"/>
          <w:lang w:val="es-MX"/>
        </w:rPr>
        <w:t>Conforme con lo dispuesto en el artículo 28</w:t>
      </w:r>
      <w:r w:rsidR="006D16CF" w:rsidRPr="000420AA">
        <w:rPr>
          <w:rFonts w:cs="Arial"/>
          <w:szCs w:val="22"/>
          <w:lang w:val="es-MX"/>
        </w:rPr>
        <w:t xml:space="preserve"> punto 2 y 5</w:t>
      </w:r>
      <w:r w:rsidRPr="000420AA">
        <w:rPr>
          <w:rFonts w:cs="Arial"/>
          <w:szCs w:val="22"/>
          <w:lang w:val="es-MX"/>
        </w:rPr>
        <w:t xml:space="preserve"> de la Ley del Sistema Anticorrupción del Estado de Jalisco y el artículo 14 del Estatuto Orgánico de la Secretaría Ejecutiva del Sistema Estatal Anticorrupción de Jalisco, y previa convocatoria emitida el </w:t>
      </w:r>
      <w:r w:rsidR="00282F1E" w:rsidRPr="000420AA">
        <w:rPr>
          <w:rFonts w:cs="Arial"/>
          <w:szCs w:val="22"/>
          <w:lang w:val="es-MX"/>
        </w:rPr>
        <w:t>23</w:t>
      </w:r>
      <w:r w:rsidRPr="000420AA">
        <w:rPr>
          <w:rFonts w:cs="Arial"/>
          <w:szCs w:val="22"/>
          <w:lang w:val="es-MX"/>
        </w:rPr>
        <w:t xml:space="preserve"> de </w:t>
      </w:r>
      <w:r w:rsidR="00282F1E" w:rsidRPr="000420AA">
        <w:rPr>
          <w:rFonts w:cs="Arial"/>
          <w:szCs w:val="22"/>
          <w:lang w:val="es-MX"/>
        </w:rPr>
        <w:t>marzo</w:t>
      </w:r>
      <w:r w:rsidRPr="000420AA">
        <w:rPr>
          <w:rFonts w:cs="Arial"/>
          <w:szCs w:val="22"/>
          <w:lang w:val="es-MX"/>
        </w:rPr>
        <w:t xml:space="preserve"> de 202</w:t>
      </w:r>
      <w:r w:rsidR="0066126B" w:rsidRPr="000420AA">
        <w:rPr>
          <w:rFonts w:cs="Arial"/>
          <w:szCs w:val="22"/>
          <w:lang w:val="es-MX"/>
        </w:rPr>
        <w:t>3</w:t>
      </w:r>
      <w:r w:rsidRPr="000420AA">
        <w:rPr>
          <w:rFonts w:cs="Arial"/>
          <w:szCs w:val="22"/>
          <w:lang w:val="es-MX"/>
        </w:rPr>
        <w:t xml:space="preserve">, quienes integran el Órgano de Gobierno de la Secretaría Ejecutiva del Sistema Estatal Anticorrupción de Jalisco celebran la </w:t>
      </w:r>
      <w:r w:rsidR="006D16CF" w:rsidRPr="000420AA">
        <w:rPr>
          <w:rFonts w:cs="Arial"/>
          <w:szCs w:val="22"/>
          <w:lang w:val="es-MX"/>
        </w:rPr>
        <w:t>Segunda</w:t>
      </w:r>
      <w:r w:rsidRPr="000420AA">
        <w:rPr>
          <w:rFonts w:cs="Arial"/>
          <w:szCs w:val="22"/>
          <w:lang w:val="es-MX"/>
        </w:rPr>
        <w:t xml:space="preserve"> Sesión Ordinaria en el día</w:t>
      </w:r>
      <w:r w:rsidR="003371ED" w:rsidRPr="000420AA">
        <w:rPr>
          <w:rFonts w:cs="Arial"/>
          <w:szCs w:val="22"/>
          <w:lang w:val="es-MX"/>
        </w:rPr>
        <w:t xml:space="preserve"> y hora</w:t>
      </w:r>
      <w:r w:rsidRPr="000420AA">
        <w:rPr>
          <w:rFonts w:cs="Arial"/>
          <w:szCs w:val="22"/>
          <w:lang w:val="es-MX"/>
        </w:rPr>
        <w:t xml:space="preserve"> arriba seña</w:t>
      </w:r>
      <w:r w:rsidR="003371ED" w:rsidRPr="000420AA">
        <w:rPr>
          <w:rFonts w:cs="Arial"/>
          <w:szCs w:val="22"/>
          <w:lang w:val="es-MX"/>
        </w:rPr>
        <w:t>lado</w:t>
      </w:r>
      <w:r w:rsidRPr="000420AA">
        <w:rPr>
          <w:rFonts w:cs="Arial"/>
          <w:szCs w:val="22"/>
          <w:lang w:val="es-MX"/>
        </w:rPr>
        <w:t>, bajo el siguiente:</w:t>
      </w:r>
    </w:p>
    <w:p w14:paraId="1DE7E591" w14:textId="2894865B" w:rsidR="007453B0" w:rsidRPr="000420AA" w:rsidRDefault="007453B0" w:rsidP="00186BF3">
      <w:pPr>
        <w:rPr>
          <w:rFonts w:cs="Arial"/>
          <w:szCs w:val="22"/>
          <w:lang w:val="es-MX"/>
        </w:rPr>
      </w:pPr>
    </w:p>
    <w:p w14:paraId="0AA76FFD" w14:textId="5E31FD34" w:rsidR="00186BF3" w:rsidRPr="000420AA" w:rsidRDefault="00186BF3" w:rsidP="00186BF3">
      <w:pPr>
        <w:rPr>
          <w:rFonts w:eastAsia="Arial" w:cs="Arial"/>
          <w:b/>
          <w:bCs/>
          <w:color w:val="006078"/>
          <w:szCs w:val="22"/>
          <w:lang w:val="es-MX"/>
        </w:rPr>
      </w:pPr>
      <w:r w:rsidRPr="000420AA">
        <w:rPr>
          <w:rFonts w:eastAsia="Arial" w:cs="Arial"/>
          <w:b/>
          <w:bCs/>
          <w:color w:val="006078"/>
          <w:szCs w:val="22"/>
          <w:lang w:val="es-MX"/>
        </w:rPr>
        <w:t>Orden del día</w:t>
      </w:r>
    </w:p>
    <w:p w14:paraId="0AA76FFE" w14:textId="3ECB8AA8" w:rsidR="00186BF3" w:rsidRPr="000420AA" w:rsidRDefault="00186BF3" w:rsidP="00186BF3">
      <w:pPr>
        <w:rPr>
          <w:rFonts w:eastAsia="Arial" w:cs="Arial"/>
          <w:b/>
          <w:bCs/>
          <w:color w:val="006078"/>
          <w:szCs w:val="22"/>
          <w:lang w:val="es-MX"/>
        </w:rPr>
      </w:pPr>
    </w:p>
    <w:p w14:paraId="13628A19" w14:textId="339CC7F6"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Registro de asistencia y en su caso, declaratoria de </w:t>
      </w:r>
      <w:r w:rsidRPr="000420AA">
        <w:rPr>
          <w:rFonts w:eastAsia="Arial" w:cs="Arial"/>
          <w:i/>
          <w:iCs/>
          <w:szCs w:val="22"/>
          <w:lang w:val="es-MX"/>
        </w:rPr>
        <w:t>qu</w:t>
      </w:r>
      <w:r w:rsidR="00BE14FB" w:rsidRPr="000420AA">
        <w:rPr>
          <w:rFonts w:eastAsia="Arial" w:cs="Arial"/>
          <w:i/>
          <w:iCs/>
          <w:szCs w:val="22"/>
          <w:lang w:val="es-MX"/>
        </w:rPr>
        <w:t>o</w:t>
      </w:r>
      <w:r w:rsidRPr="000420AA">
        <w:rPr>
          <w:rFonts w:eastAsia="Arial" w:cs="Arial"/>
          <w:i/>
          <w:iCs/>
          <w:szCs w:val="22"/>
          <w:lang w:val="es-MX"/>
        </w:rPr>
        <w:t>rum</w:t>
      </w:r>
    </w:p>
    <w:p w14:paraId="4658930F" w14:textId="7BBED17D"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Lectura, y en su caso, aprobación del Orden del </w:t>
      </w:r>
      <w:r w:rsidR="00BE14FB" w:rsidRPr="000420AA">
        <w:rPr>
          <w:rFonts w:eastAsia="Arial" w:cs="Arial"/>
          <w:szCs w:val="22"/>
          <w:lang w:val="es-MX"/>
        </w:rPr>
        <w:t>d</w:t>
      </w:r>
      <w:r w:rsidRPr="000420AA">
        <w:rPr>
          <w:rFonts w:eastAsia="Arial" w:cs="Arial"/>
          <w:szCs w:val="22"/>
          <w:lang w:val="es-MX"/>
        </w:rPr>
        <w:t>ía</w:t>
      </w:r>
    </w:p>
    <w:p w14:paraId="4F0E8635" w14:textId="3540889A"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Lectura, y en su caso, aprobación y firma de las Actas de las </w:t>
      </w:r>
      <w:r w:rsidR="00BE14FB" w:rsidRPr="000420AA">
        <w:rPr>
          <w:rFonts w:eastAsia="Arial" w:cs="Arial"/>
          <w:szCs w:val="22"/>
          <w:lang w:val="es-MX"/>
        </w:rPr>
        <w:t>s</w:t>
      </w:r>
      <w:r w:rsidRPr="000420AA">
        <w:rPr>
          <w:rFonts w:eastAsia="Arial" w:cs="Arial"/>
          <w:szCs w:val="22"/>
          <w:lang w:val="es-MX"/>
        </w:rPr>
        <w:t>esiones celebradas el 19 de enero y 3 de febrero del 2023</w:t>
      </w:r>
    </w:p>
    <w:p w14:paraId="7B3F7E56" w14:textId="2F95DEB9"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Presentación para conocimiento del Seguimiento de </w:t>
      </w:r>
      <w:r w:rsidR="005D2235" w:rsidRPr="000420AA">
        <w:rPr>
          <w:rFonts w:eastAsia="Arial" w:cs="Arial"/>
          <w:szCs w:val="22"/>
          <w:lang w:val="es-MX"/>
        </w:rPr>
        <w:t>a</w:t>
      </w:r>
      <w:r w:rsidRPr="000420AA">
        <w:rPr>
          <w:rFonts w:eastAsia="Arial" w:cs="Arial"/>
          <w:szCs w:val="22"/>
          <w:lang w:val="es-MX"/>
        </w:rPr>
        <w:t>cuerdos</w:t>
      </w:r>
    </w:p>
    <w:p w14:paraId="4DDE9656" w14:textId="1DA0478A"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Presentación, y en su caso, aprobación del Programa de Trabajo Anual 2023 de la Secretaría Ejecutiva</w:t>
      </w:r>
    </w:p>
    <w:p w14:paraId="6F3A4D10" w14:textId="7E628682"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Propuesta, y en su caso, aprobación de las adecuaciones presupuestales</w:t>
      </w:r>
    </w:p>
    <w:p w14:paraId="2AAB4744" w14:textId="33667B94"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Presentación para conocimiento de la actualización del Calendario anual de labores de la SESAJ para el ejercicio 2023</w:t>
      </w:r>
    </w:p>
    <w:p w14:paraId="07D9B746" w14:textId="0CFDDE0A"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Presentación, para conocimiento de las implicaciones de la Ley de Entidades Paraestatales del Estado de Jalisco para la Secretaría Ejecutiva del Sistema Estatal Anticorrupción de Jalisco </w:t>
      </w:r>
    </w:p>
    <w:p w14:paraId="4658BB6A" w14:textId="504C3314"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Presentación, para conocimiento de los resultados de la entrega de la Cuenta Pública 2021 de la Secretaría Ejecutiva</w:t>
      </w:r>
    </w:p>
    <w:p w14:paraId="551ABA2F" w14:textId="6BF2F299"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Presentación, para conocimiento del “Acuerdo del Secretario Técnico, mediante el cual se crea e instala la Unidad de Prevención y Gobernanza para las Paces de la Secretaría Ejecutiva” </w:t>
      </w:r>
    </w:p>
    <w:p w14:paraId="7D656D65" w14:textId="77CD5767"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Asuntos generales</w:t>
      </w:r>
    </w:p>
    <w:p w14:paraId="3722B11B" w14:textId="3E78B22B"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Acuerdos</w:t>
      </w:r>
    </w:p>
    <w:p w14:paraId="48F12490" w14:textId="594FDCF8" w:rsidR="006E7018" w:rsidRPr="000420AA" w:rsidRDefault="006E7018" w:rsidP="00936058">
      <w:pPr>
        <w:pStyle w:val="Prrafodelista"/>
        <w:numPr>
          <w:ilvl w:val="0"/>
          <w:numId w:val="2"/>
        </w:numPr>
        <w:ind w:left="1560" w:right="567" w:hanging="426"/>
        <w:jc w:val="both"/>
        <w:rPr>
          <w:rFonts w:eastAsia="Arial" w:cs="Arial"/>
          <w:szCs w:val="22"/>
          <w:lang w:val="es-MX"/>
        </w:rPr>
      </w:pPr>
      <w:r w:rsidRPr="000420AA">
        <w:rPr>
          <w:rFonts w:eastAsia="Arial" w:cs="Arial"/>
          <w:szCs w:val="22"/>
          <w:lang w:val="es-MX"/>
        </w:rPr>
        <w:t xml:space="preserve">Clausura de la </w:t>
      </w:r>
      <w:r w:rsidR="005D2235" w:rsidRPr="000420AA">
        <w:rPr>
          <w:rFonts w:eastAsia="Arial" w:cs="Arial"/>
          <w:szCs w:val="22"/>
          <w:lang w:val="es-MX"/>
        </w:rPr>
        <w:t>s</w:t>
      </w:r>
      <w:r w:rsidRPr="000420AA">
        <w:rPr>
          <w:rFonts w:eastAsia="Arial" w:cs="Arial"/>
          <w:szCs w:val="22"/>
          <w:lang w:val="es-MX"/>
        </w:rPr>
        <w:t>esión</w:t>
      </w:r>
    </w:p>
    <w:p w14:paraId="729FB94C" w14:textId="77777777" w:rsidR="00E13B52" w:rsidRPr="000420AA" w:rsidRDefault="00E13B52" w:rsidP="007A35FA">
      <w:pPr>
        <w:ind w:right="567"/>
        <w:rPr>
          <w:rFonts w:eastAsia="Arial" w:cs="Arial"/>
          <w:szCs w:val="22"/>
          <w:lang w:val="es-MX"/>
        </w:rPr>
      </w:pPr>
    </w:p>
    <w:p w14:paraId="0AA7700E" w14:textId="71E9D448" w:rsidR="00186BF3" w:rsidRPr="000420AA" w:rsidRDefault="00186BF3" w:rsidP="00936058">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 xml:space="preserve"> Registro de asistencia y, en su caso, declaratoria de </w:t>
      </w:r>
      <w:r w:rsidRPr="000420AA">
        <w:rPr>
          <w:rFonts w:eastAsia="Arial" w:cs="Arial"/>
          <w:b/>
          <w:bCs/>
          <w:i/>
          <w:iCs/>
          <w:color w:val="006078"/>
          <w:szCs w:val="22"/>
          <w:lang w:val="es-MX"/>
        </w:rPr>
        <w:t>qu</w:t>
      </w:r>
      <w:r w:rsidR="00E73CE1" w:rsidRPr="000420AA">
        <w:rPr>
          <w:rFonts w:eastAsia="Arial" w:cs="Arial"/>
          <w:b/>
          <w:bCs/>
          <w:i/>
          <w:iCs/>
          <w:color w:val="006078"/>
          <w:szCs w:val="22"/>
          <w:lang w:val="es-MX"/>
        </w:rPr>
        <w:t>o</w:t>
      </w:r>
      <w:r w:rsidRPr="000420AA">
        <w:rPr>
          <w:rFonts w:eastAsia="Arial" w:cs="Arial"/>
          <w:b/>
          <w:bCs/>
          <w:i/>
          <w:iCs/>
          <w:color w:val="006078"/>
          <w:szCs w:val="22"/>
          <w:lang w:val="es-MX"/>
        </w:rPr>
        <w:t>rum</w:t>
      </w:r>
    </w:p>
    <w:p w14:paraId="0AA7700F" w14:textId="77777777" w:rsidR="00186BF3" w:rsidRPr="000420AA" w:rsidRDefault="00186BF3" w:rsidP="00186BF3">
      <w:pPr>
        <w:rPr>
          <w:rFonts w:eastAsia="Arial" w:cs="Arial"/>
          <w:b/>
          <w:bCs/>
          <w:color w:val="006078"/>
          <w:szCs w:val="22"/>
          <w:lang w:val="es-MX"/>
        </w:rPr>
      </w:pPr>
    </w:p>
    <w:p w14:paraId="2C741FB1" w14:textId="21D235B9" w:rsidR="0040586B" w:rsidRPr="000420AA" w:rsidRDefault="00427DC5" w:rsidP="00FB78B7">
      <w:pPr>
        <w:rPr>
          <w:rFonts w:eastAsia="Arial" w:cs="Arial"/>
          <w:szCs w:val="22"/>
          <w:lang w:val="es-MX"/>
        </w:rPr>
      </w:pPr>
      <w:r w:rsidRPr="000420AA">
        <w:rPr>
          <w:rFonts w:eastAsia="Arial" w:cs="Arial"/>
          <w:szCs w:val="22"/>
          <w:lang w:val="es-MX"/>
        </w:rPr>
        <w:t xml:space="preserve">La </w:t>
      </w:r>
      <w:r w:rsidR="001970BA" w:rsidRPr="000420AA">
        <w:rPr>
          <w:rFonts w:eastAsia="Arial" w:cs="Arial"/>
          <w:szCs w:val="22"/>
          <w:lang w:val="es-MX"/>
        </w:rPr>
        <w:t>Presidenta</w:t>
      </w:r>
      <w:r w:rsidR="009D0E71" w:rsidRPr="000420AA">
        <w:rPr>
          <w:rFonts w:eastAsia="Arial" w:cs="Arial"/>
          <w:szCs w:val="22"/>
          <w:lang w:val="es-MX"/>
        </w:rPr>
        <w:t xml:space="preserve"> del Órgano de Gobierno </w:t>
      </w:r>
      <w:r w:rsidR="006A4937" w:rsidRPr="000420AA">
        <w:rPr>
          <w:rFonts w:eastAsia="Arial" w:cs="Arial"/>
          <w:szCs w:val="22"/>
          <w:lang w:val="es-MX"/>
        </w:rPr>
        <w:t xml:space="preserve">solicita al Secretario Técnico </w:t>
      </w:r>
      <w:r w:rsidR="001A6905">
        <w:rPr>
          <w:rFonts w:eastAsia="Arial" w:cs="Arial"/>
          <w:szCs w:val="22"/>
          <w:lang w:val="es-MX"/>
        </w:rPr>
        <w:t>realice</w:t>
      </w:r>
      <w:r w:rsidR="001A6905" w:rsidRPr="000420AA">
        <w:rPr>
          <w:rFonts w:eastAsia="Arial" w:cs="Arial"/>
          <w:szCs w:val="22"/>
          <w:lang w:val="es-MX"/>
        </w:rPr>
        <w:t xml:space="preserve"> </w:t>
      </w:r>
      <w:r w:rsidR="006A4937" w:rsidRPr="000420AA">
        <w:rPr>
          <w:rFonts w:eastAsia="Arial" w:cs="Arial"/>
          <w:szCs w:val="22"/>
          <w:lang w:val="es-MX"/>
        </w:rPr>
        <w:t xml:space="preserve">el registro de asistencia. </w:t>
      </w:r>
      <w:r w:rsidR="008154ED" w:rsidRPr="000420AA">
        <w:rPr>
          <w:rFonts w:eastAsia="Arial" w:cs="Arial"/>
          <w:szCs w:val="22"/>
          <w:lang w:val="es-MX"/>
        </w:rPr>
        <w:t xml:space="preserve"> </w:t>
      </w:r>
    </w:p>
    <w:p w14:paraId="413C67F5" w14:textId="77777777" w:rsidR="00D828AF" w:rsidRPr="000420AA" w:rsidRDefault="00D828AF" w:rsidP="00FB78B7">
      <w:pPr>
        <w:rPr>
          <w:rFonts w:eastAsia="Arial" w:cs="Arial"/>
          <w:szCs w:val="22"/>
          <w:lang w:val="es-MX"/>
        </w:rPr>
      </w:pPr>
    </w:p>
    <w:p w14:paraId="4FE1AEB1" w14:textId="366325E3" w:rsidR="001A6905" w:rsidRPr="000420AA" w:rsidRDefault="00A84F7E" w:rsidP="00952970">
      <w:pPr>
        <w:rPr>
          <w:rFonts w:eastAsia="Arial" w:cs="Arial"/>
          <w:szCs w:val="22"/>
          <w:lang w:val="es-MX"/>
        </w:rPr>
      </w:pPr>
      <w:r w:rsidRPr="000420AA">
        <w:rPr>
          <w:rFonts w:eastAsia="Arial" w:cs="Arial"/>
          <w:szCs w:val="22"/>
          <w:lang w:val="es-MX"/>
        </w:rPr>
        <w:t xml:space="preserve">El Secretario Técnico </w:t>
      </w:r>
      <w:r w:rsidR="001A6905">
        <w:rPr>
          <w:rFonts w:eastAsia="Arial" w:cs="Arial"/>
          <w:szCs w:val="22"/>
          <w:lang w:val="es-MX"/>
        </w:rPr>
        <w:t xml:space="preserve">menciona que, </w:t>
      </w:r>
      <w:r w:rsidRPr="000420AA">
        <w:rPr>
          <w:rFonts w:eastAsia="Arial" w:cs="Arial"/>
          <w:szCs w:val="22"/>
          <w:lang w:val="es-MX"/>
        </w:rPr>
        <w:t>de conformidad a</w:t>
      </w:r>
      <w:r w:rsidR="001A6905">
        <w:rPr>
          <w:rFonts w:eastAsia="Arial" w:cs="Arial"/>
          <w:szCs w:val="22"/>
          <w:lang w:val="es-MX"/>
        </w:rPr>
        <w:t>l</w:t>
      </w:r>
      <w:r w:rsidRPr="000420AA">
        <w:rPr>
          <w:rFonts w:eastAsia="Arial" w:cs="Arial"/>
          <w:szCs w:val="22"/>
          <w:lang w:val="es-MX"/>
        </w:rPr>
        <w:t xml:space="preserve"> artículo 28 de la Ley del Sistema Anticorrupción del Estado de Jalisco, los art</w:t>
      </w:r>
      <w:r w:rsidR="006D2A65" w:rsidRPr="000420AA">
        <w:rPr>
          <w:rFonts w:eastAsia="Arial" w:cs="Arial"/>
          <w:szCs w:val="22"/>
          <w:lang w:val="es-MX"/>
        </w:rPr>
        <w:t>í</w:t>
      </w:r>
      <w:r w:rsidRPr="000420AA">
        <w:rPr>
          <w:rFonts w:eastAsia="Arial" w:cs="Arial"/>
          <w:szCs w:val="22"/>
          <w:lang w:val="es-MX"/>
        </w:rPr>
        <w:t xml:space="preserve">culos 14, 15, 16 y 18 del Estatuto Orgánico de </w:t>
      </w:r>
      <w:r w:rsidRPr="000420AA">
        <w:rPr>
          <w:rFonts w:eastAsia="Arial" w:cs="Arial"/>
          <w:szCs w:val="22"/>
          <w:lang w:val="es-MX"/>
        </w:rPr>
        <w:lastRenderedPageBreak/>
        <w:t>la Secretaría Ejecutiva del Sistema Estatal Anticorrupción de Jaliscose convocó a</w:t>
      </w:r>
      <w:r w:rsidR="007663D1" w:rsidRPr="000420AA">
        <w:rPr>
          <w:rFonts w:eastAsia="Arial" w:cs="Arial"/>
          <w:szCs w:val="22"/>
          <w:lang w:val="es-MX"/>
        </w:rPr>
        <w:t xml:space="preserve"> la</w:t>
      </w:r>
      <w:r w:rsidRPr="000420AA">
        <w:rPr>
          <w:rFonts w:eastAsia="Arial" w:cs="Arial"/>
          <w:szCs w:val="22"/>
          <w:lang w:val="es-MX"/>
        </w:rPr>
        <w:t xml:space="preserve"> </w:t>
      </w:r>
      <w:r w:rsidR="001A6905">
        <w:rPr>
          <w:rFonts w:eastAsia="Arial" w:cs="Arial"/>
          <w:szCs w:val="22"/>
          <w:lang w:val="es-MX"/>
        </w:rPr>
        <w:t>S</w:t>
      </w:r>
      <w:r w:rsidRPr="000420AA">
        <w:rPr>
          <w:rFonts w:eastAsia="Arial" w:cs="Arial"/>
          <w:szCs w:val="22"/>
          <w:lang w:val="es-MX"/>
        </w:rPr>
        <w:t xml:space="preserve">egunda </w:t>
      </w:r>
      <w:r w:rsidR="001A6905">
        <w:rPr>
          <w:rFonts w:eastAsia="Arial" w:cs="Arial"/>
          <w:szCs w:val="22"/>
          <w:lang w:val="es-MX"/>
        </w:rPr>
        <w:t>S</w:t>
      </w:r>
      <w:r w:rsidRPr="000420AA">
        <w:rPr>
          <w:rFonts w:eastAsia="Arial" w:cs="Arial"/>
          <w:szCs w:val="22"/>
          <w:lang w:val="es-MX"/>
        </w:rPr>
        <w:t xml:space="preserve">esión </w:t>
      </w:r>
      <w:r w:rsidR="001A6905">
        <w:rPr>
          <w:rFonts w:eastAsia="Arial" w:cs="Arial"/>
          <w:szCs w:val="22"/>
          <w:lang w:val="es-MX"/>
        </w:rPr>
        <w:t>O</w:t>
      </w:r>
      <w:r w:rsidRPr="000420AA">
        <w:rPr>
          <w:rFonts w:eastAsia="Arial" w:cs="Arial"/>
          <w:szCs w:val="22"/>
          <w:lang w:val="es-MX"/>
        </w:rPr>
        <w:t xml:space="preserve">rdinaria, misma que se llevará a cabo de manera híbrida, </w:t>
      </w:r>
      <w:r w:rsidR="00EE6FCD">
        <w:rPr>
          <w:rFonts w:eastAsia="Arial" w:cs="Arial"/>
          <w:szCs w:val="22"/>
          <w:lang w:val="es-MX"/>
        </w:rPr>
        <w:t xml:space="preserve">de acuerdo </w:t>
      </w:r>
      <w:r w:rsidRPr="000420AA">
        <w:rPr>
          <w:rFonts w:eastAsia="Arial" w:cs="Arial"/>
          <w:szCs w:val="22"/>
          <w:lang w:val="es-MX"/>
        </w:rPr>
        <w:t>a lo establecido</w:t>
      </w:r>
      <w:r w:rsidR="00EE6FCD">
        <w:rPr>
          <w:rFonts w:eastAsia="Arial" w:cs="Arial"/>
          <w:szCs w:val="22"/>
          <w:lang w:val="es-MX"/>
        </w:rPr>
        <w:t xml:space="preserve"> en</w:t>
      </w:r>
      <w:r w:rsidRPr="000420AA">
        <w:rPr>
          <w:rFonts w:eastAsia="Arial" w:cs="Arial"/>
          <w:szCs w:val="22"/>
          <w:lang w:val="es-MX"/>
        </w:rPr>
        <w:t xml:space="preserve"> el artículo 20 punto 5 de la Ley de Entidades Paraestatales del Estado de Jalisco. </w:t>
      </w:r>
    </w:p>
    <w:p w14:paraId="24E744D5" w14:textId="77777777" w:rsidR="00B125F8" w:rsidRPr="000420AA" w:rsidRDefault="00B125F8" w:rsidP="00952970">
      <w:pPr>
        <w:rPr>
          <w:rFonts w:eastAsia="Arial" w:cs="Arial"/>
          <w:szCs w:val="22"/>
          <w:lang w:val="es-MX"/>
        </w:rPr>
      </w:pPr>
    </w:p>
    <w:p w14:paraId="5D4351BA" w14:textId="30DDD514" w:rsidR="00522704" w:rsidRPr="000420AA" w:rsidRDefault="00B125F8" w:rsidP="00952970">
      <w:pPr>
        <w:rPr>
          <w:rFonts w:eastAsia="Arial" w:cs="Arial"/>
          <w:szCs w:val="22"/>
          <w:lang w:val="es-MX"/>
        </w:rPr>
      </w:pPr>
      <w:r w:rsidRPr="000420AA">
        <w:rPr>
          <w:rFonts w:eastAsia="Arial" w:cs="Arial"/>
          <w:szCs w:val="22"/>
          <w:lang w:val="es-MX"/>
        </w:rPr>
        <w:t>Menciona que</w:t>
      </w:r>
      <w:r w:rsidR="00A84F7E" w:rsidRPr="000420AA">
        <w:rPr>
          <w:rFonts w:eastAsia="Arial" w:cs="Arial"/>
          <w:szCs w:val="22"/>
          <w:lang w:val="es-MX"/>
        </w:rPr>
        <w:t xml:space="preserve"> tomar</w:t>
      </w:r>
      <w:r w:rsidRPr="000420AA">
        <w:rPr>
          <w:rFonts w:eastAsia="Arial" w:cs="Arial"/>
          <w:szCs w:val="22"/>
          <w:lang w:val="es-MX"/>
        </w:rPr>
        <w:t>á</w:t>
      </w:r>
      <w:r w:rsidR="00A84F7E" w:rsidRPr="000420AA">
        <w:rPr>
          <w:rFonts w:eastAsia="Arial" w:cs="Arial"/>
          <w:szCs w:val="22"/>
          <w:lang w:val="es-MX"/>
        </w:rPr>
        <w:t xml:space="preserve"> el registro de asistencia en el orden que lo prevé la Ley a efecto de que cada uno</w:t>
      </w:r>
      <w:r w:rsidRPr="000420AA">
        <w:rPr>
          <w:rFonts w:eastAsia="Arial" w:cs="Arial"/>
          <w:szCs w:val="22"/>
          <w:lang w:val="es-MX"/>
        </w:rPr>
        <w:t xml:space="preserve"> </w:t>
      </w:r>
      <w:r w:rsidR="00A84F7E" w:rsidRPr="000420AA">
        <w:rPr>
          <w:rFonts w:eastAsia="Arial" w:cs="Arial"/>
          <w:szCs w:val="22"/>
          <w:lang w:val="es-MX"/>
        </w:rPr>
        <w:t>diga “presente”, y registrar</w:t>
      </w:r>
      <w:r w:rsidRPr="000420AA">
        <w:rPr>
          <w:rFonts w:eastAsia="Arial" w:cs="Arial"/>
          <w:szCs w:val="22"/>
          <w:lang w:val="es-MX"/>
        </w:rPr>
        <w:t xml:space="preserve">á </w:t>
      </w:r>
      <w:r w:rsidR="00A84F7E" w:rsidRPr="000420AA">
        <w:rPr>
          <w:rFonts w:eastAsia="Arial" w:cs="Arial"/>
          <w:szCs w:val="22"/>
          <w:lang w:val="es-MX"/>
        </w:rPr>
        <w:t>su asistencia</w:t>
      </w:r>
      <w:r w:rsidRPr="000420AA">
        <w:rPr>
          <w:rFonts w:eastAsia="Arial" w:cs="Arial"/>
          <w:szCs w:val="22"/>
          <w:lang w:val="es-MX"/>
        </w:rPr>
        <w:t>.</w:t>
      </w:r>
    </w:p>
    <w:p w14:paraId="3FDABE59" w14:textId="77777777" w:rsidR="00D44349" w:rsidRPr="000420AA" w:rsidRDefault="00D44349" w:rsidP="00FB78B7">
      <w:pPr>
        <w:rPr>
          <w:rFonts w:eastAsia="Arial" w:cs="Arial"/>
          <w:szCs w:val="22"/>
          <w:lang w:val="es-MX"/>
        </w:rPr>
      </w:pPr>
    </w:p>
    <w:p w14:paraId="673D9540" w14:textId="04C79778" w:rsidR="00E74C2E" w:rsidRPr="000420AA" w:rsidRDefault="00270BAC" w:rsidP="00FB78B7">
      <w:pPr>
        <w:rPr>
          <w:rFonts w:eastAsia="Arial" w:cs="Arial"/>
          <w:szCs w:val="22"/>
          <w:lang w:val="es-MX"/>
        </w:rPr>
      </w:pPr>
      <w:r w:rsidRPr="000420AA">
        <w:rPr>
          <w:rFonts w:eastAsia="Arial" w:cs="Arial"/>
          <w:szCs w:val="22"/>
          <w:lang w:val="es-MX"/>
        </w:rPr>
        <w:t>R</w:t>
      </w:r>
      <w:r w:rsidR="007A56BE" w:rsidRPr="000420AA">
        <w:rPr>
          <w:rFonts w:eastAsia="Arial" w:cs="Arial"/>
          <w:szCs w:val="22"/>
          <w:lang w:val="es-MX"/>
        </w:rPr>
        <w:t>ealiza</w:t>
      </w:r>
      <w:r w:rsidR="000E1827" w:rsidRPr="000420AA">
        <w:rPr>
          <w:rFonts w:eastAsia="Arial" w:cs="Arial"/>
          <w:szCs w:val="22"/>
          <w:lang w:val="es-MX"/>
        </w:rPr>
        <w:t xml:space="preserve"> el registro de asistencia</w:t>
      </w:r>
      <w:r w:rsidR="00173433" w:rsidRPr="000420AA">
        <w:rPr>
          <w:rFonts w:eastAsia="Arial" w:cs="Arial"/>
          <w:szCs w:val="22"/>
          <w:lang w:val="es-MX"/>
        </w:rPr>
        <w:t xml:space="preserve">: </w:t>
      </w:r>
    </w:p>
    <w:p w14:paraId="60058C44" w14:textId="77777777" w:rsidR="00173433" w:rsidRPr="000420AA" w:rsidRDefault="00173433" w:rsidP="00FB78B7">
      <w:pPr>
        <w:rPr>
          <w:rFonts w:eastAsia="Arial" w:cs="Arial"/>
          <w:szCs w:val="22"/>
          <w:lang w:val="es-MX"/>
        </w:rPr>
      </w:pPr>
    </w:p>
    <w:p w14:paraId="529007AE" w14:textId="3C1ADC93" w:rsidR="00173433" w:rsidRPr="000420AA" w:rsidRDefault="00173433" w:rsidP="00936058">
      <w:pPr>
        <w:pStyle w:val="Prrafodelista"/>
        <w:numPr>
          <w:ilvl w:val="0"/>
          <w:numId w:val="3"/>
        </w:numPr>
        <w:jc w:val="both"/>
        <w:rPr>
          <w:rFonts w:eastAsia="Arial" w:cs="Arial"/>
          <w:szCs w:val="22"/>
          <w:lang w:val="es-MX"/>
        </w:rPr>
      </w:pPr>
      <w:r w:rsidRPr="000420AA">
        <w:rPr>
          <w:rFonts w:eastAsia="Arial" w:cs="Arial"/>
          <w:szCs w:val="22"/>
          <w:lang w:val="es-MX"/>
        </w:rPr>
        <w:t>Dr</w:t>
      </w:r>
      <w:r w:rsidR="0031099A" w:rsidRPr="000420AA">
        <w:rPr>
          <w:rFonts w:eastAsia="Arial" w:cs="Arial"/>
          <w:szCs w:val="22"/>
          <w:lang w:val="es-MX"/>
        </w:rPr>
        <w:t>a</w:t>
      </w:r>
      <w:r w:rsidRPr="000420AA">
        <w:rPr>
          <w:rFonts w:eastAsia="Arial" w:cs="Arial"/>
          <w:szCs w:val="22"/>
          <w:lang w:val="es-MX"/>
        </w:rPr>
        <w:t xml:space="preserve">. </w:t>
      </w:r>
      <w:r w:rsidR="0031099A" w:rsidRPr="000420AA">
        <w:rPr>
          <w:rFonts w:eastAsia="Arial" w:cs="Arial"/>
          <w:szCs w:val="22"/>
          <w:lang w:val="es-MX"/>
        </w:rPr>
        <w:t>Nancy García Vázquez</w:t>
      </w:r>
      <w:r w:rsidRPr="000420AA">
        <w:rPr>
          <w:rFonts w:eastAsia="Arial" w:cs="Arial"/>
          <w:szCs w:val="22"/>
          <w:lang w:val="es-MX"/>
        </w:rPr>
        <w:t xml:space="preserve">, </w:t>
      </w:r>
      <w:r w:rsidR="001545BB" w:rsidRPr="000420AA">
        <w:rPr>
          <w:rFonts w:eastAsia="Arial" w:cs="Arial"/>
          <w:szCs w:val="22"/>
          <w:lang w:val="es-MX"/>
        </w:rPr>
        <w:t>President</w:t>
      </w:r>
      <w:r w:rsidR="0031099A" w:rsidRPr="000420AA">
        <w:rPr>
          <w:rFonts w:eastAsia="Arial" w:cs="Arial"/>
          <w:szCs w:val="22"/>
          <w:lang w:val="es-MX"/>
        </w:rPr>
        <w:t>a</w:t>
      </w:r>
      <w:r w:rsidR="001545BB" w:rsidRPr="000420AA">
        <w:rPr>
          <w:rFonts w:eastAsia="Arial" w:cs="Arial"/>
          <w:szCs w:val="22"/>
          <w:lang w:val="es-MX"/>
        </w:rPr>
        <w:t xml:space="preserve"> del Comité de Participación Social y </w:t>
      </w:r>
      <w:r w:rsidRPr="000420AA">
        <w:rPr>
          <w:rFonts w:eastAsia="Arial" w:cs="Arial"/>
          <w:szCs w:val="22"/>
          <w:lang w:val="es-MX"/>
        </w:rPr>
        <w:t>President</w:t>
      </w:r>
      <w:r w:rsidR="0031099A" w:rsidRPr="000420AA">
        <w:rPr>
          <w:rFonts w:eastAsia="Arial" w:cs="Arial"/>
          <w:szCs w:val="22"/>
          <w:lang w:val="es-MX"/>
        </w:rPr>
        <w:t>a</w:t>
      </w:r>
      <w:r w:rsidRPr="000420AA">
        <w:rPr>
          <w:rFonts w:eastAsia="Arial" w:cs="Arial"/>
          <w:szCs w:val="22"/>
          <w:lang w:val="es-MX"/>
        </w:rPr>
        <w:t xml:space="preserve"> del Órgano de Gobierno </w:t>
      </w:r>
      <w:r w:rsidR="00104601" w:rsidRPr="000420AA">
        <w:rPr>
          <w:rFonts w:eastAsia="Arial" w:cs="Arial"/>
          <w:szCs w:val="22"/>
          <w:lang w:val="es-MX"/>
        </w:rPr>
        <w:t>de la Secretaría Ejecutiva</w:t>
      </w:r>
      <w:r w:rsidR="00800042" w:rsidRPr="000420AA">
        <w:rPr>
          <w:rFonts w:eastAsia="Arial" w:cs="Arial"/>
          <w:szCs w:val="22"/>
          <w:lang w:val="es-MX"/>
        </w:rPr>
        <w:t xml:space="preserve"> del Sistema Estatal Anticorrupción</w:t>
      </w:r>
      <w:r w:rsidR="001545BB" w:rsidRPr="000420AA">
        <w:rPr>
          <w:rFonts w:eastAsia="Arial" w:cs="Arial"/>
          <w:szCs w:val="22"/>
          <w:lang w:val="es-MX"/>
        </w:rPr>
        <w:t xml:space="preserve"> de Jalisco</w:t>
      </w:r>
      <w:r w:rsidR="00104601" w:rsidRPr="000420AA">
        <w:rPr>
          <w:rFonts w:eastAsia="Arial" w:cs="Arial"/>
          <w:szCs w:val="22"/>
          <w:lang w:val="es-MX"/>
        </w:rPr>
        <w:t>, presente</w:t>
      </w:r>
      <w:r w:rsidR="00071D0C" w:rsidRPr="000420AA">
        <w:rPr>
          <w:rFonts w:eastAsia="Arial" w:cs="Arial"/>
          <w:szCs w:val="22"/>
          <w:lang w:val="es-MX"/>
        </w:rPr>
        <w:t>;</w:t>
      </w:r>
      <w:r w:rsidR="00104601" w:rsidRPr="000420AA">
        <w:rPr>
          <w:rFonts w:eastAsia="Arial" w:cs="Arial"/>
          <w:szCs w:val="22"/>
          <w:lang w:val="es-MX"/>
        </w:rPr>
        <w:t xml:space="preserve"> </w:t>
      </w:r>
    </w:p>
    <w:p w14:paraId="114FC5E7" w14:textId="6BC2419E" w:rsidR="008875B4" w:rsidRPr="000420AA" w:rsidRDefault="008875B4" w:rsidP="00936058">
      <w:pPr>
        <w:pStyle w:val="Prrafodelista"/>
        <w:numPr>
          <w:ilvl w:val="0"/>
          <w:numId w:val="3"/>
        </w:numPr>
        <w:jc w:val="both"/>
        <w:rPr>
          <w:rFonts w:eastAsia="Arial" w:cs="Arial"/>
          <w:szCs w:val="22"/>
          <w:lang w:val="es-MX"/>
        </w:rPr>
      </w:pPr>
      <w:r w:rsidRPr="000420AA">
        <w:rPr>
          <w:rFonts w:eastAsia="Arial" w:cs="Arial"/>
          <w:szCs w:val="22"/>
          <w:lang w:val="es-MX"/>
        </w:rPr>
        <w:t>Lic. María Teresa</w:t>
      </w:r>
      <w:r w:rsidR="004B3119" w:rsidRPr="000420AA">
        <w:rPr>
          <w:rFonts w:eastAsia="Arial" w:cs="Arial"/>
          <w:szCs w:val="22"/>
          <w:lang w:val="es-MX"/>
        </w:rPr>
        <w:t xml:space="preserve"> Brito Serrano, Contralora del Estado de Jalisco, presente;</w:t>
      </w:r>
    </w:p>
    <w:p w14:paraId="4C012856" w14:textId="74B98EB4" w:rsidR="0031099A" w:rsidRPr="000420AA" w:rsidRDefault="0031099A" w:rsidP="00936058">
      <w:pPr>
        <w:pStyle w:val="Prrafodelista"/>
        <w:numPr>
          <w:ilvl w:val="0"/>
          <w:numId w:val="3"/>
        </w:numPr>
        <w:jc w:val="both"/>
        <w:rPr>
          <w:rFonts w:eastAsia="Arial" w:cs="Arial"/>
          <w:szCs w:val="22"/>
          <w:lang w:val="es-MX"/>
        </w:rPr>
      </w:pPr>
      <w:r w:rsidRPr="000420AA">
        <w:rPr>
          <w:rFonts w:eastAsia="Arial" w:cs="Arial"/>
          <w:szCs w:val="22"/>
          <w:lang w:val="es-MX"/>
        </w:rPr>
        <w:t>Dr. Daniel Espinosa Licón, Presidente del Consejo de la Judi</w:t>
      </w:r>
      <w:r w:rsidR="00561E6E" w:rsidRPr="000420AA">
        <w:rPr>
          <w:rFonts w:eastAsia="Arial" w:cs="Arial"/>
          <w:szCs w:val="22"/>
          <w:lang w:val="es-MX"/>
        </w:rPr>
        <w:t>catura</w:t>
      </w:r>
      <w:r w:rsidR="00522704" w:rsidRPr="000420AA">
        <w:rPr>
          <w:rFonts w:eastAsia="Arial" w:cs="Arial"/>
          <w:szCs w:val="22"/>
          <w:lang w:val="es-MX"/>
        </w:rPr>
        <w:t xml:space="preserve"> del Poder Judicial del Estado de Jalisco</w:t>
      </w:r>
      <w:r w:rsidR="00D64DEA" w:rsidRPr="000420AA">
        <w:rPr>
          <w:rFonts w:eastAsia="Arial" w:cs="Arial"/>
          <w:szCs w:val="22"/>
          <w:lang w:val="es-MX"/>
        </w:rPr>
        <w:t>, presente;</w:t>
      </w:r>
    </w:p>
    <w:p w14:paraId="1CEA105E" w14:textId="5C4DC203" w:rsidR="00EB1999" w:rsidRPr="000420AA" w:rsidRDefault="00182C79" w:rsidP="00936058">
      <w:pPr>
        <w:pStyle w:val="Prrafodelista"/>
        <w:numPr>
          <w:ilvl w:val="0"/>
          <w:numId w:val="3"/>
        </w:numPr>
        <w:jc w:val="both"/>
        <w:rPr>
          <w:rFonts w:eastAsia="Arial" w:cs="Arial"/>
          <w:szCs w:val="22"/>
          <w:lang w:val="es-MX"/>
        </w:rPr>
      </w:pPr>
      <w:r w:rsidRPr="000420AA">
        <w:rPr>
          <w:rFonts w:eastAsia="Arial" w:cs="Arial"/>
          <w:szCs w:val="22"/>
          <w:lang w:val="es-MX"/>
        </w:rPr>
        <w:t>Dr. Salvador Romero Espinosa</w:t>
      </w:r>
      <w:r w:rsidR="009A0AB8" w:rsidRPr="000420AA">
        <w:rPr>
          <w:rFonts w:eastAsia="Arial" w:cs="Arial"/>
          <w:szCs w:val="22"/>
          <w:lang w:val="es-MX"/>
        </w:rPr>
        <w:t xml:space="preserve">, </w:t>
      </w:r>
      <w:r w:rsidR="00C108F1" w:rsidRPr="000420AA">
        <w:rPr>
          <w:rFonts w:eastAsia="Arial" w:cs="Arial"/>
          <w:szCs w:val="22"/>
          <w:lang w:val="es-MX"/>
        </w:rPr>
        <w:t>Comisionado Presidente del</w:t>
      </w:r>
      <w:r w:rsidR="007763E0" w:rsidRPr="000420AA">
        <w:rPr>
          <w:rFonts w:eastAsia="Arial" w:cs="Arial"/>
          <w:szCs w:val="22"/>
          <w:lang w:val="es-MX"/>
        </w:rPr>
        <w:t xml:space="preserve"> Instituto de Transparencia, Información Pública y Protección de Datos Personales del Estado de Jalisco, presente</w:t>
      </w:r>
      <w:r w:rsidR="00071D0C" w:rsidRPr="000420AA">
        <w:rPr>
          <w:rFonts w:eastAsia="Arial" w:cs="Arial"/>
          <w:szCs w:val="22"/>
          <w:lang w:val="es-MX"/>
        </w:rPr>
        <w:t>;</w:t>
      </w:r>
    </w:p>
    <w:p w14:paraId="310E43C7" w14:textId="44F0C36E" w:rsidR="00300A0F" w:rsidRPr="000420AA" w:rsidRDefault="00EC3DAA" w:rsidP="00936058">
      <w:pPr>
        <w:pStyle w:val="Prrafodelista"/>
        <w:numPr>
          <w:ilvl w:val="0"/>
          <w:numId w:val="3"/>
        </w:numPr>
        <w:jc w:val="both"/>
        <w:rPr>
          <w:rFonts w:eastAsia="Arial" w:cs="Arial"/>
          <w:szCs w:val="22"/>
          <w:lang w:val="es-MX"/>
        </w:rPr>
      </w:pPr>
      <w:r w:rsidRPr="000420AA">
        <w:rPr>
          <w:rFonts w:eastAsia="Arial" w:cs="Arial"/>
          <w:szCs w:val="22"/>
          <w:lang w:val="es-MX"/>
        </w:rPr>
        <w:t xml:space="preserve">Dra. </w:t>
      </w:r>
      <w:r w:rsidR="00D32F5C" w:rsidRPr="000420AA">
        <w:rPr>
          <w:rFonts w:eastAsia="Arial" w:cs="Arial"/>
          <w:szCs w:val="22"/>
          <w:lang w:val="es-MX"/>
        </w:rPr>
        <w:t>Fany</w:t>
      </w:r>
      <w:r w:rsidRPr="000420AA">
        <w:rPr>
          <w:rFonts w:eastAsia="Arial" w:cs="Arial"/>
          <w:szCs w:val="22"/>
          <w:lang w:val="es-MX"/>
        </w:rPr>
        <w:t xml:space="preserve"> Lorena Jiménez Aguirre, </w:t>
      </w:r>
      <w:r w:rsidR="004A390C" w:rsidRPr="000420AA">
        <w:rPr>
          <w:rFonts w:eastAsia="Arial" w:cs="Arial"/>
          <w:szCs w:val="22"/>
          <w:lang w:val="es-MX"/>
        </w:rPr>
        <w:t>P</w:t>
      </w:r>
      <w:r w:rsidRPr="000420AA">
        <w:rPr>
          <w:rFonts w:eastAsia="Arial" w:cs="Arial"/>
          <w:szCs w:val="22"/>
          <w:lang w:val="es-MX"/>
        </w:rPr>
        <w:t>residenta del Tribunal de Justicia Administrativa</w:t>
      </w:r>
      <w:r w:rsidR="004A390C" w:rsidRPr="000420AA">
        <w:rPr>
          <w:rFonts w:eastAsia="Arial" w:cs="Arial"/>
          <w:szCs w:val="22"/>
          <w:lang w:val="es-MX"/>
        </w:rPr>
        <w:t xml:space="preserve"> </w:t>
      </w:r>
      <w:r w:rsidR="0052379F" w:rsidRPr="000420AA">
        <w:rPr>
          <w:rFonts w:eastAsia="Arial" w:cs="Arial"/>
          <w:szCs w:val="22"/>
          <w:lang w:val="es-MX"/>
        </w:rPr>
        <w:t xml:space="preserve">del Estado </w:t>
      </w:r>
      <w:r w:rsidR="004A390C" w:rsidRPr="000420AA">
        <w:rPr>
          <w:rFonts w:eastAsia="Arial" w:cs="Arial"/>
          <w:szCs w:val="22"/>
          <w:lang w:val="es-MX"/>
        </w:rPr>
        <w:t xml:space="preserve">de Jalisco, presente. </w:t>
      </w:r>
    </w:p>
    <w:p w14:paraId="22841BEC" w14:textId="77777777" w:rsidR="00523D03" w:rsidRPr="000420AA" w:rsidRDefault="00523D03" w:rsidP="00523D03">
      <w:pPr>
        <w:rPr>
          <w:rFonts w:eastAsia="Arial" w:cs="Arial"/>
          <w:szCs w:val="22"/>
          <w:lang w:val="es-MX"/>
        </w:rPr>
      </w:pPr>
    </w:p>
    <w:p w14:paraId="0F349655" w14:textId="34ACFED0" w:rsidR="00AD46A1" w:rsidRPr="000420AA" w:rsidRDefault="00E676BE" w:rsidP="00004727">
      <w:pPr>
        <w:rPr>
          <w:rFonts w:eastAsia="Arial" w:cs="Arial"/>
          <w:szCs w:val="22"/>
          <w:lang w:val="es-MX"/>
        </w:rPr>
      </w:pPr>
      <w:r w:rsidRPr="000420AA">
        <w:rPr>
          <w:rFonts w:eastAsia="Arial" w:cs="Arial"/>
          <w:szCs w:val="22"/>
          <w:lang w:val="es-MX"/>
        </w:rPr>
        <w:t>El Secretario Técnico</w:t>
      </w:r>
      <w:r w:rsidR="00F50D51" w:rsidRPr="000420AA">
        <w:rPr>
          <w:rFonts w:eastAsia="Arial" w:cs="Arial"/>
          <w:szCs w:val="22"/>
          <w:lang w:val="es-MX"/>
        </w:rPr>
        <w:t xml:space="preserve"> informa </w:t>
      </w:r>
      <w:r w:rsidR="00004727" w:rsidRPr="000420AA">
        <w:rPr>
          <w:rFonts w:eastAsia="Arial" w:cs="Arial"/>
          <w:szCs w:val="22"/>
          <w:lang w:val="es-MX"/>
        </w:rPr>
        <w:t>que se encuentra</w:t>
      </w:r>
      <w:r w:rsidRPr="000420AA">
        <w:rPr>
          <w:rFonts w:eastAsia="Arial" w:cs="Arial"/>
          <w:szCs w:val="22"/>
          <w:lang w:val="es-MX"/>
        </w:rPr>
        <w:t>n</w:t>
      </w:r>
      <w:r w:rsidR="00004727" w:rsidRPr="000420AA">
        <w:rPr>
          <w:rFonts w:eastAsia="Arial" w:cs="Arial"/>
          <w:szCs w:val="22"/>
          <w:lang w:val="es-MX"/>
        </w:rPr>
        <w:t xml:space="preserve"> </w:t>
      </w:r>
      <w:r w:rsidR="00EE6FCD">
        <w:rPr>
          <w:rFonts w:eastAsia="Arial" w:cs="Arial"/>
          <w:szCs w:val="22"/>
          <w:lang w:val="es-MX"/>
        </w:rPr>
        <w:t xml:space="preserve">presentes </w:t>
      </w:r>
      <w:r w:rsidR="00C73648" w:rsidRPr="000420AA">
        <w:rPr>
          <w:rFonts w:eastAsia="Arial" w:cs="Arial"/>
          <w:szCs w:val="22"/>
          <w:lang w:val="es-MX"/>
        </w:rPr>
        <w:t xml:space="preserve">cinco de las siete personas que integran el </w:t>
      </w:r>
      <w:r w:rsidR="00004727" w:rsidRPr="000420AA">
        <w:rPr>
          <w:rFonts w:eastAsia="Arial" w:cs="Arial"/>
          <w:szCs w:val="22"/>
          <w:lang w:val="es-MX"/>
        </w:rPr>
        <w:t>Órgano de Gobierno</w:t>
      </w:r>
      <w:r w:rsidR="00454C6C" w:rsidRPr="000420AA">
        <w:rPr>
          <w:rFonts w:eastAsia="Arial" w:cs="Arial"/>
          <w:szCs w:val="22"/>
          <w:lang w:val="es-MX"/>
        </w:rPr>
        <w:t>,</w:t>
      </w:r>
      <w:r w:rsidR="00004727" w:rsidRPr="000420AA">
        <w:rPr>
          <w:rFonts w:eastAsia="Arial" w:cs="Arial"/>
          <w:szCs w:val="22"/>
          <w:lang w:val="es-MX"/>
        </w:rPr>
        <w:t xml:space="preserve"> </w:t>
      </w:r>
      <w:r w:rsidR="003A7C07" w:rsidRPr="000420AA">
        <w:rPr>
          <w:rFonts w:eastAsia="Arial" w:cs="Arial"/>
          <w:szCs w:val="22"/>
          <w:lang w:val="es-MX"/>
        </w:rPr>
        <w:t>por lo que hay mayoría requerida para celebrar la sesión ordinaria conforme al artículo 16 del Estatuto Orgánico de la Secretaría Ejecutiva del Sistema Anticorrupción del Estado de Jalisco. Se pasará la lista impresa para que se sirvan firmarla l</w:t>
      </w:r>
      <w:r w:rsidR="007733E3" w:rsidRPr="000420AA">
        <w:rPr>
          <w:rFonts w:eastAsia="Arial" w:cs="Arial"/>
          <w:szCs w:val="22"/>
          <w:lang w:val="es-MX"/>
        </w:rPr>
        <w:t>as y los</w:t>
      </w:r>
      <w:r w:rsidR="003A7C07" w:rsidRPr="000420AA">
        <w:rPr>
          <w:rFonts w:eastAsia="Arial" w:cs="Arial"/>
          <w:szCs w:val="22"/>
          <w:lang w:val="es-MX"/>
        </w:rPr>
        <w:t xml:space="preserve"> integrantes presentes.</w:t>
      </w:r>
    </w:p>
    <w:p w14:paraId="3D6E28AA" w14:textId="461AD60D" w:rsidR="00514053" w:rsidRPr="000420AA" w:rsidRDefault="00514053" w:rsidP="00523D03">
      <w:pPr>
        <w:rPr>
          <w:rFonts w:eastAsia="Arial" w:cs="Arial"/>
          <w:szCs w:val="22"/>
          <w:lang w:val="es-MX"/>
        </w:rPr>
      </w:pPr>
    </w:p>
    <w:p w14:paraId="413480E1" w14:textId="49A597B6" w:rsidR="00D64DEA" w:rsidRPr="000420AA" w:rsidRDefault="004459E8" w:rsidP="00523D03">
      <w:pPr>
        <w:rPr>
          <w:rFonts w:eastAsia="Arial" w:cs="Arial"/>
          <w:szCs w:val="22"/>
          <w:lang w:val="es-MX"/>
        </w:rPr>
      </w:pPr>
      <w:r w:rsidRPr="000420AA">
        <w:rPr>
          <w:rFonts w:eastAsia="Arial" w:cs="Arial"/>
          <w:szCs w:val="22"/>
          <w:lang w:val="es-MX"/>
        </w:rPr>
        <w:t>La</w:t>
      </w:r>
      <w:r w:rsidR="00A77B53" w:rsidRPr="000420AA">
        <w:rPr>
          <w:rFonts w:eastAsia="Arial" w:cs="Arial"/>
          <w:szCs w:val="22"/>
          <w:lang w:val="es-MX"/>
        </w:rPr>
        <w:t xml:space="preserve"> President</w:t>
      </w:r>
      <w:r w:rsidRPr="000420AA">
        <w:rPr>
          <w:rFonts w:eastAsia="Arial" w:cs="Arial"/>
          <w:szCs w:val="22"/>
          <w:lang w:val="es-MX"/>
        </w:rPr>
        <w:t>a</w:t>
      </w:r>
      <w:r w:rsidR="00A77B53" w:rsidRPr="000420AA">
        <w:rPr>
          <w:rFonts w:eastAsia="Arial" w:cs="Arial"/>
          <w:szCs w:val="22"/>
          <w:lang w:val="es-MX"/>
        </w:rPr>
        <w:t xml:space="preserve"> del Órgano de Gobierno</w:t>
      </w:r>
      <w:r w:rsidRPr="000420AA">
        <w:rPr>
          <w:rFonts w:eastAsia="Arial" w:cs="Arial"/>
          <w:szCs w:val="22"/>
          <w:lang w:val="es-MX"/>
        </w:rPr>
        <w:t xml:space="preserve"> menciona que, </w:t>
      </w:r>
      <w:r w:rsidR="00843558" w:rsidRPr="000420AA">
        <w:rPr>
          <w:rFonts w:eastAsia="Arial" w:cs="Arial"/>
          <w:szCs w:val="22"/>
          <w:lang w:val="es-MX"/>
        </w:rPr>
        <w:t xml:space="preserve">tomando en cuenta que existe el </w:t>
      </w:r>
      <w:r w:rsidR="00843558" w:rsidRPr="000420AA">
        <w:rPr>
          <w:rFonts w:eastAsia="Arial" w:cs="Arial"/>
          <w:i/>
          <w:iCs/>
          <w:szCs w:val="22"/>
          <w:lang w:val="es-MX"/>
        </w:rPr>
        <w:t>quorum</w:t>
      </w:r>
      <w:r w:rsidR="00843558" w:rsidRPr="000420AA">
        <w:rPr>
          <w:rFonts w:eastAsia="Arial" w:cs="Arial"/>
          <w:szCs w:val="22"/>
          <w:lang w:val="es-MX"/>
        </w:rPr>
        <w:t xml:space="preserve"> legal para sesionar</w:t>
      </w:r>
      <w:r w:rsidR="00583F1F" w:rsidRPr="000420AA">
        <w:rPr>
          <w:rFonts w:eastAsia="Arial" w:cs="Arial"/>
          <w:szCs w:val="22"/>
          <w:lang w:val="es-MX"/>
        </w:rPr>
        <w:t xml:space="preserve"> declara abierta la </w:t>
      </w:r>
      <w:r w:rsidR="00E80A6D" w:rsidRPr="000420AA">
        <w:rPr>
          <w:rFonts w:eastAsia="Arial" w:cs="Arial"/>
          <w:szCs w:val="22"/>
          <w:lang w:val="es-MX"/>
        </w:rPr>
        <w:t>segunda</w:t>
      </w:r>
      <w:r w:rsidR="00583F1F" w:rsidRPr="000420AA">
        <w:rPr>
          <w:rFonts w:eastAsia="Arial" w:cs="Arial"/>
          <w:szCs w:val="22"/>
          <w:lang w:val="es-MX"/>
        </w:rPr>
        <w:t xml:space="preserve"> sesión ordinaria del 2023.</w:t>
      </w:r>
      <w:r w:rsidR="000D7FE7" w:rsidRPr="000420AA">
        <w:rPr>
          <w:rFonts w:eastAsia="Arial" w:cs="Arial"/>
          <w:szCs w:val="22"/>
          <w:lang w:val="es-MX"/>
        </w:rPr>
        <w:t xml:space="preserve"> Solicita</w:t>
      </w:r>
      <w:r w:rsidR="00E80A6D" w:rsidRPr="000420AA">
        <w:rPr>
          <w:rFonts w:eastAsia="Arial" w:cs="Arial"/>
          <w:szCs w:val="22"/>
          <w:lang w:val="es-MX"/>
        </w:rPr>
        <w:t xml:space="preserve"> al </w:t>
      </w:r>
      <w:r w:rsidR="00C338D5" w:rsidRPr="000420AA">
        <w:rPr>
          <w:rFonts w:eastAsia="Arial" w:cs="Arial"/>
          <w:szCs w:val="22"/>
          <w:lang w:val="es-MX"/>
        </w:rPr>
        <w:t>Secretari</w:t>
      </w:r>
      <w:r w:rsidR="00E80A6D" w:rsidRPr="000420AA">
        <w:rPr>
          <w:rFonts w:eastAsia="Arial" w:cs="Arial"/>
          <w:szCs w:val="22"/>
          <w:lang w:val="es-MX"/>
        </w:rPr>
        <w:t>o</w:t>
      </w:r>
      <w:r w:rsidR="00C338D5" w:rsidRPr="000420AA">
        <w:rPr>
          <w:rFonts w:eastAsia="Arial" w:cs="Arial"/>
          <w:szCs w:val="22"/>
          <w:lang w:val="es-MX"/>
        </w:rPr>
        <w:t xml:space="preserve"> Técnic</w:t>
      </w:r>
      <w:r w:rsidR="00E80A6D" w:rsidRPr="000420AA">
        <w:rPr>
          <w:rFonts w:eastAsia="Arial" w:cs="Arial"/>
          <w:szCs w:val="22"/>
          <w:lang w:val="es-MX"/>
        </w:rPr>
        <w:t>o</w:t>
      </w:r>
      <w:r w:rsidR="00C338D5" w:rsidRPr="000420AA">
        <w:rPr>
          <w:rFonts w:eastAsia="Arial" w:cs="Arial"/>
          <w:szCs w:val="22"/>
          <w:lang w:val="es-MX"/>
        </w:rPr>
        <w:t xml:space="preserve"> continuar con el siguiente punto. </w:t>
      </w:r>
    </w:p>
    <w:p w14:paraId="714EFB74" w14:textId="77777777" w:rsidR="00B37A1A" w:rsidRPr="000420AA" w:rsidRDefault="00B37A1A" w:rsidP="00523D03">
      <w:pPr>
        <w:rPr>
          <w:rFonts w:eastAsia="Arial" w:cs="Arial"/>
          <w:szCs w:val="22"/>
          <w:lang w:val="es-MX"/>
        </w:rPr>
      </w:pPr>
    </w:p>
    <w:p w14:paraId="045E4E5B" w14:textId="77777777" w:rsidR="00523D03" w:rsidRPr="000420AA" w:rsidRDefault="00523D03" w:rsidP="00936058">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Lectura y, en su caso, aprobación del Orden del día</w:t>
      </w:r>
    </w:p>
    <w:p w14:paraId="30F0A857" w14:textId="77777777" w:rsidR="00523D03" w:rsidRPr="000420AA" w:rsidRDefault="00523D03" w:rsidP="00523D03">
      <w:pPr>
        <w:jc w:val="center"/>
        <w:rPr>
          <w:rFonts w:eastAsia="Arial" w:cs="Arial"/>
          <w:b/>
          <w:bCs/>
          <w:color w:val="006078"/>
          <w:szCs w:val="22"/>
          <w:lang w:val="es-MX"/>
        </w:rPr>
      </w:pPr>
    </w:p>
    <w:p w14:paraId="23ABDEBB" w14:textId="4EE10E6C" w:rsidR="006945A1" w:rsidRPr="000420AA" w:rsidRDefault="007C0A00" w:rsidP="006E011B">
      <w:pPr>
        <w:pStyle w:val="Prrafodelista"/>
        <w:jc w:val="both"/>
        <w:rPr>
          <w:rFonts w:eastAsia="Arial" w:cs="Arial"/>
          <w:szCs w:val="22"/>
          <w:lang w:val="es-MX"/>
        </w:rPr>
      </w:pPr>
      <w:r w:rsidRPr="000420AA">
        <w:rPr>
          <w:rFonts w:eastAsia="Arial" w:cs="Arial"/>
          <w:szCs w:val="22"/>
          <w:lang w:val="es-MX"/>
        </w:rPr>
        <w:t>El Secretario Técnico</w:t>
      </w:r>
      <w:r w:rsidR="005C73BB" w:rsidRPr="000420AA">
        <w:rPr>
          <w:rFonts w:eastAsia="Arial" w:cs="Arial"/>
          <w:szCs w:val="22"/>
          <w:lang w:val="es-MX"/>
        </w:rPr>
        <w:t xml:space="preserve"> </w:t>
      </w:r>
      <w:r w:rsidR="0065688F" w:rsidRPr="000420AA">
        <w:rPr>
          <w:rFonts w:eastAsia="Arial" w:cs="Arial"/>
          <w:szCs w:val="22"/>
          <w:lang w:val="es-MX"/>
        </w:rPr>
        <w:t xml:space="preserve">da lectura al </w:t>
      </w:r>
      <w:r w:rsidR="00450BBE" w:rsidRPr="000420AA">
        <w:rPr>
          <w:rFonts w:eastAsia="Arial" w:cs="Arial"/>
          <w:szCs w:val="22"/>
          <w:lang w:val="es-MX"/>
        </w:rPr>
        <w:t>O</w:t>
      </w:r>
      <w:r w:rsidR="0065688F" w:rsidRPr="000420AA">
        <w:rPr>
          <w:rFonts w:eastAsia="Arial" w:cs="Arial"/>
          <w:szCs w:val="22"/>
          <w:lang w:val="es-MX"/>
        </w:rPr>
        <w:t>rden del día</w:t>
      </w:r>
      <w:r w:rsidRPr="000420AA">
        <w:rPr>
          <w:rFonts w:eastAsia="Arial" w:cs="Arial"/>
          <w:szCs w:val="22"/>
          <w:lang w:val="es-MX"/>
        </w:rPr>
        <w:t>:</w:t>
      </w:r>
    </w:p>
    <w:p w14:paraId="2D04EA52" w14:textId="77777777" w:rsidR="00544316" w:rsidRPr="000420AA" w:rsidRDefault="00544316" w:rsidP="006E011B">
      <w:pPr>
        <w:pStyle w:val="Prrafodelista"/>
        <w:jc w:val="both"/>
        <w:rPr>
          <w:rFonts w:eastAsia="Arial" w:cs="Arial"/>
          <w:szCs w:val="22"/>
          <w:lang w:val="es-MX"/>
        </w:rPr>
      </w:pPr>
    </w:p>
    <w:p w14:paraId="0A8A64D7"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 xml:space="preserve">Registro de asistencia y en su caso, declaratoria de </w:t>
      </w:r>
      <w:r w:rsidRPr="000420AA">
        <w:rPr>
          <w:rFonts w:eastAsia="Arial" w:cs="Arial"/>
          <w:i/>
          <w:iCs/>
          <w:szCs w:val="22"/>
          <w:lang w:val="es-MX"/>
        </w:rPr>
        <w:t>quorum</w:t>
      </w:r>
    </w:p>
    <w:p w14:paraId="7A4B3C48"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Lectura, y en su caso, aprobación del Orden del día</w:t>
      </w:r>
    </w:p>
    <w:p w14:paraId="33548E7E"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Lectura, y en su caso, aprobación y firma de las Actas de las sesiones celebradas el 19 de enero y 3 de febrero del 2023</w:t>
      </w:r>
    </w:p>
    <w:p w14:paraId="4DEB46D2"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Presentación para conocimiento del Seguimiento de acuerdos</w:t>
      </w:r>
    </w:p>
    <w:p w14:paraId="5608D854"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Presentación, y en su caso, aprobación del Programa de Trabajo Anual 2023 de la Secretaría Ejecutiva</w:t>
      </w:r>
    </w:p>
    <w:p w14:paraId="2C5FF9E4"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Propuesta, y en su caso, aprobación de las adecuaciones presupuestales</w:t>
      </w:r>
    </w:p>
    <w:p w14:paraId="79025E77"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Presentación para conocimiento de la actualización del Calendario anual de labores de la SESAJ para el ejercicio 2023</w:t>
      </w:r>
    </w:p>
    <w:p w14:paraId="6AEEF5BC" w14:textId="1867AA9D"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lastRenderedPageBreak/>
        <w:t xml:space="preserve">Presentación para conocimiento de las implicaciones de la Ley de Entidades Paraestatales del Estado de Jalisco para la Secretaría Ejecutiva del Sistema Estatal Anticorrupción de Jalisco </w:t>
      </w:r>
    </w:p>
    <w:p w14:paraId="6C562CE6" w14:textId="5C08F7CA"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Presentación para conocimiento de los resultados de la entrega de la Cuenta Pública 2021 de la Secretaría Ejecutiva</w:t>
      </w:r>
    </w:p>
    <w:p w14:paraId="41055A48" w14:textId="0CB8779F"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 xml:space="preserve">Presentación para conocimiento del Acuerdo del Secretario Técnico, mediante el cual se crea e instala la </w:t>
      </w:r>
      <w:r w:rsidR="00EE6FCD">
        <w:rPr>
          <w:rFonts w:eastAsia="Arial" w:cs="Arial"/>
          <w:szCs w:val="22"/>
          <w:lang w:val="es-MX"/>
        </w:rPr>
        <w:t>“</w:t>
      </w:r>
      <w:r w:rsidRPr="000420AA">
        <w:rPr>
          <w:rFonts w:eastAsia="Arial" w:cs="Arial"/>
          <w:szCs w:val="22"/>
          <w:lang w:val="es-MX"/>
        </w:rPr>
        <w:t xml:space="preserve">Unidad de Prevención y Gobernanza para las Paces de la Secretaría Ejecutiva” </w:t>
      </w:r>
    </w:p>
    <w:p w14:paraId="05655733"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Asuntos generales</w:t>
      </w:r>
    </w:p>
    <w:p w14:paraId="1BCEE73E"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Acuerdos</w:t>
      </w:r>
    </w:p>
    <w:p w14:paraId="6B89F356" w14:textId="77777777" w:rsidR="005D2235" w:rsidRPr="000420AA" w:rsidRDefault="005D2235" w:rsidP="005D2235">
      <w:pPr>
        <w:pStyle w:val="Prrafodelista"/>
        <w:numPr>
          <w:ilvl w:val="0"/>
          <w:numId w:val="14"/>
        </w:numPr>
        <w:ind w:left="1560" w:right="567" w:hanging="426"/>
        <w:jc w:val="both"/>
        <w:rPr>
          <w:rFonts w:eastAsia="Arial" w:cs="Arial"/>
          <w:szCs w:val="22"/>
          <w:lang w:val="es-MX"/>
        </w:rPr>
      </w:pPr>
      <w:r w:rsidRPr="000420AA">
        <w:rPr>
          <w:rFonts w:eastAsia="Arial" w:cs="Arial"/>
          <w:szCs w:val="22"/>
          <w:lang w:val="es-MX"/>
        </w:rPr>
        <w:t>Clausura de la sesión</w:t>
      </w:r>
    </w:p>
    <w:p w14:paraId="758D02B9" w14:textId="77777777" w:rsidR="00544316" w:rsidRPr="000420AA" w:rsidRDefault="00544316" w:rsidP="00544316">
      <w:pPr>
        <w:ind w:right="567"/>
        <w:rPr>
          <w:rFonts w:eastAsia="Arial" w:cs="Arial"/>
          <w:szCs w:val="22"/>
          <w:lang w:val="es-MX"/>
        </w:rPr>
      </w:pPr>
    </w:p>
    <w:p w14:paraId="72D4252F" w14:textId="598E2A66" w:rsidR="00FE62D8" w:rsidRPr="000420AA" w:rsidRDefault="00FE62D8" w:rsidP="00FC3FD1">
      <w:pPr>
        <w:rPr>
          <w:rFonts w:cs="Arial"/>
          <w:szCs w:val="22"/>
          <w:lang w:val="es-MX"/>
        </w:rPr>
      </w:pPr>
      <w:r w:rsidRPr="000420AA">
        <w:rPr>
          <w:rFonts w:cs="Arial"/>
          <w:szCs w:val="22"/>
          <w:lang w:val="es-MX"/>
        </w:rPr>
        <w:t>El Secretario Técnico da lectura a la propuesta de acuerdo: “</w:t>
      </w:r>
      <w:r w:rsidR="003C3A26" w:rsidRPr="000420AA">
        <w:rPr>
          <w:rFonts w:cs="Arial"/>
          <w:sz w:val="21"/>
          <w:szCs w:val="21"/>
          <w:lang w:val="es-MX"/>
        </w:rPr>
        <w:t>Se aprueba el orden del día de la sesión ordinaria de fecha 30 de marzo del año 2023</w:t>
      </w:r>
      <w:r w:rsidR="003C3A26" w:rsidRPr="000420AA">
        <w:rPr>
          <w:rFonts w:cs="Arial"/>
          <w:szCs w:val="22"/>
          <w:lang w:val="es-MX"/>
        </w:rPr>
        <w:t>”.</w:t>
      </w:r>
    </w:p>
    <w:p w14:paraId="480E2FB4" w14:textId="77777777" w:rsidR="003C3A26" w:rsidRPr="000420AA" w:rsidRDefault="003C3A26" w:rsidP="000816C6">
      <w:pPr>
        <w:rPr>
          <w:rFonts w:cs="Arial"/>
          <w:szCs w:val="22"/>
          <w:lang w:val="es-MX"/>
        </w:rPr>
      </w:pPr>
    </w:p>
    <w:p w14:paraId="65B886CF" w14:textId="15CD945B" w:rsidR="008B7912" w:rsidRPr="000420AA" w:rsidRDefault="00413C8D" w:rsidP="000816C6">
      <w:pPr>
        <w:rPr>
          <w:rFonts w:cs="Arial"/>
          <w:szCs w:val="22"/>
          <w:lang w:val="es-MX"/>
        </w:rPr>
      </w:pPr>
      <w:r w:rsidRPr="000420AA">
        <w:rPr>
          <w:rFonts w:cs="Arial"/>
          <w:szCs w:val="22"/>
          <w:lang w:val="es-MX"/>
        </w:rPr>
        <w:t xml:space="preserve">La Presidenta del Órgano de Gobierno </w:t>
      </w:r>
      <w:r w:rsidR="006511AA" w:rsidRPr="000420AA">
        <w:rPr>
          <w:rFonts w:cs="Arial"/>
          <w:szCs w:val="22"/>
          <w:lang w:val="es-MX"/>
        </w:rPr>
        <w:t xml:space="preserve">somete a aprobación el </w:t>
      </w:r>
      <w:r w:rsidR="00677EBD" w:rsidRPr="000420AA">
        <w:rPr>
          <w:rFonts w:cs="Arial"/>
          <w:szCs w:val="22"/>
          <w:lang w:val="es-MX"/>
        </w:rPr>
        <w:t>O</w:t>
      </w:r>
      <w:r w:rsidR="006511AA" w:rsidRPr="000420AA">
        <w:rPr>
          <w:rFonts w:cs="Arial"/>
          <w:szCs w:val="22"/>
          <w:lang w:val="es-MX"/>
        </w:rPr>
        <w:t xml:space="preserve">rden del día: </w:t>
      </w:r>
      <w:r w:rsidR="008174C2" w:rsidRPr="000420AA">
        <w:rPr>
          <w:rFonts w:cs="Arial"/>
          <w:szCs w:val="22"/>
          <w:lang w:val="es-MX"/>
        </w:rPr>
        <w:t xml:space="preserve"> </w:t>
      </w:r>
    </w:p>
    <w:p w14:paraId="62B14115" w14:textId="77777777" w:rsidR="00544316" w:rsidRPr="000420AA" w:rsidRDefault="00544316" w:rsidP="00544316">
      <w:pPr>
        <w:ind w:right="567"/>
        <w:rPr>
          <w:rFonts w:eastAsia="Arial" w:cs="Arial"/>
          <w:szCs w:val="22"/>
          <w:lang w:val="es-MX"/>
        </w:rPr>
      </w:pPr>
    </w:p>
    <w:p w14:paraId="57DF74A8" w14:textId="353EAA8F" w:rsidR="006511AA" w:rsidRPr="000420AA" w:rsidRDefault="006511AA" w:rsidP="00936058">
      <w:pPr>
        <w:pStyle w:val="Prrafodelista"/>
        <w:numPr>
          <w:ilvl w:val="0"/>
          <w:numId w:val="3"/>
        </w:numPr>
        <w:jc w:val="both"/>
        <w:rPr>
          <w:rFonts w:eastAsia="Arial" w:cs="Arial"/>
          <w:szCs w:val="22"/>
          <w:lang w:val="es-MX"/>
        </w:rPr>
      </w:pPr>
      <w:r w:rsidRPr="000420AA">
        <w:rPr>
          <w:rFonts w:eastAsia="Arial" w:cs="Arial"/>
          <w:szCs w:val="22"/>
          <w:lang w:val="es-MX"/>
        </w:rPr>
        <w:t xml:space="preserve">Dra. Nancy García Vázquez, a favor; </w:t>
      </w:r>
    </w:p>
    <w:p w14:paraId="3E36ADDD" w14:textId="265EE877" w:rsidR="006511AA" w:rsidRPr="000420AA" w:rsidRDefault="006511AA" w:rsidP="00936058">
      <w:pPr>
        <w:pStyle w:val="Prrafodelista"/>
        <w:numPr>
          <w:ilvl w:val="0"/>
          <w:numId w:val="3"/>
        </w:numPr>
        <w:jc w:val="both"/>
        <w:rPr>
          <w:rFonts w:eastAsia="Arial" w:cs="Arial"/>
          <w:szCs w:val="22"/>
          <w:lang w:val="es-MX"/>
        </w:rPr>
      </w:pPr>
      <w:r w:rsidRPr="000420AA">
        <w:rPr>
          <w:rFonts w:eastAsia="Arial" w:cs="Arial"/>
          <w:szCs w:val="22"/>
          <w:lang w:val="es-MX"/>
        </w:rPr>
        <w:t>Lic. María Teresa Brito Serrano, a favor;</w:t>
      </w:r>
    </w:p>
    <w:p w14:paraId="14D465FA" w14:textId="2208D55B" w:rsidR="006511AA" w:rsidRPr="000420AA" w:rsidRDefault="006511AA" w:rsidP="00936058">
      <w:pPr>
        <w:pStyle w:val="Prrafodelista"/>
        <w:numPr>
          <w:ilvl w:val="0"/>
          <w:numId w:val="3"/>
        </w:numPr>
        <w:jc w:val="both"/>
        <w:rPr>
          <w:rFonts w:eastAsia="Arial" w:cs="Arial"/>
          <w:szCs w:val="22"/>
          <w:lang w:val="es-MX"/>
        </w:rPr>
      </w:pPr>
      <w:r w:rsidRPr="000420AA">
        <w:rPr>
          <w:rFonts w:eastAsia="Arial" w:cs="Arial"/>
          <w:szCs w:val="22"/>
          <w:lang w:val="es-MX"/>
        </w:rPr>
        <w:t>Dr. Daniel Espinosa Licón, a favor;</w:t>
      </w:r>
    </w:p>
    <w:p w14:paraId="4C8BDAEE" w14:textId="47EDB968" w:rsidR="0052391D" w:rsidRPr="000420AA" w:rsidRDefault="0052391D" w:rsidP="00936058">
      <w:pPr>
        <w:pStyle w:val="Prrafodelista"/>
        <w:numPr>
          <w:ilvl w:val="0"/>
          <w:numId w:val="3"/>
        </w:numPr>
        <w:jc w:val="both"/>
        <w:rPr>
          <w:rFonts w:eastAsia="Arial" w:cs="Arial"/>
          <w:szCs w:val="22"/>
          <w:lang w:val="es-MX"/>
        </w:rPr>
      </w:pPr>
      <w:r w:rsidRPr="000420AA">
        <w:rPr>
          <w:rFonts w:eastAsia="Arial" w:cs="Arial"/>
          <w:szCs w:val="22"/>
          <w:lang w:val="es-MX"/>
        </w:rPr>
        <w:t>Dr. Salvador Romero Espinosa, a favor;</w:t>
      </w:r>
    </w:p>
    <w:p w14:paraId="72BF45D5" w14:textId="05EEB136" w:rsidR="006511AA" w:rsidRPr="000420AA" w:rsidRDefault="006511AA" w:rsidP="00936058">
      <w:pPr>
        <w:pStyle w:val="Prrafodelista"/>
        <w:numPr>
          <w:ilvl w:val="0"/>
          <w:numId w:val="3"/>
        </w:numPr>
        <w:jc w:val="both"/>
        <w:rPr>
          <w:rFonts w:eastAsia="Arial" w:cs="Arial"/>
          <w:szCs w:val="22"/>
          <w:lang w:val="es-MX"/>
        </w:rPr>
      </w:pPr>
      <w:r w:rsidRPr="000420AA">
        <w:rPr>
          <w:rFonts w:eastAsia="Arial" w:cs="Arial"/>
          <w:szCs w:val="22"/>
          <w:lang w:val="es-MX"/>
        </w:rPr>
        <w:t xml:space="preserve">Dra. Fany Lorena Jiménez Aguirre, a favor. </w:t>
      </w:r>
    </w:p>
    <w:p w14:paraId="56494036" w14:textId="77777777" w:rsidR="00761288" w:rsidRPr="000420AA" w:rsidRDefault="00761288" w:rsidP="00761288">
      <w:pPr>
        <w:pStyle w:val="Prrafodelista"/>
        <w:ind w:left="720"/>
        <w:rPr>
          <w:rFonts w:eastAsia="Arial" w:cs="Arial"/>
          <w:szCs w:val="22"/>
          <w:lang w:val="es-MX"/>
        </w:rPr>
      </w:pPr>
    </w:p>
    <w:p w14:paraId="0929754E" w14:textId="09AD6FA6" w:rsidR="00CD5F15" w:rsidRPr="000420AA" w:rsidRDefault="00BC6FB3" w:rsidP="00CD5F15">
      <w:pPr>
        <w:pStyle w:val="Prrafodelista"/>
        <w:jc w:val="both"/>
        <w:rPr>
          <w:rFonts w:eastAsia="Arial" w:cs="Arial"/>
          <w:szCs w:val="22"/>
          <w:lang w:val="es-MX"/>
        </w:rPr>
      </w:pPr>
      <w:r w:rsidRPr="000420AA">
        <w:rPr>
          <w:rFonts w:eastAsia="Arial" w:cs="Arial"/>
          <w:szCs w:val="22"/>
          <w:lang w:val="es-MX"/>
        </w:rPr>
        <w:t xml:space="preserve">El Secretario Técnico da cuenta se aprueba el orden del día por unanimidad de votos de los presentes, conforme a lo establecido en el artículo 16 del Estatuto Orgánico de la Secretaría Ejecutiva del Sistema Anticorrupción del Estado de Jalisco. </w:t>
      </w:r>
      <w:r w:rsidR="001069A9" w:rsidRPr="000420AA">
        <w:rPr>
          <w:rFonts w:eastAsia="Arial" w:cs="Arial"/>
          <w:szCs w:val="22"/>
          <w:lang w:val="es-MX"/>
        </w:rPr>
        <w:t xml:space="preserve"> </w:t>
      </w:r>
      <w:r w:rsidR="008320F7" w:rsidRPr="000420AA">
        <w:rPr>
          <w:rFonts w:eastAsia="Arial" w:cs="Arial"/>
          <w:szCs w:val="22"/>
          <w:lang w:val="es-MX"/>
        </w:rPr>
        <w:t>La</w:t>
      </w:r>
      <w:r w:rsidR="00CC5915" w:rsidRPr="000420AA">
        <w:rPr>
          <w:rFonts w:eastAsia="Arial" w:cs="Arial"/>
          <w:szCs w:val="22"/>
          <w:lang w:val="es-MX"/>
        </w:rPr>
        <w:t xml:space="preserve"> President</w:t>
      </w:r>
      <w:r w:rsidR="008320F7" w:rsidRPr="000420AA">
        <w:rPr>
          <w:rFonts w:eastAsia="Arial" w:cs="Arial"/>
          <w:szCs w:val="22"/>
          <w:lang w:val="es-MX"/>
        </w:rPr>
        <w:t>a</w:t>
      </w:r>
      <w:r w:rsidR="00CC5915" w:rsidRPr="000420AA">
        <w:rPr>
          <w:rFonts w:eastAsia="Arial" w:cs="Arial"/>
          <w:szCs w:val="22"/>
          <w:lang w:val="es-MX"/>
        </w:rPr>
        <w:t xml:space="preserve"> del Órgano de Gobiern</w:t>
      </w:r>
      <w:r w:rsidR="00A730B5" w:rsidRPr="000420AA">
        <w:rPr>
          <w:rFonts w:eastAsia="Arial" w:cs="Arial"/>
          <w:szCs w:val="22"/>
          <w:lang w:val="es-MX"/>
        </w:rPr>
        <w:t>o</w:t>
      </w:r>
      <w:r w:rsidR="009B2EA8" w:rsidRPr="000420AA">
        <w:rPr>
          <w:rFonts w:eastAsia="Arial" w:cs="Arial"/>
          <w:szCs w:val="22"/>
          <w:lang w:val="es-MX"/>
        </w:rPr>
        <w:t xml:space="preserve"> </w:t>
      </w:r>
      <w:r w:rsidR="00967536" w:rsidRPr="000420AA">
        <w:rPr>
          <w:rFonts w:eastAsia="Arial" w:cs="Arial"/>
          <w:szCs w:val="22"/>
          <w:lang w:val="es-MX"/>
        </w:rPr>
        <w:t xml:space="preserve">agradece y solicita continuar. </w:t>
      </w:r>
    </w:p>
    <w:p w14:paraId="781ACAE1" w14:textId="11862EDD" w:rsidR="00260547" w:rsidRPr="000420AA" w:rsidRDefault="00260547" w:rsidP="00523D03">
      <w:pPr>
        <w:rPr>
          <w:rFonts w:eastAsia="Arial" w:cs="Arial"/>
          <w:b/>
          <w:bCs/>
          <w:color w:val="006078"/>
          <w:szCs w:val="22"/>
          <w:lang w:val="es-MX"/>
        </w:rPr>
      </w:pPr>
    </w:p>
    <w:p w14:paraId="2F7B0112" w14:textId="50739B6C" w:rsidR="00291AFA" w:rsidRPr="000420AA" w:rsidRDefault="00291AFA" w:rsidP="00291AFA">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Lectura, y en su caso, aprobación y firma de las Actas de las Sesiones celebradas el 19 de enero y 3 de febrero de 2023</w:t>
      </w:r>
    </w:p>
    <w:p w14:paraId="669F353C" w14:textId="1CE4DB85" w:rsidR="000C06F6" w:rsidRPr="000420AA" w:rsidRDefault="000C06F6" w:rsidP="00291AFA">
      <w:pPr>
        <w:ind w:left="360"/>
        <w:rPr>
          <w:rFonts w:eastAsia="Arial" w:cs="Arial"/>
          <w:b/>
          <w:bCs/>
          <w:color w:val="006078"/>
          <w:szCs w:val="22"/>
          <w:lang w:val="es-MX"/>
        </w:rPr>
      </w:pPr>
    </w:p>
    <w:p w14:paraId="574FDFC8" w14:textId="28EC5DB8" w:rsidR="00C56FF2" w:rsidRPr="000420AA" w:rsidRDefault="00C56FF2" w:rsidP="00672648">
      <w:pPr>
        <w:rPr>
          <w:rFonts w:eastAsia="Arial" w:cs="Arial"/>
          <w:szCs w:val="22"/>
          <w:lang w:val="es-MX"/>
        </w:rPr>
      </w:pPr>
      <w:r w:rsidRPr="000420AA">
        <w:rPr>
          <w:rFonts w:eastAsia="Arial" w:cs="Arial"/>
          <w:szCs w:val="22"/>
          <w:lang w:val="es-MX"/>
        </w:rPr>
        <w:t>El Secretario Técnico menciona que, las actas de referencia fueron puestas a disposición con anterioridad. Se recibieron observaciones por parte del ITEI y de la Contraloría del Estado, las cuales agradece, dichos ajustes fueron realizados, por lo que solicita se obvie la lectura y se someta a aprobación.</w:t>
      </w:r>
    </w:p>
    <w:p w14:paraId="0A17F063" w14:textId="77777777" w:rsidR="00E8413D" w:rsidRPr="000420AA" w:rsidRDefault="00E8413D" w:rsidP="00F07ECB">
      <w:pPr>
        <w:pStyle w:val="Prrafodelista"/>
        <w:jc w:val="both"/>
        <w:rPr>
          <w:rFonts w:eastAsia="Arial" w:cs="Arial"/>
          <w:szCs w:val="22"/>
          <w:lang w:val="es-MX"/>
        </w:rPr>
      </w:pPr>
    </w:p>
    <w:p w14:paraId="3A997B2A" w14:textId="2AE1F5A2" w:rsidR="00B1397B" w:rsidRPr="000420AA" w:rsidRDefault="00E8413D" w:rsidP="00F07ECB">
      <w:pPr>
        <w:pStyle w:val="Prrafodelista"/>
        <w:jc w:val="both"/>
        <w:rPr>
          <w:rFonts w:eastAsia="Arial" w:cs="Arial"/>
          <w:szCs w:val="22"/>
          <w:lang w:val="es-MX"/>
        </w:rPr>
      </w:pPr>
      <w:r w:rsidRPr="000420AA">
        <w:rPr>
          <w:rFonts w:eastAsia="Arial" w:cs="Arial"/>
          <w:szCs w:val="22"/>
          <w:lang w:val="es-MX"/>
        </w:rPr>
        <w:t>La</w:t>
      </w:r>
      <w:r w:rsidR="00640D2B" w:rsidRPr="000420AA">
        <w:rPr>
          <w:rFonts w:eastAsia="Arial" w:cs="Arial"/>
          <w:szCs w:val="22"/>
          <w:lang w:val="es-MX"/>
        </w:rPr>
        <w:t xml:space="preserve"> President</w:t>
      </w:r>
      <w:r w:rsidRPr="000420AA">
        <w:rPr>
          <w:rFonts w:eastAsia="Arial" w:cs="Arial"/>
          <w:szCs w:val="22"/>
          <w:lang w:val="es-MX"/>
        </w:rPr>
        <w:t>a</w:t>
      </w:r>
      <w:r w:rsidR="00640D2B" w:rsidRPr="000420AA">
        <w:rPr>
          <w:rFonts w:eastAsia="Arial" w:cs="Arial"/>
          <w:szCs w:val="22"/>
          <w:lang w:val="es-MX"/>
        </w:rPr>
        <w:t xml:space="preserve"> del Órgano de Gobierno </w:t>
      </w:r>
      <w:r w:rsidR="00372E3C" w:rsidRPr="000420AA">
        <w:rPr>
          <w:rFonts w:eastAsia="Arial" w:cs="Arial"/>
          <w:szCs w:val="22"/>
          <w:lang w:val="es-MX"/>
        </w:rPr>
        <w:t xml:space="preserve">solicita registre el sentido de la votación. </w:t>
      </w:r>
    </w:p>
    <w:p w14:paraId="7F510957" w14:textId="77777777" w:rsidR="007C4084" w:rsidRPr="000420AA" w:rsidRDefault="007C4084" w:rsidP="00F64457">
      <w:pPr>
        <w:rPr>
          <w:rFonts w:eastAsia="Arial" w:cs="Arial"/>
          <w:b/>
          <w:bCs/>
          <w:color w:val="006078"/>
          <w:szCs w:val="22"/>
          <w:lang w:val="es-MX"/>
        </w:rPr>
      </w:pPr>
    </w:p>
    <w:p w14:paraId="060B2B9A" w14:textId="0C6E8D8D" w:rsidR="003867DD" w:rsidRPr="00EE6FCD" w:rsidRDefault="006907A4" w:rsidP="00FC3FD1">
      <w:pPr>
        <w:rPr>
          <w:rFonts w:eastAsia="Arial" w:cs="Arial"/>
          <w:szCs w:val="22"/>
          <w:lang w:val="es-MX"/>
        </w:rPr>
      </w:pPr>
      <w:r w:rsidRPr="000420AA">
        <w:rPr>
          <w:rFonts w:eastAsia="Arial" w:cs="Arial"/>
          <w:szCs w:val="22"/>
          <w:lang w:val="es-MX"/>
        </w:rPr>
        <w:t>El Secretario Técnico</w:t>
      </w:r>
      <w:r w:rsidR="00454AC4" w:rsidRPr="000420AA">
        <w:rPr>
          <w:rFonts w:eastAsia="Arial" w:cs="Arial"/>
          <w:szCs w:val="22"/>
          <w:lang w:val="es-MX"/>
        </w:rPr>
        <w:t xml:space="preserve"> somete </w:t>
      </w:r>
      <w:r w:rsidRPr="000420AA">
        <w:rPr>
          <w:rFonts w:eastAsia="Arial" w:cs="Arial"/>
          <w:szCs w:val="22"/>
          <w:lang w:val="es-MX"/>
        </w:rPr>
        <w:t xml:space="preserve">da lectura a la propuesta de acuerdo y </w:t>
      </w:r>
      <w:r w:rsidR="003867DD" w:rsidRPr="000420AA">
        <w:rPr>
          <w:rFonts w:eastAsia="Arial" w:cs="Arial"/>
          <w:szCs w:val="22"/>
          <w:lang w:val="es-MX"/>
        </w:rPr>
        <w:t>registra el sentido del</w:t>
      </w:r>
      <w:r w:rsidR="00454AC4" w:rsidRPr="000420AA">
        <w:rPr>
          <w:rFonts w:eastAsia="Arial" w:cs="Arial"/>
          <w:szCs w:val="22"/>
          <w:lang w:val="es-MX"/>
        </w:rPr>
        <w:t xml:space="preserve"> vot</w:t>
      </w:r>
      <w:r w:rsidR="003867DD" w:rsidRPr="000420AA">
        <w:rPr>
          <w:rFonts w:eastAsia="Arial" w:cs="Arial"/>
          <w:szCs w:val="22"/>
          <w:lang w:val="es-MX"/>
        </w:rPr>
        <w:t>o</w:t>
      </w:r>
      <w:r w:rsidR="00454AC4" w:rsidRPr="000420AA">
        <w:rPr>
          <w:rFonts w:eastAsia="Arial" w:cs="Arial"/>
          <w:szCs w:val="22"/>
          <w:lang w:val="es-MX"/>
        </w:rPr>
        <w:t>:</w:t>
      </w:r>
      <w:r w:rsidR="003867DD" w:rsidRPr="00EE6FCD">
        <w:rPr>
          <w:rFonts w:eastAsia="Arial" w:cs="Arial"/>
          <w:szCs w:val="22"/>
          <w:lang w:val="es-MX"/>
        </w:rPr>
        <w:t>“</w:t>
      </w:r>
      <w:r w:rsidR="003867DD" w:rsidRPr="00FC3FD1">
        <w:rPr>
          <w:rFonts w:eastAsia="Arial" w:cs="Arial"/>
          <w:sz w:val="21"/>
          <w:szCs w:val="21"/>
          <w:lang w:val="es-MX"/>
        </w:rPr>
        <w:t>Se aprueban las actas de las sesiones celebradas el 19 de enero y 3 de febrero de 2023 de este Órgano de Gobierno</w:t>
      </w:r>
      <w:r w:rsidR="003867DD" w:rsidRPr="00EE6FCD">
        <w:rPr>
          <w:rFonts w:eastAsia="Arial" w:cs="Arial"/>
          <w:szCs w:val="22"/>
          <w:lang w:val="es-MX"/>
        </w:rPr>
        <w:t>”.</w:t>
      </w:r>
    </w:p>
    <w:p w14:paraId="6042276A" w14:textId="77777777" w:rsidR="003C29AA" w:rsidRPr="000420AA" w:rsidRDefault="003C29AA" w:rsidP="00454AC4">
      <w:pPr>
        <w:pStyle w:val="Prrafodelista"/>
        <w:jc w:val="both"/>
        <w:rPr>
          <w:rFonts w:eastAsia="Arial" w:cs="Arial"/>
          <w:szCs w:val="22"/>
          <w:lang w:val="es-MX"/>
        </w:rPr>
      </w:pPr>
    </w:p>
    <w:p w14:paraId="17113C79" w14:textId="77777777" w:rsidR="003867DD" w:rsidRPr="000420AA" w:rsidRDefault="003867DD" w:rsidP="003867DD">
      <w:pPr>
        <w:pStyle w:val="Prrafodelista"/>
        <w:numPr>
          <w:ilvl w:val="0"/>
          <w:numId w:val="3"/>
        </w:numPr>
        <w:jc w:val="both"/>
        <w:rPr>
          <w:rFonts w:eastAsia="Arial" w:cs="Arial"/>
          <w:szCs w:val="22"/>
          <w:lang w:val="es-MX"/>
        </w:rPr>
      </w:pPr>
      <w:r w:rsidRPr="000420AA">
        <w:rPr>
          <w:rFonts w:eastAsia="Arial" w:cs="Arial"/>
          <w:szCs w:val="22"/>
          <w:lang w:val="es-MX"/>
        </w:rPr>
        <w:t xml:space="preserve">Dra. Nancy García Vázquez, a favor; </w:t>
      </w:r>
    </w:p>
    <w:p w14:paraId="0B49A51C" w14:textId="77777777" w:rsidR="003867DD" w:rsidRPr="000420AA" w:rsidRDefault="003867DD" w:rsidP="003867DD">
      <w:pPr>
        <w:pStyle w:val="Prrafodelista"/>
        <w:numPr>
          <w:ilvl w:val="0"/>
          <w:numId w:val="3"/>
        </w:numPr>
        <w:jc w:val="both"/>
        <w:rPr>
          <w:rFonts w:eastAsia="Arial" w:cs="Arial"/>
          <w:szCs w:val="22"/>
          <w:lang w:val="es-MX"/>
        </w:rPr>
      </w:pPr>
      <w:r w:rsidRPr="000420AA">
        <w:rPr>
          <w:rFonts w:eastAsia="Arial" w:cs="Arial"/>
          <w:szCs w:val="22"/>
          <w:lang w:val="es-MX"/>
        </w:rPr>
        <w:t>Lic. María Teresa Brito Serrano, a favor;</w:t>
      </w:r>
    </w:p>
    <w:p w14:paraId="234FCAA9" w14:textId="77777777" w:rsidR="003867DD" w:rsidRPr="000420AA" w:rsidRDefault="003867DD" w:rsidP="003867DD">
      <w:pPr>
        <w:pStyle w:val="Prrafodelista"/>
        <w:numPr>
          <w:ilvl w:val="0"/>
          <w:numId w:val="3"/>
        </w:numPr>
        <w:jc w:val="both"/>
        <w:rPr>
          <w:rFonts w:eastAsia="Arial" w:cs="Arial"/>
          <w:szCs w:val="22"/>
          <w:lang w:val="es-MX"/>
        </w:rPr>
      </w:pPr>
      <w:r w:rsidRPr="000420AA">
        <w:rPr>
          <w:rFonts w:eastAsia="Arial" w:cs="Arial"/>
          <w:szCs w:val="22"/>
          <w:lang w:val="es-MX"/>
        </w:rPr>
        <w:t>Dr. Daniel Espinosa Licón, a favor;</w:t>
      </w:r>
    </w:p>
    <w:p w14:paraId="78D474B3" w14:textId="77777777" w:rsidR="003867DD" w:rsidRPr="000420AA" w:rsidRDefault="003867DD" w:rsidP="003867DD">
      <w:pPr>
        <w:pStyle w:val="Prrafodelista"/>
        <w:numPr>
          <w:ilvl w:val="0"/>
          <w:numId w:val="3"/>
        </w:numPr>
        <w:jc w:val="both"/>
        <w:rPr>
          <w:rFonts w:eastAsia="Arial" w:cs="Arial"/>
          <w:szCs w:val="22"/>
          <w:lang w:val="es-MX"/>
        </w:rPr>
      </w:pPr>
      <w:r w:rsidRPr="000420AA">
        <w:rPr>
          <w:rFonts w:eastAsia="Arial" w:cs="Arial"/>
          <w:szCs w:val="22"/>
          <w:lang w:val="es-MX"/>
        </w:rPr>
        <w:t xml:space="preserve">Dra. Fany Lorena Jiménez Aguirre, a favor. </w:t>
      </w:r>
    </w:p>
    <w:p w14:paraId="519162D5" w14:textId="77777777" w:rsidR="002051BD" w:rsidRPr="000420AA" w:rsidRDefault="002051BD" w:rsidP="00F64457">
      <w:pPr>
        <w:rPr>
          <w:rFonts w:eastAsia="Arial" w:cs="Arial"/>
          <w:b/>
          <w:bCs/>
          <w:color w:val="006078"/>
          <w:szCs w:val="22"/>
          <w:lang w:val="es-MX"/>
        </w:rPr>
      </w:pPr>
    </w:p>
    <w:p w14:paraId="0F1E9B39" w14:textId="61296061" w:rsidR="003867DD" w:rsidRPr="000420AA" w:rsidRDefault="003867DD" w:rsidP="00F64457">
      <w:pPr>
        <w:rPr>
          <w:rFonts w:eastAsia="Arial" w:cs="Arial"/>
          <w:szCs w:val="22"/>
          <w:lang w:val="es-MX"/>
        </w:rPr>
      </w:pPr>
      <w:r w:rsidRPr="000420AA">
        <w:rPr>
          <w:rFonts w:eastAsia="Arial" w:cs="Arial"/>
          <w:szCs w:val="22"/>
          <w:lang w:val="es-MX"/>
        </w:rPr>
        <w:lastRenderedPageBreak/>
        <w:t xml:space="preserve">El Secretario Técnico </w:t>
      </w:r>
      <w:r w:rsidR="00567761" w:rsidRPr="000420AA">
        <w:rPr>
          <w:rFonts w:eastAsia="Arial" w:cs="Arial"/>
          <w:szCs w:val="22"/>
          <w:lang w:val="es-MX"/>
        </w:rPr>
        <w:t>da cuenta que se aprueban las actas por unanimidad de votos de los presentes conforme a lo establecido por el artículo 16 del Estatuto Orgánico de la Secretaría Ejecutiva del Sistema Estatal Anticorrupción de Jalisco.</w:t>
      </w:r>
    </w:p>
    <w:p w14:paraId="7B981659" w14:textId="77777777" w:rsidR="00567761" w:rsidRPr="000420AA" w:rsidRDefault="00567761" w:rsidP="00F64457">
      <w:pPr>
        <w:rPr>
          <w:rFonts w:eastAsia="Arial" w:cs="Arial"/>
          <w:szCs w:val="22"/>
          <w:lang w:val="es-MX"/>
        </w:rPr>
      </w:pPr>
    </w:p>
    <w:p w14:paraId="7D550A59" w14:textId="5DFF85FF" w:rsidR="002051BD" w:rsidRPr="000420AA" w:rsidRDefault="00CF750D" w:rsidP="00F64457">
      <w:pPr>
        <w:rPr>
          <w:rFonts w:eastAsia="Arial" w:cs="Arial"/>
          <w:szCs w:val="22"/>
          <w:lang w:val="es-MX"/>
        </w:rPr>
      </w:pPr>
      <w:r w:rsidRPr="000420AA">
        <w:rPr>
          <w:rFonts w:eastAsia="Arial" w:cs="Arial"/>
          <w:szCs w:val="22"/>
          <w:lang w:val="es-MX"/>
        </w:rPr>
        <w:t xml:space="preserve">La Presidenta del Órgano de Gobierno solicita continuar con el siguiente punto. </w:t>
      </w:r>
    </w:p>
    <w:p w14:paraId="282B706B" w14:textId="77777777" w:rsidR="005B090A" w:rsidRPr="000420AA" w:rsidRDefault="005B090A" w:rsidP="00F64457">
      <w:pPr>
        <w:rPr>
          <w:rFonts w:eastAsia="Arial" w:cs="Arial"/>
          <w:b/>
          <w:bCs/>
          <w:color w:val="006078"/>
          <w:szCs w:val="22"/>
          <w:lang w:val="es-MX"/>
        </w:rPr>
      </w:pPr>
    </w:p>
    <w:p w14:paraId="34E32747" w14:textId="1B8E61CA" w:rsidR="00FF2D01" w:rsidRPr="000420AA" w:rsidRDefault="00523D03" w:rsidP="00FF2D01">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 xml:space="preserve">Presentación para conocimiento del </w:t>
      </w:r>
      <w:r w:rsidR="00325498" w:rsidRPr="000420AA">
        <w:rPr>
          <w:rFonts w:eastAsia="Arial" w:cs="Arial"/>
          <w:b/>
          <w:bCs/>
          <w:color w:val="006078"/>
          <w:szCs w:val="22"/>
          <w:lang w:val="es-MX"/>
        </w:rPr>
        <w:t>s</w:t>
      </w:r>
      <w:r w:rsidRPr="000420AA">
        <w:rPr>
          <w:rFonts w:eastAsia="Arial" w:cs="Arial"/>
          <w:b/>
          <w:bCs/>
          <w:color w:val="006078"/>
          <w:szCs w:val="22"/>
          <w:lang w:val="es-MX"/>
        </w:rPr>
        <w:t xml:space="preserve">eguimiento de </w:t>
      </w:r>
      <w:r w:rsidR="00325498" w:rsidRPr="000420AA">
        <w:rPr>
          <w:rFonts w:eastAsia="Arial" w:cs="Arial"/>
          <w:b/>
          <w:bCs/>
          <w:color w:val="006078"/>
          <w:szCs w:val="22"/>
          <w:lang w:val="es-MX"/>
        </w:rPr>
        <w:t>a</w:t>
      </w:r>
      <w:r w:rsidRPr="000420AA">
        <w:rPr>
          <w:rFonts w:eastAsia="Arial" w:cs="Arial"/>
          <w:b/>
          <w:bCs/>
          <w:color w:val="006078"/>
          <w:szCs w:val="22"/>
          <w:lang w:val="es-MX"/>
        </w:rPr>
        <w:t>cuerdos</w:t>
      </w:r>
    </w:p>
    <w:tbl>
      <w:tblPr>
        <w:tblStyle w:val="Tablaconcuadrcula"/>
        <w:tblW w:w="5069" w:type="pct"/>
        <w:tblLayout w:type="fixed"/>
        <w:tblLook w:val="04A0" w:firstRow="1" w:lastRow="0" w:firstColumn="1" w:lastColumn="0" w:noHBand="0" w:noVBand="1"/>
      </w:tblPr>
      <w:tblGrid>
        <w:gridCol w:w="1130"/>
        <w:gridCol w:w="1561"/>
        <w:gridCol w:w="2631"/>
        <w:gridCol w:w="3628"/>
      </w:tblGrid>
      <w:tr w:rsidR="00A66569" w:rsidRPr="000420AA" w14:paraId="1411861C" w14:textId="77777777" w:rsidTr="00FC3FD1">
        <w:trPr>
          <w:tblHeader/>
        </w:trPr>
        <w:tc>
          <w:tcPr>
            <w:tcW w:w="631" w:type="pct"/>
            <w:shd w:val="clear" w:color="auto" w:fill="006078"/>
          </w:tcPr>
          <w:p w14:paraId="3E2044A1" w14:textId="77777777" w:rsidR="00A66569" w:rsidRPr="000420AA" w:rsidRDefault="00A66569" w:rsidP="00FF2D01">
            <w:pPr>
              <w:rPr>
                <w:rFonts w:eastAsia="Arial" w:cs="Arial"/>
                <w:b/>
                <w:bCs/>
                <w:color w:val="FFFFFF" w:themeColor="background1"/>
                <w:sz w:val="22"/>
                <w:szCs w:val="22"/>
                <w:lang w:val="es-MX"/>
              </w:rPr>
            </w:pPr>
            <w:r w:rsidRPr="000420AA">
              <w:rPr>
                <w:rFonts w:eastAsia="Arial" w:cs="Arial"/>
                <w:b/>
                <w:bCs/>
                <w:color w:val="FFFFFF" w:themeColor="background1"/>
                <w:sz w:val="22"/>
                <w:szCs w:val="22"/>
                <w:lang w:val="es-MX"/>
              </w:rPr>
              <w:t>Año</w:t>
            </w:r>
          </w:p>
        </w:tc>
        <w:tc>
          <w:tcPr>
            <w:tcW w:w="872" w:type="pct"/>
            <w:shd w:val="clear" w:color="auto" w:fill="006078"/>
          </w:tcPr>
          <w:p w14:paraId="76F5ADBA" w14:textId="77777777" w:rsidR="00A66569" w:rsidRPr="000420AA" w:rsidRDefault="00A66569" w:rsidP="00B05C3A">
            <w:pPr>
              <w:rPr>
                <w:rFonts w:eastAsia="Arial" w:cs="Arial"/>
                <w:b/>
                <w:bCs/>
                <w:color w:val="FFFFFF" w:themeColor="background1"/>
                <w:sz w:val="22"/>
                <w:szCs w:val="22"/>
                <w:lang w:val="es-MX"/>
              </w:rPr>
            </w:pPr>
            <w:r w:rsidRPr="000420AA">
              <w:rPr>
                <w:rFonts w:eastAsia="Arial" w:cs="Arial"/>
                <w:b/>
                <w:bCs/>
                <w:color w:val="FFFFFF" w:themeColor="background1"/>
                <w:sz w:val="22"/>
                <w:szCs w:val="22"/>
                <w:lang w:val="es-MX"/>
              </w:rPr>
              <w:t>Número y fecha del Acuerdo</w:t>
            </w:r>
          </w:p>
        </w:tc>
        <w:tc>
          <w:tcPr>
            <w:tcW w:w="1470" w:type="pct"/>
            <w:shd w:val="clear" w:color="auto" w:fill="006078"/>
          </w:tcPr>
          <w:p w14:paraId="4A169F39" w14:textId="77777777" w:rsidR="00A66569" w:rsidRPr="000420AA" w:rsidRDefault="00A66569" w:rsidP="00B05C3A">
            <w:pPr>
              <w:jc w:val="center"/>
              <w:rPr>
                <w:rFonts w:eastAsia="Arial" w:cs="Arial"/>
                <w:b/>
                <w:bCs/>
                <w:color w:val="FFFFFF" w:themeColor="background1"/>
                <w:sz w:val="22"/>
                <w:szCs w:val="22"/>
                <w:lang w:val="es-MX"/>
              </w:rPr>
            </w:pPr>
            <w:r w:rsidRPr="000420AA">
              <w:rPr>
                <w:rFonts w:eastAsia="Arial" w:cs="Arial"/>
                <w:b/>
                <w:bCs/>
                <w:color w:val="FFFFFF" w:themeColor="background1"/>
                <w:sz w:val="22"/>
                <w:szCs w:val="22"/>
                <w:lang w:val="es-MX"/>
              </w:rPr>
              <w:t>Asunto</w:t>
            </w:r>
          </w:p>
        </w:tc>
        <w:tc>
          <w:tcPr>
            <w:tcW w:w="2027" w:type="pct"/>
            <w:shd w:val="clear" w:color="auto" w:fill="006078"/>
          </w:tcPr>
          <w:p w14:paraId="60E721DA" w14:textId="77777777" w:rsidR="00A66569" w:rsidRPr="000420AA" w:rsidRDefault="00A66569" w:rsidP="00B05C3A">
            <w:pPr>
              <w:jc w:val="center"/>
              <w:rPr>
                <w:rFonts w:eastAsia="Arial" w:cs="Arial"/>
                <w:b/>
                <w:bCs/>
                <w:color w:val="FFFFFF" w:themeColor="background1"/>
                <w:sz w:val="22"/>
                <w:szCs w:val="22"/>
                <w:lang w:val="es-MX"/>
              </w:rPr>
            </w:pPr>
            <w:r w:rsidRPr="000420AA">
              <w:rPr>
                <w:rFonts w:eastAsia="Arial" w:cs="Arial"/>
                <w:b/>
                <w:bCs/>
                <w:color w:val="FFFFFF" w:themeColor="background1"/>
                <w:sz w:val="22"/>
                <w:szCs w:val="22"/>
                <w:lang w:val="es-MX"/>
              </w:rPr>
              <w:t>Estado</w:t>
            </w:r>
          </w:p>
          <w:p w14:paraId="1E0A815D" w14:textId="77777777" w:rsidR="00A66569" w:rsidRPr="000420AA" w:rsidRDefault="00A66569" w:rsidP="00B05C3A">
            <w:pPr>
              <w:jc w:val="center"/>
              <w:rPr>
                <w:rFonts w:eastAsia="Arial" w:cs="Arial"/>
                <w:b/>
                <w:bCs/>
                <w:color w:val="FFFFFF" w:themeColor="background1"/>
                <w:sz w:val="22"/>
                <w:szCs w:val="22"/>
                <w:lang w:val="es-MX"/>
              </w:rPr>
            </w:pPr>
            <w:r w:rsidRPr="000420AA">
              <w:rPr>
                <w:rFonts w:eastAsia="Arial" w:cs="Arial"/>
                <w:b/>
                <w:bCs/>
                <w:color w:val="FFFFFF" w:themeColor="background1"/>
                <w:sz w:val="22"/>
                <w:szCs w:val="22"/>
                <w:lang w:val="es-MX"/>
              </w:rPr>
              <w:t>(en proceso, concluido, otro)</w:t>
            </w:r>
          </w:p>
        </w:tc>
      </w:tr>
      <w:tr w:rsidR="00A66569" w:rsidRPr="000420AA" w14:paraId="3A443DB3" w14:textId="77777777" w:rsidTr="00FC3FD1">
        <w:trPr>
          <w:trHeight w:val="1255"/>
        </w:trPr>
        <w:tc>
          <w:tcPr>
            <w:tcW w:w="631" w:type="pct"/>
          </w:tcPr>
          <w:p w14:paraId="7F5291EC" w14:textId="77777777" w:rsidR="00A66569" w:rsidRPr="000420AA" w:rsidRDefault="00A66569" w:rsidP="00B05C3A">
            <w:pPr>
              <w:pStyle w:val="TableParagraph"/>
              <w:ind w:left="0"/>
              <w:rPr>
                <w:rFonts w:ascii="Arial" w:eastAsia="Arial" w:hAnsi="Arial" w:cs="Arial"/>
                <w:b/>
                <w:sz w:val="36"/>
                <w:szCs w:val="20"/>
                <w:lang w:val="es-MX" w:bidi="ar-SA"/>
              </w:rPr>
            </w:pPr>
          </w:p>
          <w:p w14:paraId="1DB4FBF4"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33284CD"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t>2021</w:t>
            </w:r>
          </w:p>
        </w:tc>
        <w:tc>
          <w:tcPr>
            <w:tcW w:w="872" w:type="pct"/>
          </w:tcPr>
          <w:p w14:paraId="041D790E"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A.OG.2021.7, del 22 de febrero de 2021</w:t>
            </w:r>
          </w:p>
        </w:tc>
        <w:tc>
          <w:tcPr>
            <w:tcW w:w="1470" w:type="pct"/>
          </w:tcPr>
          <w:p w14:paraId="79B9B39F"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tiene por presentada la propuesta de modificación a la estructura administrativa organizacional de la Secretaría Ejecutiva, misma que será analizada por el Órgano de Gobierno.</w:t>
            </w:r>
          </w:p>
        </w:tc>
        <w:tc>
          <w:tcPr>
            <w:tcW w:w="2027" w:type="pct"/>
          </w:tcPr>
          <w:p w14:paraId="642CDB09" w14:textId="77777777" w:rsidR="00A66569" w:rsidRPr="000420AA" w:rsidRDefault="00A66569" w:rsidP="00B05C3A">
            <w:pPr>
              <w:shd w:val="clear" w:color="auto" w:fill="FFFFFF" w:themeFill="background1"/>
              <w:textAlignment w:val="baseline"/>
              <w:rPr>
                <w:rFonts w:eastAsia="Arial" w:cs="Arial"/>
                <w:color w:val="000000" w:themeColor="text1"/>
                <w:sz w:val="20"/>
                <w:szCs w:val="20"/>
                <w:lang w:val="es-MX"/>
              </w:rPr>
            </w:pPr>
            <w:r w:rsidRPr="000420AA">
              <w:rPr>
                <w:rFonts w:eastAsia="Arial" w:cs="Arial"/>
                <w:color w:val="000000" w:themeColor="text1"/>
                <w:sz w:val="20"/>
                <w:szCs w:val="20"/>
                <w:lang w:val="es-MX"/>
              </w:rPr>
              <w:t>En proceso</w:t>
            </w:r>
          </w:p>
          <w:p w14:paraId="27DBE746" w14:textId="0EE49482" w:rsidR="00A66569" w:rsidRPr="000420AA" w:rsidRDefault="00A66569" w:rsidP="00B05C3A">
            <w:pPr>
              <w:pStyle w:val="Prrafodelista"/>
              <w:numPr>
                <w:ilvl w:val="0"/>
                <w:numId w:val="8"/>
              </w:numPr>
              <w:shd w:val="clear" w:color="auto" w:fill="FFFFFF" w:themeFill="background1"/>
              <w:ind w:left="322" w:hanging="283"/>
              <w:jc w:val="both"/>
              <w:textAlignment w:val="baseline"/>
              <w:rPr>
                <w:rFonts w:eastAsia="Arial" w:cs="Arial"/>
                <w:color w:val="000000" w:themeColor="text1"/>
                <w:sz w:val="20"/>
                <w:szCs w:val="20"/>
                <w:lang w:val="es-MX"/>
              </w:rPr>
            </w:pPr>
            <w:r w:rsidRPr="000420AA">
              <w:rPr>
                <w:rFonts w:eastAsia="Arial" w:cs="Arial"/>
                <w:color w:val="000000" w:themeColor="text1"/>
                <w:sz w:val="20"/>
                <w:szCs w:val="20"/>
                <w:lang w:val="es-MX"/>
              </w:rPr>
              <w:t xml:space="preserve">La Coordinación de Asuntos Jurídicos en conjunto con la Subdirección de Diseño, Seguimiento y Evaluación de Políticas Públicas, </w:t>
            </w:r>
            <w:r w:rsidR="008E0F03" w:rsidRPr="000420AA">
              <w:rPr>
                <w:rFonts w:eastAsia="Arial" w:cs="Arial"/>
                <w:color w:val="000000" w:themeColor="text1"/>
                <w:sz w:val="20"/>
                <w:szCs w:val="20"/>
                <w:lang w:val="es-MX"/>
              </w:rPr>
              <w:t>debido al</w:t>
            </w:r>
            <w:r w:rsidRPr="000420AA">
              <w:rPr>
                <w:rFonts w:eastAsia="Arial" w:cs="Arial"/>
                <w:color w:val="000000" w:themeColor="text1"/>
                <w:sz w:val="20"/>
                <w:szCs w:val="20"/>
                <w:lang w:val="es-MX"/>
              </w:rPr>
              <w:t xml:space="preserve"> inicio de gestión, se encuentran analizando la propuesta presentada.</w:t>
            </w:r>
          </w:p>
        </w:tc>
      </w:tr>
      <w:tr w:rsidR="00A66569" w:rsidRPr="000420AA" w14:paraId="6A9C48A8" w14:textId="77777777" w:rsidTr="00FC3FD1">
        <w:trPr>
          <w:trHeight w:val="1255"/>
        </w:trPr>
        <w:tc>
          <w:tcPr>
            <w:tcW w:w="631" w:type="pct"/>
          </w:tcPr>
          <w:p w14:paraId="66FFCAA0" w14:textId="77777777" w:rsidR="00A66569" w:rsidRPr="000420AA" w:rsidRDefault="00A66569" w:rsidP="00B05C3A">
            <w:pPr>
              <w:pStyle w:val="TableParagraph"/>
              <w:ind w:left="0"/>
              <w:rPr>
                <w:rFonts w:ascii="Arial" w:eastAsia="Arial" w:hAnsi="Arial" w:cs="Arial"/>
                <w:b/>
                <w:sz w:val="36"/>
                <w:szCs w:val="20"/>
                <w:lang w:val="es-MX" w:bidi="ar-SA"/>
              </w:rPr>
            </w:pPr>
          </w:p>
          <w:p w14:paraId="7E0D4AB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EF85294"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784DA98"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EC2E976"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t>2022</w:t>
            </w:r>
          </w:p>
        </w:tc>
        <w:tc>
          <w:tcPr>
            <w:tcW w:w="872" w:type="pct"/>
          </w:tcPr>
          <w:p w14:paraId="5683319A"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A.OG.2022.25, del 18 de agosto de 2022</w:t>
            </w:r>
          </w:p>
        </w:tc>
        <w:tc>
          <w:tcPr>
            <w:tcW w:w="1470" w:type="pct"/>
          </w:tcPr>
          <w:p w14:paraId="0212C3B4"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le tiene presentando el proyecto de reformas al Estatuto Orgánico de la Secretaría Ejecutiva para la revisión y análisis de mismo proyecto por parte de los integrantes de este órgano colegiado, debiendo remitir vía correo electrónico las observaciones, aclaraciones y/o propuestas a la Secretaria Técnica, por medio de sus Enlaces, a más tardar en septiembre de 2022.</w:t>
            </w:r>
          </w:p>
        </w:tc>
        <w:tc>
          <w:tcPr>
            <w:tcW w:w="2027" w:type="pct"/>
          </w:tcPr>
          <w:p w14:paraId="24EA934E"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En proceso</w:t>
            </w:r>
          </w:p>
          <w:p w14:paraId="5621D2AE" w14:textId="1A6BC072" w:rsidR="00A66569" w:rsidRPr="000420AA" w:rsidRDefault="00A66569" w:rsidP="00B05C3A">
            <w:pPr>
              <w:pStyle w:val="Prrafodelista"/>
              <w:numPr>
                <w:ilvl w:val="0"/>
                <w:numId w:val="8"/>
              </w:numPr>
              <w:shd w:val="clear" w:color="auto" w:fill="FFFFFF" w:themeFill="background1"/>
              <w:ind w:left="322" w:hanging="283"/>
              <w:jc w:val="both"/>
              <w:textAlignment w:val="baseline"/>
              <w:rPr>
                <w:rFonts w:eastAsia="Arial" w:cs="Arial"/>
                <w:sz w:val="20"/>
                <w:szCs w:val="20"/>
                <w:lang w:val="es-MX"/>
              </w:rPr>
            </w:pPr>
            <w:r w:rsidRPr="000420AA">
              <w:rPr>
                <w:rFonts w:eastAsia="Arial" w:cs="Arial"/>
                <w:color w:val="000000" w:themeColor="text1"/>
                <w:sz w:val="20"/>
                <w:szCs w:val="20"/>
                <w:lang w:val="es-MX"/>
              </w:rPr>
              <w:t xml:space="preserve">La Coordinación de Asuntos Jurídicos en conjunto con la Subdirección de Diseño, Seguimiento y Evaluación de Políticas Públicas, </w:t>
            </w:r>
            <w:r w:rsidR="008E0F03" w:rsidRPr="000420AA">
              <w:rPr>
                <w:rFonts w:eastAsia="Arial" w:cs="Arial"/>
                <w:color w:val="000000" w:themeColor="text1"/>
                <w:sz w:val="20"/>
                <w:szCs w:val="20"/>
                <w:lang w:val="es-MX"/>
              </w:rPr>
              <w:t>debido al</w:t>
            </w:r>
            <w:r w:rsidRPr="000420AA">
              <w:rPr>
                <w:rFonts w:eastAsia="Arial" w:cs="Arial"/>
                <w:color w:val="000000" w:themeColor="text1"/>
                <w:sz w:val="20"/>
                <w:szCs w:val="20"/>
                <w:lang w:val="es-MX"/>
              </w:rPr>
              <w:t xml:space="preserve"> inicio de gestión, se encuentran analizando la propuesta presentada.</w:t>
            </w:r>
          </w:p>
        </w:tc>
      </w:tr>
      <w:tr w:rsidR="00A66569" w:rsidRPr="000420AA" w14:paraId="787EC987" w14:textId="77777777" w:rsidTr="00FC3FD1">
        <w:trPr>
          <w:trHeight w:val="661"/>
        </w:trPr>
        <w:tc>
          <w:tcPr>
            <w:tcW w:w="631" w:type="pct"/>
            <w:vMerge w:val="restart"/>
          </w:tcPr>
          <w:p w14:paraId="089C410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D76936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9011680"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9C92F1A"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620C2F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1E5A69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2342BA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67B356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FBC8FCE"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FE58E1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488709A"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154ADE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89FFDE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CDBC32E"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5DBB41E"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0899DF2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211D520"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t>2023</w:t>
            </w:r>
          </w:p>
          <w:p w14:paraId="5129E1D3"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EC93424"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7E236C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C5C20C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5621369"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E8F87ED"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35E4E56"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3F01EC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0DD94A21"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3FD904E"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195E2A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E249368"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C37D0DA"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4540D65"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7929922"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E09851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E43B818"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6FA4A68"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B0561E0"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888D65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494C810"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lastRenderedPageBreak/>
              <w:t>2023</w:t>
            </w:r>
          </w:p>
        </w:tc>
        <w:tc>
          <w:tcPr>
            <w:tcW w:w="872" w:type="pct"/>
          </w:tcPr>
          <w:p w14:paraId="6ACBE793"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lastRenderedPageBreak/>
              <w:t>A.OG.2023.1, del 19 de enero de 2023</w:t>
            </w:r>
          </w:p>
        </w:tc>
        <w:tc>
          <w:tcPr>
            <w:tcW w:w="1470" w:type="pct"/>
          </w:tcPr>
          <w:p w14:paraId="2B7FE379"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orden del día de la sesión de fecha 19 de enero de 2023.</w:t>
            </w:r>
          </w:p>
        </w:tc>
        <w:tc>
          <w:tcPr>
            <w:tcW w:w="2027" w:type="pct"/>
          </w:tcPr>
          <w:p w14:paraId="6446502D"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tc>
      </w:tr>
      <w:tr w:rsidR="00A66569" w:rsidRPr="000420AA" w14:paraId="737B5108" w14:textId="77777777" w:rsidTr="00FC3FD1">
        <w:trPr>
          <w:trHeight w:val="807"/>
        </w:trPr>
        <w:tc>
          <w:tcPr>
            <w:tcW w:w="631" w:type="pct"/>
            <w:vMerge/>
          </w:tcPr>
          <w:p w14:paraId="3306318F"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0FA81BFC"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A.OG.2023.2, del 19 de enero de 2023</w:t>
            </w:r>
          </w:p>
        </w:tc>
        <w:tc>
          <w:tcPr>
            <w:tcW w:w="1470" w:type="pct"/>
          </w:tcPr>
          <w:p w14:paraId="3F464EA4"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acta de la sesión ordinaria celebrada el 29 de noviembre de 2022 de este Órgano de Gobierno.</w:t>
            </w:r>
          </w:p>
        </w:tc>
        <w:tc>
          <w:tcPr>
            <w:tcW w:w="2027" w:type="pct"/>
          </w:tcPr>
          <w:p w14:paraId="0743B6FC"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 xml:space="preserve">Concluido </w:t>
            </w:r>
          </w:p>
          <w:p w14:paraId="4BCF8703" w14:textId="77777777" w:rsidR="00A66569" w:rsidRPr="000420AA" w:rsidRDefault="00A66569" w:rsidP="00B05C3A">
            <w:pPr>
              <w:pStyle w:val="Prrafodelista"/>
              <w:numPr>
                <w:ilvl w:val="0"/>
                <w:numId w:val="9"/>
              </w:numPr>
              <w:shd w:val="clear" w:color="auto" w:fill="FFFFFF" w:themeFill="background1"/>
              <w:ind w:left="324" w:hanging="283"/>
              <w:jc w:val="both"/>
              <w:textAlignment w:val="baseline"/>
              <w:rPr>
                <w:rFonts w:eastAsia="Arial" w:cs="Arial"/>
                <w:sz w:val="20"/>
                <w:szCs w:val="20"/>
                <w:lang w:val="es-MX"/>
              </w:rPr>
            </w:pPr>
            <w:r w:rsidRPr="000420AA">
              <w:rPr>
                <w:rFonts w:eastAsia="Arial" w:cs="Arial"/>
                <w:sz w:val="20"/>
                <w:szCs w:val="20"/>
                <w:lang w:val="es-MX"/>
              </w:rPr>
              <w:t xml:space="preserve">Acta firmada, publicada y disponible en: </w:t>
            </w:r>
            <w:hyperlink r:id="rId8" w:history="1">
              <w:r w:rsidRPr="000420AA">
                <w:rPr>
                  <w:rStyle w:val="Hipervnculo"/>
                  <w:rFonts w:eastAsia="Arial" w:cs="Arial"/>
                  <w:sz w:val="20"/>
                  <w:szCs w:val="20"/>
                  <w:lang w:val="es-MX"/>
                </w:rPr>
                <w:t>https://sesaj.org/sites/default/files/2023-01/15-Acta-Sesion-Ordinaria-OG-SEAJAL-20221129.pdf</w:t>
              </w:r>
            </w:hyperlink>
            <w:r w:rsidRPr="000420AA">
              <w:rPr>
                <w:rFonts w:eastAsia="Arial" w:cs="Arial"/>
                <w:sz w:val="20"/>
                <w:szCs w:val="20"/>
                <w:lang w:val="es-MX"/>
              </w:rPr>
              <w:t xml:space="preserve"> </w:t>
            </w:r>
          </w:p>
        </w:tc>
      </w:tr>
      <w:tr w:rsidR="00A66569" w:rsidRPr="000420AA" w14:paraId="52C29F04" w14:textId="77777777" w:rsidTr="00FC3FD1">
        <w:trPr>
          <w:trHeight w:val="807"/>
        </w:trPr>
        <w:tc>
          <w:tcPr>
            <w:tcW w:w="631" w:type="pct"/>
            <w:vMerge/>
          </w:tcPr>
          <w:p w14:paraId="5CE0A308"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30DB3EF3"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A.OG.2023.3, del 19 de enero de 2023</w:t>
            </w:r>
          </w:p>
        </w:tc>
        <w:tc>
          <w:tcPr>
            <w:tcW w:w="1470" w:type="pct"/>
          </w:tcPr>
          <w:p w14:paraId="660AD055"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Se aprueban los estados financieros de la Secretaría Ejecutiva del Sistema Estatal Anticorrupción de Jalisco correspondientes al ejercicio fiscal 2021, y se autoriza su publicación en </w:t>
            </w:r>
            <w:r w:rsidRPr="000420AA">
              <w:rPr>
                <w:rFonts w:eastAsia="Arial" w:cs="Arial"/>
                <w:sz w:val="20"/>
                <w:szCs w:val="20"/>
                <w:lang w:val="es-MX"/>
              </w:rPr>
              <w:lastRenderedPageBreak/>
              <w:t>el portal web de dicha Secretaría Ejecutiva.</w:t>
            </w:r>
          </w:p>
        </w:tc>
        <w:tc>
          <w:tcPr>
            <w:tcW w:w="2027" w:type="pct"/>
          </w:tcPr>
          <w:p w14:paraId="47E747D6"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lastRenderedPageBreak/>
              <w:t>Concluidos</w:t>
            </w:r>
          </w:p>
          <w:p w14:paraId="0EBBB95B" w14:textId="77777777" w:rsidR="00A66569" w:rsidRPr="000420AA" w:rsidRDefault="00A66569" w:rsidP="00B05C3A">
            <w:pPr>
              <w:pStyle w:val="Prrafodelista"/>
              <w:numPr>
                <w:ilvl w:val="0"/>
                <w:numId w:val="9"/>
              </w:numPr>
              <w:shd w:val="clear" w:color="auto" w:fill="FFFFFF" w:themeFill="background1"/>
              <w:ind w:left="324" w:hanging="283"/>
              <w:jc w:val="both"/>
              <w:textAlignment w:val="baseline"/>
              <w:rPr>
                <w:rFonts w:eastAsia="Arial" w:cs="Arial"/>
                <w:sz w:val="20"/>
                <w:szCs w:val="20"/>
                <w:lang w:val="es-MX"/>
              </w:rPr>
            </w:pPr>
            <w:r w:rsidRPr="000420AA">
              <w:rPr>
                <w:rFonts w:eastAsia="Arial" w:cs="Arial"/>
                <w:sz w:val="20"/>
                <w:szCs w:val="20"/>
                <w:lang w:val="es-MX"/>
              </w:rPr>
              <w:t xml:space="preserve">Estados financieros publicados y disponibles en: </w:t>
            </w:r>
            <w:hyperlink r:id="rId9" w:history="1">
              <w:r w:rsidRPr="000420AA">
                <w:rPr>
                  <w:rStyle w:val="Hipervnculo"/>
                  <w:rFonts w:eastAsia="Arial" w:cs="Arial"/>
                  <w:sz w:val="20"/>
                  <w:szCs w:val="20"/>
                  <w:lang w:val="es-MX"/>
                </w:rPr>
                <w:t>https://www.sesaj.org/fundamental/</w:t>
              </w:r>
            </w:hyperlink>
            <w:r w:rsidRPr="000420AA">
              <w:rPr>
                <w:rFonts w:eastAsia="Arial" w:cs="Arial"/>
                <w:sz w:val="20"/>
                <w:szCs w:val="20"/>
                <w:lang w:val="es-MX"/>
              </w:rPr>
              <w:t xml:space="preserve"> </w:t>
            </w:r>
          </w:p>
        </w:tc>
      </w:tr>
      <w:tr w:rsidR="00A66569" w:rsidRPr="000420AA" w14:paraId="7D7220C8" w14:textId="77777777" w:rsidTr="00FC3FD1">
        <w:trPr>
          <w:trHeight w:val="807"/>
        </w:trPr>
        <w:tc>
          <w:tcPr>
            <w:tcW w:w="631" w:type="pct"/>
            <w:vMerge/>
          </w:tcPr>
          <w:p w14:paraId="0F5B36D2"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3952CC03"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A.OG.2023.4, del 19 de enero de 2023</w:t>
            </w:r>
          </w:p>
        </w:tc>
        <w:tc>
          <w:tcPr>
            <w:tcW w:w="1470" w:type="pct"/>
          </w:tcPr>
          <w:p w14:paraId="386971FF"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le tiene presentando y se aprueba a la Secretaria Técnica, el Informe de actividades que rinde de Octubre-diciembre 2022 y lo que corresponde al mes de Enero hasta el día 19 de enero de 2023, de la Secretaría Ejecutiva.</w:t>
            </w:r>
          </w:p>
        </w:tc>
        <w:tc>
          <w:tcPr>
            <w:tcW w:w="2027" w:type="pct"/>
          </w:tcPr>
          <w:p w14:paraId="4047147C"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 xml:space="preserve">Concluido </w:t>
            </w:r>
          </w:p>
          <w:p w14:paraId="01E9B284" w14:textId="77777777" w:rsidR="00A66569" w:rsidRPr="000420AA" w:rsidRDefault="00A66569" w:rsidP="00B05C3A">
            <w:pPr>
              <w:pStyle w:val="Prrafodelista"/>
              <w:numPr>
                <w:ilvl w:val="0"/>
                <w:numId w:val="9"/>
              </w:numPr>
              <w:shd w:val="clear" w:color="auto" w:fill="FFFFFF" w:themeFill="background1"/>
              <w:ind w:left="183" w:hanging="142"/>
              <w:jc w:val="both"/>
              <w:textAlignment w:val="baseline"/>
              <w:rPr>
                <w:rFonts w:eastAsia="Arial" w:cs="Arial"/>
                <w:sz w:val="20"/>
                <w:szCs w:val="20"/>
                <w:lang w:val="es-MX"/>
              </w:rPr>
            </w:pPr>
            <w:r w:rsidRPr="000420AA">
              <w:rPr>
                <w:rFonts w:eastAsia="Arial" w:cs="Arial"/>
                <w:sz w:val="20"/>
                <w:szCs w:val="20"/>
                <w:lang w:val="es-MX"/>
              </w:rPr>
              <w:t xml:space="preserve">Informa publicado y disponible en: </w:t>
            </w:r>
            <w:hyperlink r:id="rId10" w:history="1">
              <w:r w:rsidRPr="000420AA">
                <w:rPr>
                  <w:rStyle w:val="Hipervnculo"/>
                  <w:rFonts w:eastAsia="Arial" w:cs="Arial"/>
                  <w:sz w:val="20"/>
                  <w:szCs w:val="20"/>
                  <w:lang w:val="es-MX"/>
                </w:rPr>
                <w:t>https://sesaj.org/sites/default/files/2023-01/6-Informe%20-4to-Trimestre-2022.pdf</w:t>
              </w:r>
            </w:hyperlink>
            <w:r w:rsidRPr="000420AA">
              <w:rPr>
                <w:rFonts w:eastAsia="Arial" w:cs="Arial"/>
                <w:sz w:val="20"/>
                <w:szCs w:val="20"/>
                <w:lang w:val="es-MX"/>
              </w:rPr>
              <w:t xml:space="preserve"> </w:t>
            </w:r>
          </w:p>
        </w:tc>
      </w:tr>
      <w:tr w:rsidR="00A66569" w:rsidRPr="000420AA" w14:paraId="4B9177D8" w14:textId="77777777" w:rsidTr="00FC3FD1">
        <w:trPr>
          <w:trHeight w:val="807"/>
        </w:trPr>
        <w:tc>
          <w:tcPr>
            <w:tcW w:w="631" w:type="pct"/>
            <w:vMerge/>
          </w:tcPr>
          <w:p w14:paraId="1E6086A8"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781A9818"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A.OG.2023.5, del 19 de enero de 2023</w:t>
            </w:r>
          </w:p>
        </w:tc>
        <w:tc>
          <w:tcPr>
            <w:tcW w:w="1470" w:type="pct"/>
          </w:tcPr>
          <w:p w14:paraId="2F49D259"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Presupuesto de Egresos de la Secretaría Ejecutiva del Sistema Estatal Anticorrupción de Jalisco para el ejercicio fiscal 2023, así como la plantilla del personal en la forma en que se presenta y que se integra como anexo, autorizando para que se someta al clasificador por objeto y tipo de gasto aplicable a la administración pública estatal del Gobierno del Estado.</w:t>
            </w:r>
          </w:p>
        </w:tc>
        <w:tc>
          <w:tcPr>
            <w:tcW w:w="2027" w:type="pct"/>
          </w:tcPr>
          <w:p w14:paraId="3E175D19"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p w14:paraId="215B6DD6" w14:textId="77777777" w:rsidR="00A66569" w:rsidRPr="000420AA" w:rsidRDefault="00A66569" w:rsidP="00B05C3A">
            <w:pPr>
              <w:pStyle w:val="Prrafodelista"/>
              <w:numPr>
                <w:ilvl w:val="0"/>
                <w:numId w:val="9"/>
              </w:numPr>
              <w:shd w:val="clear" w:color="auto" w:fill="FFFFFF" w:themeFill="background1"/>
              <w:ind w:left="183" w:hanging="142"/>
              <w:jc w:val="both"/>
              <w:textAlignment w:val="baseline"/>
              <w:rPr>
                <w:rFonts w:eastAsia="Arial" w:cs="Arial"/>
                <w:sz w:val="20"/>
                <w:szCs w:val="20"/>
                <w:lang w:val="es-MX"/>
              </w:rPr>
            </w:pPr>
            <w:r w:rsidRPr="000420AA">
              <w:rPr>
                <w:rFonts w:eastAsia="Arial" w:cs="Arial"/>
                <w:sz w:val="20"/>
                <w:szCs w:val="20"/>
                <w:lang w:val="es-MX"/>
              </w:rPr>
              <w:t xml:space="preserve">Presupuesto firmado, publicado y disponible en: </w:t>
            </w:r>
            <w:hyperlink r:id="rId11" w:history="1">
              <w:r w:rsidRPr="000420AA">
                <w:rPr>
                  <w:rStyle w:val="Hipervnculo"/>
                  <w:rFonts w:eastAsia="Arial" w:cs="Arial"/>
                  <w:sz w:val="20"/>
                  <w:szCs w:val="20"/>
                  <w:lang w:val="es-MX"/>
                </w:rPr>
                <w:t>https://transparencia.sesaj.org/fundamental/FUNDAMENTAL/FRACCION_V/incisoc/Presupuesto%20Egresos%20SESAJ%202023%20Firmado.pdf</w:t>
              </w:r>
            </w:hyperlink>
            <w:r w:rsidRPr="000420AA">
              <w:rPr>
                <w:rFonts w:eastAsia="Arial" w:cs="Arial"/>
                <w:sz w:val="20"/>
                <w:szCs w:val="20"/>
                <w:lang w:val="es-MX"/>
              </w:rPr>
              <w:t xml:space="preserve"> </w:t>
            </w:r>
          </w:p>
        </w:tc>
      </w:tr>
      <w:tr w:rsidR="00A66569" w:rsidRPr="000420AA" w14:paraId="2A63708A" w14:textId="77777777" w:rsidTr="00FC3FD1">
        <w:trPr>
          <w:trHeight w:val="807"/>
        </w:trPr>
        <w:tc>
          <w:tcPr>
            <w:tcW w:w="631" w:type="pct"/>
            <w:vMerge/>
          </w:tcPr>
          <w:p w14:paraId="26AF6FCA"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33605573"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A.OG.2023.6, del 19 de enero de 2023</w:t>
            </w:r>
          </w:p>
        </w:tc>
        <w:tc>
          <w:tcPr>
            <w:tcW w:w="1470" w:type="pct"/>
          </w:tcPr>
          <w:p w14:paraId="11BAF80B"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autoriza a la Secretaria Técnica para que celebre y suscriba la prórroga del contrato de arrendamiento del inmueble donde tiene su sede las oficinas de la Secretaría Ejecutiva, con vigencia del 1 de febrero del 2023 al 31 de enero del 2024.</w:t>
            </w:r>
          </w:p>
        </w:tc>
        <w:tc>
          <w:tcPr>
            <w:tcW w:w="2027" w:type="pct"/>
          </w:tcPr>
          <w:p w14:paraId="4CCA7A9D"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 xml:space="preserve">Concluido </w:t>
            </w:r>
          </w:p>
          <w:p w14:paraId="0ECEB0DB" w14:textId="77777777" w:rsidR="00A66569" w:rsidRPr="000420AA" w:rsidRDefault="00A66569" w:rsidP="00B05C3A">
            <w:pPr>
              <w:pStyle w:val="Prrafodelista"/>
              <w:numPr>
                <w:ilvl w:val="0"/>
                <w:numId w:val="9"/>
              </w:numPr>
              <w:shd w:val="clear" w:color="auto" w:fill="FFFFFF" w:themeFill="background1"/>
              <w:ind w:left="183" w:hanging="142"/>
              <w:jc w:val="both"/>
              <w:textAlignment w:val="baseline"/>
              <w:rPr>
                <w:rFonts w:eastAsia="Arial" w:cs="Arial"/>
                <w:sz w:val="20"/>
                <w:szCs w:val="20"/>
                <w:lang w:val="es-MX"/>
              </w:rPr>
            </w:pPr>
            <w:r w:rsidRPr="000420AA">
              <w:rPr>
                <w:rFonts w:eastAsia="Arial" w:cs="Arial"/>
                <w:sz w:val="20"/>
                <w:szCs w:val="20"/>
                <w:lang w:val="es-MX"/>
              </w:rPr>
              <w:t xml:space="preserve">Prorroga firmada, publicada y disponible: </w:t>
            </w:r>
            <w:hyperlink r:id="rId12" w:history="1">
              <w:r w:rsidRPr="000420AA">
                <w:rPr>
                  <w:rStyle w:val="Hipervnculo"/>
                  <w:rFonts w:eastAsia="Arial" w:cs="Arial"/>
                  <w:sz w:val="20"/>
                  <w:szCs w:val="20"/>
                  <w:lang w:val="es-MX"/>
                </w:rPr>
                <w:t>https://transparencia.sesaj.org/fundamental/FUNDAMENTAL/FRACCION_VI/incisof/Contrato.SESAJ.RM.001.2023%20Prorroga%20de%20arrendamiento_Censurado.pdf</w:t>
              </w:r>
            </w:hyperlink>
            <w:r w:rsidRPr="000420AA">
              <w:rPr>
                <w:rFonts w:eastAsia="Arial" w:cs="Arial"/>
                <w:sz w:val="20"/>
                <w:szCs w:val="20"/>
                <w:lang w:val="es-MX"/>
              </w:rPr>
              <w:t xml:space="preserve"> </w:t>
            </w:r>
          </w:p>
        </w:tc>
      </w:tr>
      <w:tr w:rsidR="00A66569" w:rsidRPr="000420AA" w14:paraId="3F739CBA" w14:textId="77777777" w:rsidTr="00FC3FD1">
        <w:trPr>
          <w:trHeight w:val="807"/>
        </w:trPr>
        <w:tc>
          <w:tcPr>
            <w:tcW w:w="631" w:type="pct"/>
            <w:vMerge/>
          </w:tcPr>
          <w:p w14:paraId="43E133B3"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31894480"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A.OG.2023.7, del 19 de enero de 2023</w:t>
            </w:r>
          </w:p>
        </w:tc>
        <w:tc>
          <w:tcPr>
            <w:tcW w:w="1470" w:type="pct"/>
          </w:tcPr>
          <w:p w14:paraId="7A15C09B"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Se aprueba el calendario para la celebración de las sesiones ordinarias de este Órgano de Gobierno para el año 2023, pudiendo celebrar las sesiones extraordinarias que se requieran.  </w:t>
            </w:r>
          </w:p>
        </w:tc>
        <w:tc>
          <w:tcPr>
            <w:tcW w:w="2027" w:type="pct"/>
          </w:tcPr>
          <w:p w14:paraId="2F8AFFE8"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 xml:space="preserve">Concluido </w:t>
            </w:r>
          </w:p>
          <w:p w14:paraId="02883C07" w14:textId="77777777" w:rsidR="00A66569" w:rsidRPr="000420AA" w:rsidRDefault="00A66569" w:rsidP="00B05C3A">
            <w:pPr>
              <w:pStyle w:val="Prrafodelista"/>
              <w:numPr>
                <w:ilvl w:val="0"/>
                <w:numId w:val="9"/>
              </w:numPr>
              <w:shd w:val="clear" w:color="auto" w:fill="FFFFFF" w:themeFill="background1"/>
              <w:ind w:left="183" w:hanging="142"/>
              <w:jc w:val="both"/>
              <w:textAlignment w:val="baseline"/>
              <w:rPr>
                <w:rFonts w:eastAsia="Arial" w:cs="Arial"/>
                <w:sz w:val="20"/>
                <w:szCs w:val="20"/>
                <w:lang w:val="es-MX"/>
              </w:rPr>
            </w:pPr>
            <w:r w:rsidRPr="000420AA">
              <w:rPr>
                <w:rFonts w:eastAsia="Arial" w:cs="Arial"/>
                <w:sz w:val="20"/>
                <w:szCs w:val="20"/>
                <w:lang w:val="es-MX"/>
              </w:rPr>
              <w:t xml:space="preserve">Calendario publicado y disponible en: </w:t>
            </w:r>
            <w:hyperlink r:id="rId13" w:history="1">
              <w:r w:rsidRPr="000420AA">
                <w:rPr>
                  <w:rStyle w:val="Hipervnculo"/>
                  <w:rFonts w:eastAsia="Arial" w:cs="Arial"/>
                  <w:sz w:val="20"/>
                  <w:szCs w:val="20"/>
                  <w:lang w:val="es-MX"/>
                </w:rPr>
                <w:t>https://sesaj.org/sesionesOG</w:t>
              </w:r>
            </w:hyperlink>
            <w:r w:rsidRPr="000420AA">
              <w:rPr>
                <w:rFonts w:eastAsia="Arial" w:cs="Arial"/>
                <w:sz w:val="20"/>
                <w:szCs w:val="20"/>
                <w:lang w:val="es-MX"/>
              </w:rPr>
              <w:t xml:space="preserve"> </w:t>
            </w:r>
          </w:p>
        </w:tc>
      </w:tr>
      <w:tr w:rsidR="00A66569" w:rsidRPr="000420AA" w14:paraId="4B87A204" w14:textId="77777777" w:rsidTr="00FC3FD1">
        <w:trPr>
          <w:trHeight w:val="807"/>
        </w:trPr>
        <w:tc>
          <w:tcPr>
            <w:tcW w:w="631" w:type="pct"/>
            <w:vMerge/>
          </w:tcPr>
          <w:p w14:paraId="515070A6"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15FE826C"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A.OG.2023.8, del 19 de enero de 2023</w:t>
            </w:r>
          </w:p>
        </w:tc>
        <w:tc>
          <w:tcPr>
            <w:tcW w:w="1470" w:type="pct"/>
          </w:tcPr>
          <w:p w14:paraId="5FDE3536"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Se le tiene presentando a la Presidenta del Comité de Participación Social la Dra. </w:t>
            </w:r>
            <w:r w:rsidRPr="000420AA">
              <w:rPr>
                <w:rFonts w:eastAsia="Arial" w:cs="Arial"/>
                <w:sz w:val="20"/>
                <w:szCs w:val="20"/>
                <w:lang w:val="es-MX"/>
              </w:rPr>
              <w:lastRenderedPageBreak/>
              <w:t>Nancy García Vázquez, la propuesta de cuatro personas que cumplen con los requisitos que señala la Ley del Sistema Anticorrupción del Estado de Jalisco, para ser designado Secretario Técnico, en los términos del artículo 33 numeral 2 del ordenamiento en cita, cuyos nombres son:</w:t>
            </w:r>
          </w:p>
          <w:p w14:paraId="6AAC397F"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1. Gilberto Tinajero Díaz</w:t>
            </w:r>
          </w:p>
          <w:p w14:paraId="6C26B804"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2. Mónica Teresita Ballesca Ramírez </w:t>
            </w:r>
          </w:p>
          <w:p w14:paraId="246E6D76"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3. Andrea Zarzosa Codocedo </w:t>
            </w:r>
          </w:p>
          <w:p w14:paraId="3B6A1305"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 xml:space="preserve">4. Luis Rafael Montes de Oca Valadez </w:t>
            </w:r>
          </w:p>
          <w:p w14:paraId="6F6887C5"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Derivado de lo anterior por votación  unánime y  en ejercicio de las facultades conferidas por el artículo  33 numeral 1 de la Ley del Sistema Anticorrupción del Estado de Jalisco a este Órgano Colegiado se nombra a Gilberto Tinajero Díaz, para que desempeñe el cargo de Secretario Técnico de la Secretaría Ejecutiva del Sistema Estatal  Anticorrupción de Jalisco por el periodo de cinco años, es decir, con vigencia del día 1 de febrero del 2023 al 31 de enero del 2028, por lo que previo al inicio de sus funciones tómese por Órgano de Gobierno a través de la Presidenta la protesta de Ley y una vez hecho lo anterior otórguese el nombramiento correspondiente con las formalidades de Ley.</w:t>
            </w:r>
          </w:p>
        </w:tc>
        <w:tc>
          <w:tcPr>
            <w:tcW w:w="2027" w:type="pct"/>
          </w:tcPr>
          <w:p w14:paraId="182D926B"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lastRenderedPageBreak/>
              <w:t xml:space="preserve">Concluido </w:t>
            </w:r>
          </w:p>
          <w:p w14:paraId="2756E478" w14:textId="77777777" w:rsidR="00A66569" w:rsidRPr="000420AA" w:rsidRDefault="00A66569" w:rsidP="00B05C3A">
            <w:pPr>
              <w:shd w:val="clear" w:color="auto" w:fill="FFFFFF" w:themeFill="background1"/>
              <w:textAlignment w:val="baseline"/>
              <w:rPr>
                <w:rFonts w:eastAsia="Arial" w:cs="Arial"/>
                <w:sz w:val="20"/>
                <w:szCs w:val="20"/>
                <w:lang w:val="es-MX"/>
              </w:rPr>
            </w:pPr>
          </w:p>
        </w:tc>
      </w:tr>
      <w:tr w:rsidR="00A66569" w:rsidRPr="000420AA" w14:paraId="56947EA6" w14:textId="77777777" w:rsidTr="00FC3FD1">
        <w:trPr>
          <w:trHeight w:val="807"/>
        </w:trPr>
        <w:tc>
          <w:tcPr>
            <w:tcW w:w="631" w:type="pct"/>
            <w:vMerge w:val="restart"/>
          </w:tcPr>
          <w:p w14:paraId="2D5F45CD"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B0594DA"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02C3EB1"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C6E01CA"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347750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76174CC"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0CA751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1FC1D3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FFAE4C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6728BAC1"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0916AFD"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t>2023</w:t>
            </w:r>
          </w:p>
          <w:p w14:paraId="05C21C78" w14:textId="77777777" w:rsidR="00A66569" w:rsidRPr="000420AA" w:rsidRDefault="00A66569" w:rsidP="00B05C3A">
            <w:pPr>
              <w:pStyle w:val="TableParagraph"/>
              <w:ind w:left="0"/>
              <w:rPr>
                <w:rFonts w:ascii="Arial" w:eastAsia="Arial" w:hAnsi="Arial" w:cs="Arial"/>
                <w:b/>
                <w:sz w:val="36"/>
                <w:szCs w:val="20"/>
                <w:lang w:val="es-MX" w:bidi="ar-SA"/>
              </w:rPr>
            </w:pPr>
          </w:p>
          <w:p w14:paraId="02CACFAF" w14:textId="77777777" w:rsidR="00A66569" w:rsidRPr="000420AA" w:rsidRDefault="00A66569" w:rsidP="00B05C3A">
            <w:pPr>
              <w:pStyle w:val="TableParagraph"/>
              <w:ind w:left="0"/>
              <w:rPr>
                <w:rFonts w:ascii="Arial" w:eastAsia="Arial" w:hAnsi="Arial" w:cs="Arial"/>
                <w:b/>
                <w:sz w:val="36"/>
                <w:szCs w:val="20"/>
                <w:lang w:val="es-MX" w:bidi="ar-SA"/>
              </w:rPr>
            </w:pPr>
          </w:p>
          <w:p w14:paraId="398E26DF" w14:textId="77777777" w:rsidR="00A66569" w:rsidRPr="000420AA" w:rsidRDefault="00A66569" w:rsidP="00B05C3A">
            <w:pPr>
              <w:pStyle w:val="TableParagraph"/>
              <w:ind w:left="0"/>
              <w:rPr>
                <w:rFonts w:ascii="Arial" w:eastAsia="Arial" w:hAnsi="Arial" w:cs="Arial"/>
                <w:b/>
                <w:sz w:val="36"/>
                <w:szCs w:val="20"/>
                <w:lang w:val="es-MX" w:bidi="ar-SA"/>
              </w:rPr>
            </w:pPr>
          </w:p>
          <w:p w14:paraId="1D75F8A1" w14:textId="77777777" w:rsidR="00A66569" w:rsidRPr="000420AA" w:rsidRDefault="00A66569" w:rsidP="00B05C3A">
            <w:pPr>
              <w:pStyle w:val="TableParagraph"/>
              <w:ind w:left="0"/>
              <w:rPr>
                <w:rFonts w:ascii="Arial" w:eastAsia="Arial" w:hAnsi="Arial" w:cs="Arial"/>
                <w:b/>
                <w:sz w:val="36"/>
                <w:szCs w:val="20"/>
                <w:lang w:val="es-MX" w:bidi="ar-SA"/>
              </w:rPr>
            </w:pPr>
          </w:p>
          <w:p w14:paraId="51D00B22" w14:textId="77777777" w:rsidR="00A66569" w:rsidRPr="000420AA" w:rsidRDefault="00A66569" w:rsidP="00B05C3A">
            <w:pPr>
              <w:pStyle w:val="TableParagraph"/>
              <w:ind w:left="0"/>
              <w:rPr>
                <w:rFonts w:ascii="Arial" w:eastAsia="Arial" w:hAnsi="Arial" w:cs="Arial"/>
                <w:b/>
                <w:sz w:val="36"/>
                <w:szCs w:val="20"/>
                <w:lang w:val="es-MX" w:bidi="ar-SA"/>
              </w:rPr>
            </w:pPr>
          </w:p>
          <w:p w14:paraId="3547FE9B" w14:textId="77777777" w:rsidR="00A66569" w:rsidRPr="000420AA" w:rsidRDefault="00A66569" w:rsidP="00B05C3A">
            <w:pPr>
              <w:pStyle w:val="TableParagraph"/>
              <w:ind w:left="0"/>
              <w:rPr>
                <w:rFonts w:ascii="Arial" w:eastAsia="Arial" w:hAnsi="Arial" w:cs="Arial"/>
                <w:b/>
                <w:sz w:val="36"/>
                <w:szCs w:val="20"/>
                <w:lang w:val="es-MX" w:bidi="ar-SA"/>
              </w:rPr>
            </w:pPr>
          </w:p>
          <w:p w14:paraId="25FF3F53" w14:textId="77777777" w:rsidR="00A66569" w:rsidRPr="000420AA" w:rsidRDefault="00A66569" w:rsidP="00B05C3A">
            <w:pPr>
              <w:pStyle w:val="TableParagraph"/>
              <w:ind w:left="0"/>
              <w:rPr>
                <w:rFonts w:ascii="Arial" w:eastAsia="Arial" w:hAnsi="Arial" w:cs="Arial"/>
                <w:b/>
                <w:sz w:val="36"/>
                <w:szCs w:val="20"/>
                <w:lang w:val="es-MX" w:bidi="ar-SA"/>
              </w:rPr>
            </w:pPr>
          </w:p>
          <w:p w14:paraId="4C2D23C6" w14:textId="77777777" w:rsidR="00A66569" w:rsidRPr="000420AA" w:rsidRDefault="00A66569" w:rsidP="00B05C3A">
            <w:pPr>
              <w:pStyle w:val="TableParagraph"/>
              <w:ind w:left="0"/>
              <w:rPr>
                <w:rFonts w:ascii="Arial" w:eastAsia="Arial" w:hAnsi="Arial" w:cs="Arial"/>
                <w:b/>
                <w:sz w:val="36"/>
                <w:szCs w:val="20"/>
                <w:lang w:val="es-MX" w:bidi="ar-SA"/>
              </w:rPr>
            </w:pPr>
          </w:p>
          <w:p w14:paraId="7AC24DD9" w14:textId="77777777" w:rsidR="00A66569" w:rsidRPr="000420AA" w:rsidRDefault="00A66569" w:rsidP="00B05C3A">
            <w:pPr>
              <w:pStyle w:val="TableParagraph"/>
              <w:ind w:left="0"/>
              <w:rPr>
                <w:rFonts w:ascii="Arial" w:eastAsia="Arial" w:hAnsi="Arial" w:cs="Arial"/>
                <w:b/>
                <w:sz w:val="36"/>
                <w:szCs w:val="20"/>
                <w:lang w:val="es-MX" w:bidi="ar-SA"/>
              </w:rPr>
            </w:pPr>
          </w:p>
          <w:p w14:paraId="0B3185C1" w14:textId="77777777" w:rsidR="00A66569" w:rsidRPr="000420AA" w:rsidRDefault="00A66569" w:rsidP="00B05C3A">
            <w:pPr>
              <w:pStyle w:val="TableParagraph"/>
              <w:ind w:left="0"/>
              <w:rPr>
                <w:rFonts w:ascii="Arial" w:eastAsia="Arial" w:hAnsi="Arial" w:cs="Arial"/>
                <w:b/>
                <w:sz w:val="36"/>
                <w:szCs w:val="20"/>
                <w:lang w:val="es-MX" w:bidi="ar-SA"/>
              </w:rPr>
            </w:pPr>
          </w:p>
          <w:p w14:paraId="05E503C6"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DCE816C"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647D271"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C611A74"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440D970"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36E27CEC"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29DF3E68"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7469D8F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1BB697D7"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46EBC77B"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E50923F" w14:textId="77777777" w:rsidR="00A66569" w:rsidRPr="000420AA" w:rsidRDefault="00A66569" w:rsidP="00B05C3A">
            <w:pPr>
              <w:pStyle w:val="TableParagraph"/>
              <w:ind w:left="0"/>
              <w:jc w:val="center"/>
              <w:rPr>
                <w:rFonts w:ascii="Arial" w:eastAsia="Arial" w:hAnsi="Arial" w:cs="Arial"/>
                <w:b/>
                <w:sz w:val="36"/>
                <w:szCs w:val="20"/>
                <w:lang w:val="es-MX" w:bidi="ar-SA"/>
              </w:rPr>
            </w:pPr>
          </w:p>
          <w:p w14:paraId="54076F8D" w14:textId="77777777" w:rsidR="00A66569" w:rsidRPr="000420AA" w:rsidRDefault="00A66569" w:rsidP="00B05C3A">
            <w:pPr>
              <w:pStyle w:val="TableParagraph"/>
              <w:ind w:left="0"/>
              <w:jc w:val="center"/>
              <w:rPr>
                <w:rFonts w:ascii="Arial" w:eastAsia="Arial" w:hAnsi="Arial" w:cs="Arial"/>
                <w:b/>
                <w:sz w:val="36"/>
                <w:szCs w:val="20"/>
                <w:lang w:val="es-MX" w:bidi="ar-SA"/>
              </w:rPr>
            </w:pPr>
            <w:r w:rsidRPr="000420AA">
              <w:rPr>
                <w:rFonts w:ascii="Arial" w:eastAsia="Arial" w:hAnsi="Arial" w:cs="Arial"/>
                <w:b/>
                <w:sz w:val="36"/>
                <w:szCs w:val="20"/>
                <w:lang w:val="es-MX" w:bidi="ar-SA"/>
              </w:rPr>
              <w:t>2023</w:t>
            </w:r>
          </w:p>
        </w:tc>
        <w:tc>
          <w:tcPr>
            <w:tcW w:w="872" w:type="pct"/>
          </w:tcPr>
          <w:p w14:paraId="3C4F46F2"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lastRenderedPageBreak/>
              <w:t>A.OG.2023.9, del 3 de febrero de 2023</w:t>
            </w:r>
          </w:p>
        </w:tc>
        <w:tc>
          <w:tcPr>
            <w:tcW w:w="1470" w:type="pct"/>
          </w:tcPr>
          <w:p w14:paraId="486179C5"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orden del día de la sesión de fecha 3 de febrero de 2023.</w:t>
            </w:r>
          </w:p>
        </w:tc>
        <w:tc>
          <w:tcPr>
            <w:tcW w:w="2027" w:type="pct"/>
          </w:tcPr>
          <w:p w14:paraId="5E895BD2"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tc>
      </w:tr>
      <w:tr w:rsidR="00A66569" w:rsidRPr="000420AA" w14:paraId="4EDF15B1" w14:textId="77777777" w:rsidTr="00FC3FD1">
        <w:trPr>
          <w:trHeight w:val="807"/>
        </w:trPr>
        <w:tc>
          <w:tcPr>
            <w:tcW w:w="631" w:type="pct"/>
            <w:vMerge/>
          </w:tcPr>
          <w:p w14:paraId="19CB8DB5" w14:textId="77777777" w:rsidR="00A66569" w:rsidRPr="000420AA" w:rsidRDefault="00A66569" w:rsidP="00B05C3A">
            <w:pPr>
              <w:pStyle w:val="TableParagraph"/>
              <w:ind w:left="0"/>
              <w:jc w:val="center"/>
              <w:rPr>
                <w:rFonts w:ascii="Arial" w:eastAsia="Arial" w:hAnsi="Arial" w:cs="Arial"/>
                <w:b/>
                <w:sz w:val="36"/>
                <w:szCs w:val="20"/>
                <w:lang w:val="es-MX" w:bidi="ar-SA"/>
              </w:rPr>
            </w:pPr>
          </w:p>
        </w:tc>
        <w:tc>
          <w:tcPr>
            <w:tcW w:w="872" w:type="pct"/>
          </w:tcPr>
          <w:p w14:paraId="310825B5"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A.OG.2023.10, del 3 de febrero de 2023</w:t>
            </w:r>
          </w:p>
        </w:tc>
        <w:tc>
          <w:tcPr>
            <w:tcW w:w="1470" w:type="pct"/>
          </w:tcPr>
          <w:p w14:paraId="209B5923"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nombramiento de Martha Iraí Arriola Flores, para ocupar el cargo de Coordinadora Administrativa, a partir del 3 de febrero de 2023 al 31 de mayo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tc>
        <w:tc>
          <w:tcPr>
            <w:tcW w:w="2027" w:type="pct"/>
          </w:tcPr>
          <w:p w14:paraId="02B75907"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tc>
      </w:tr>
      <w:tr w:rsidR="00A66569" w:rsidRPr="000420AA" w14:paraId="43D49F0A" w14:textId="77777777" w:rsidTr="00FC3FD1">
        <w:trPr>
          <w:trHeight w:val="807"/>
        </w:trPr>
        <w:tc>
          <w:tcPr>
            <w:tcW w:w="631" w:type="pct"/>
            <w:vMerge/>
          </w:tcPr>
          <w:p w14:paraId="5F501153" w14:textId="77777777" w:rsidR="00A66569" w:rsidRPr="000420AA" w:rsidRDefault="00A66569" w:rsidP="00B05C3A">
            <w:pPr>
              <w:pStyle w:val="TableParagraph"/>
              <w:ind w:left="0"/>
              <w:jc w:val="center"/>
              <w:rPr>
                <w:rFonts w:ascii="Arial" w:eastAsia="Arial" w:hAnsi="Arial" w:cs="Arial"/>
                <w:b/>
                <w:sz w:val="36"/>
                <w:szCs w:val="20"/>
                <w:lang w:val="es-MX" w:bidi="ar-SA"/>
              </w:rPr>
            </w:pPr>
          </w:p>
        </w:tc>
        <w:tc>
          <w:tcPr>
            <w:tcW w:w="872" w:type="pct"/>
          </w:tcPr>
          <w:p w14:paraId="1DB58ED2"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A.OG.2023.11, del 3 de febrero de 2023</w:t>
            </w:r>
          </w:p>
        </w:tc>
        <w:tc>
          <w:tcPr>
            <w:tcW w:w="1470" w:type="pct"/>
          </w:tcPr>
          <w:p w14:paraId="5934D6D2" w14:textId="77777777" w:rsidR="00A66569" w:rsidRPr="000420AA" w:rsidRDefault="00A66569" w:rsidP="00B05C3A">
            <w:pPr>
              <w:contextualSpacing/>
              <w:rPr>
                <w:rFonts w:eastAsia="Arial" w:cs="Arial"/>
                <w:sz w:val="20"/>
                <w:szCs w:val="20"/>
                <w:lang w:val="es-MX"/>
              </w:rPr>
            </w:pPr>
            <w:r w:rsidRPr="000420AA">
              <w:rPr>
                <w:rFonts w:eastAsia="Arial" w:cs="Arial"/>
                <w:sz w:val="20"/>
                <w:szCs w:val="20"/>
                <w:lang w:val="es-MX"/>
              </w:rPr>
              <w:t>Se aprueba el nombramiento de José Alberto Zaragoza Ruíz, para ocupar el cargo de Coordinador de Asuntos Jurídicos, a partir del 3 de febrero del año 2023 al 31 de mayo del presente, con fundamento en las atribuciones conferidas al Órgano de Gobierno en el Estatuto Orgánico de la Secretaría Ejecutiva, en su artículo 13, Fracción IX y se instruye al Secretario Técnico para expedir el nombramiento con los requisitos legales correspondientes.</w:t>
            </w:r>
          </w:p>
        </w:tc>
        <w:tc>
          <w:tcPr>
            <w:tcW w:w="2027" w:type="pct"/>
          </w:tcPr>
          <w:p w14:paraId="5B220988"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tc>
      </w:tr>
      <w:tr w:rsidR="00A66569" w:rsidRPr="000420AA" w14:paraId="1D473DC0" w14:textId="77777777" w:rsidTr="00FC3FD1">
        <w:trPr>
          <w:trHeight w:val="807"/>
        </w:trPr>
        <w:tc>
          <w:tcPr>
            <w:tcW w:w="631" w:type="pct"/>
            <w:vMerge/>
          </w:tcPr>
          <w:p w14:paraId="4EE62D68" w14:textId="77777777" w:rsidR="00A66569" w:rsidRPr="000420AA" w:rsidRDefault="00A66569" w:rsidP="00B05C3A">
            <w:pPr>
              <w:pStyle w:val="TableParagraph"/>
              <w:ind w:left="0"/>
              <w:jc w:val="center"/>
              <w:rPr>
                <w:rFonts w:ascii="Arial" w:eastAsia="Arial" w:hAnsi="Arial" w:cs="Arial"/>
                <w:b/>
                <w:sz w:val="36"/>
                <w:szCs w:val="20"/>
                <w:lang w:val="es-MX" w:bidi="ar-SA"/>
              </w:rPr>
            </w:pPr>
          </w:p>
        </w:tc>
        <w:tc>
          <w:tcPr>
            <w:tcW w:w="872" w:type="pct"/>
          </w:tcPr>
          <w:p w14:paraId="6F68C266"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A.OG.2023.12, del 3 de febrero de 2023</w:t>
            </w:r>
          </w:p>
        </w:tc>
        <w:tc>
          <w:tcPr>
            <w:tcW w:w="1470" w:type="pct"/>
          </w:tcPr>
          <w:p w14:paraId="20F6B82B" w14:textId="77777777" w:rsidR="00A66569" w:rsidRPr="000420AA" w:rsidRDefault="00A66569" w:rsidP="00B05C3A">
            <w:pPr>
              <w:rPr>
                <w:rFonts w:eastAsia="Arial" w:cs="Arial"/>
                <w:sz w:val="20"/>
                <w:szCs w:val="20"/>
                <w:lang w:val="es-MX"/>
              </w:rPr>
            </w:pPr>
            <w:r w:rsidRPr="000420AA">
              <w:rPr>
                <w:rFonts w:eastAsia="Arial" w:cs="Arial"/>
                <w:sz w:val="20"/>
                <w:szCs w:val="20"/>
                <w:lang w:val="es-MX"/>
              </w:rPr>
              <w:t xml:space="preserve">El Órgano de Gobierno se da por informado de la delegación de atribuciones previstas en el numeral 26 del Estatuto Orgánico de la Secretaria Ejecutiva del Sistema Anticorrupción del Estado de Jalisco, que el Secretario Técnico hace al servidor público José Salvador Hinojosa Valadez, como encargado del despacho a partir del </w:t>
            </w:r>
            <w:r w:rsidRPr="000420AA">
              <w:rPr>
                <w:rFonts w:eastAsia="Arial" w:cs="Arial"/>
                <w:sz w:val="20"/>
                <w:szCs w:val="20"/>
                <w:lang w:val="es-MX"/>
              </w:rPr>
              <w:lastRenderedPageBreak/>
              <w:t xml:space="preserve">día 3 de febrero del año 2023. </w:t>
            </w:r>
          </w:p>
        </w:tc>
        <w:tc>
          <w:tcPr>
            <w:tcW w:w="2027" w:type="pct"/>
          </w:tcPr>
          <w:p w14:paraId="34041FDD"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lastRenderedPageBreak/>
              <w:t>Concluido</w:t>
            </w:r>
          </w:p>
        </w:tc>
      </w:tr>
      <w:tr w:rsidR="00A66569" w:rsidRPr="000420AA" w14:paraId="7D74575A" w14:textId="77777777" w:rsidTr="00FC3FD1">
        <w:trPr>
          <w:trHeight w:val="807"/>
        </w:trPr>
        <w:tc>
          <w:tcPr>
            <w:tcW w:w="631" w:type="pct"/>
            <w:vMerge/>
          </w:tcPr>
          <w:p w14:paraId="5118A7C5"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39E9132C"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A.OG.2023.13, del 28 de febrero de 2023</w:t>
            </w:r>
          </w:p>
        </w:tc>
        <w:tc>
          <w:tcPr>
            <w:tcW w:w="1470" w:type="pct"/>
          </w:tcPr>
          <w:p w14:paraId="3D915A53" w14:textId="77777777" w:rsidR="00A66569" w:rsidRPr="000420AA" w:rsidRDefault="00A66569" w:rsidP="00B05C3A">
            <w:pPr>
              <w:rPr>
                <w:rFonts w:eastAsia="Arial" w:cs="Arial"/>
                <w:sz w:val="20"/>
                <w:szCs w:val="20"/>
                <w:lang w:val="es-MX"/>
              </w:rPr>
            </w:pPr>
            <w:r w:rsidRPr="000420AA">
              <w:rPr>
                <w:rFonts w:eastAsia="Arial" w:cs="Arial"/>
                <w:sz w:val="20"/>
                <w:szCs w:val="20"/>
                <w:lang w:val="es-MX"/>
              </w:rPr>
              <w:t>Se aprueba el orden del día de la sesión de fecha 28 de febrero de 2023.</w:t>
            </w:r>
          </w:p>
        </w:tc>
        <w:tc>
          <w:tcPr>
            <w:tcW w:w="2027" w:type="pct"/>
          </w:tcPr>
          <w:p w14:paraId="0C42E5BE"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tc>
      </w:tr>
      <w:tr w:rsidR="00A66569" w:rsidRPr="000420AA" w14:paraId="224EED49" w14:textId="77777777" w:rsidTr="00FC3FD1">
        <w:trPr>
          <w:trHeight w:val="807"/>
        </w:trPr>
        <w:tc>
          <w:tcPr>
            <w:tcW w:w="631" w:type="pct"/>
            <w:vMerge/>
          </w:tcPr>
          <w:p w14:paraId="734813C6" w14:textId="77777777" w:rsidR="00A66569" w:rsidRPr="000420AA" w:rsidRDefault="00A66569" w:rsidP="00B05C3A">
            <w:pPr>
              <w:pStyle w:val="TableParagraph"/>
              <w:ind w:left="0"/>
              <w:rPr>
                <w:rFonts w:ascii="Arial" w:eastAsia="Arial" w:hAnsi="Arial" w:cs="Arial"/>
                <w:b/>
                <w:sz w:val="36"/>
                <w:szCs w:val="20"/>
                <w:lang w:val="es-MX" w:bidi="ar-SA"/>
              </w:rPr>
            </w:pPr>
          </w:p>
        </w:tc>
        <w:tc>
          <w:tcPr>
            <w:tcW w:w="872" w:type="pct"/>
          </w:tcPr>
          <w:p w14:paraId="2F2B8B57" w14:textId="77777777" w:rsidR="00A66569" w:rsidRPr="000420AA" w:rsidRDefault="00A66569" w:rsidP="00B05C3A">
            <w:pPr>
              <w:pStyle w:val="TableParagraph"/>
              <w:ind w:left="0"/>
              <w:rPr>
                <w:rFonts w:ascii="Arial" w:eastAsia="Arial" w:hAnsi="Arial" w:cs="Arial"/>
                <w:sz w:val="20"/>
                <w:szCs w:val="20"/>
                <w:lang w:val="es-MX" w:bidi="ar-SA"/>
              </w:rPr>
            </w:pPr>
            <w:r w:rsidRPr="000420AA">
              <w:rPr>
                <w:rFonts w:ascii="Arial" w:eastAsia="Arial" w:hAnsi="Arial" w:cs="Arial"/>
                <w:sz w:val="20"/>
                <w:szCs w:val="20"/>
                <w:lang w:val="es-MX" w:bidi="ar-SA"/>
              </w:rPr>
              <w:t>A.OG.2023.14, del 28 de febrero de 2023</w:t>
            </w:r>
          </w:p>
        </w:tc>
        <w:tc>
          <w:tcPr>
            <w:tcW w:w="1470" w:type="pct"/>
          </w:tcPr>
          <w:p w14:paraId="348D5E8D" w14:textId="77777777" w:rsidR="00A66569" w:rsidRPr="000420AA" w:rsidRDefault="00A66569" w:rsidP="00B05C3A">
            <w:pPr>
              <w:rPr>
                <w:rFonts w:eastAsia="Arial" w:cs="Arial"/>
                <w:sz w:val="20"/>
                <w:szCs w:val="20"/>
                <w:lang w:val="es-MX"/>
              </w:rPr>
            </w:pPr>
            <w:r w:rsidRPr="000420AA">
              <w:rPr>
                <w:rFonts w:eastAsia="Arial" w:cs="Arial"/>
                <w:sz w:val="20"/>
                <w:szCs w:val="20"/>
                <w:lang w:val="es-MX"/>
              </w:rPr>
              <w:t>Se aprueba la modificación del Calendario de Sesiones Ordinarias 2023, aprobado mediante el Acuerdo A.OG.2023.7, aprobado en la sesión celebrada el 19 de enero de 2023, solo por lo que ve a la segunda sesión ordinaria programada para celebrarse el 2 de marzo del presente año, misma que se llevará a cabo el 30 de marzo de 2023. Lo anterior para los efectos legales a los que haya lugar.</w:t>
            </w:r>
          </w:p>
        </w:tc>
        <w:tc>
          <w:tcPr>
            <w:tcW w:w="2027" w:type="pct"/>
          </w:tcPr>
          <w:p w14:paraId="2E7107D0" w14:textId="77777777" w:rsidR="00A66569" w:rsidRPr="000420AA" w:rsidRDefault="00A66569" w:rsidP="00B05C3A">
            <w:pPr>
              <w:shd w:val="clear" w:color="auto" w:fill="FFFFFF" w:themeFill="background1"/>
              <w:textAlignment w:val="baseline"/>
              <w:rPr>
                <w:rFonts w:eastAsia="Arial" w:cs="Arial"/>
                <w:sz w:val="20"/>
                <w:szCs w:val="20"/>
                <w:lang w:val="es-MX"/>
              </w:rPr>
            </w:pPr>
            <w:r w:rsidRPr="000420AA">
              <w:rPr>
                <w:rFonts w:eastAsia="Arial" w:cs="Arial"/>
                <w:sz w:val="20"/>
                <w:szCs w:val="20"/>
                <w:lang w:val="es-MX"/>
              </w:rPr>
              <w:t>Concluido</w:t>
            </w:r>
          </w:p>
          <w:p w14:paraId="41458011" w14:textId="77777777" w:rsidR="00A66569" w:rsidRPr="000420AA" w:rsidRDefault="00A66569" w:rsidP="00B05C3A">
            <w:pPr>
              <w:pStyle w:val="Prrafodelista"/>
              <w:numPr>
                <w:ilvl w:val="0"/>
                <w:numId w:val="9"/>
              </w:numPr>
              <w:shd w:val="clear" w:color="auto" w:fill="FFFFFF" w:themeFill="background1"/>
              <w:ind w:left="317" w:hanging="283"/>
              <w:jc w:val="both"/>
              <w:textAlignment w:val="baseline"/>
              <w:rPr>
                <w:rFonts w:eastAsia="Arial" w:cs="Arial"/>
                <w:sz w:val="20"/>
                <w:szCs w:val="20"/>
                <w:lang w:val="es-MX"/>
              </w:rPr>
            </w:pPr>
            <w:r w:rsidRPr="000420AA">
              <w:rPr>
                <w:rFonts w:eastAsia="Arial" w:cs="Arial"/>
                <w:sz w:val="20"/>
                <w:szCs w:val="20"/>
                <w:lang w:val="es-MX"/>
              </w:rPr>
              <w:t xml:space="preserve">Publicado y disponible en: </w:t>
            </w:r>
            <w:hyperlink r:id="rId14" w:history="1">
              <w:r w:rsidRPr="000420AA">
                <w:rPr>
                  <w:rStyle w:val="Hipervnculo"/>
                  <w:rFonts w:eastAsia="Arial" w:cs="Arial"/>
                  <w:sz w:val="20"/>
                  <w:szCs w:val="20"/>
                  <w:lang w:val="es-MX"/>
                </w:rPr>
                <w:t>https://sesaj.org/sesionesOG</w:t>
              </w:r>
            </w:hyperlink>
            <w:r w:rsidRPr="000420AA">
              <w:rPr>
                <w:rFonts w:eastAsia="Arial" w:cs="Arial"/>
                <w:sz w:val="20"/>
                <w:szCs w:val="20"/>
                <w:lang w:val="es-MX"/>
              </w:rPr>
              <w:t xml:space="preserve"> </w:t>
            </w:r>
          </w:p>
        </w:tc>
      </w:tr>
    </w:tbl>
    <w:p w14:paraId="2ABDB5CB" w14:textId="77777777" w:rsidR="00A66569" w:rsidRPr="000420AA" w:rsidRDefault="00A66569" w:rsidP="00194C42">
      <w:pPr>
        <w:rPr>
          <w:rFonts w:eastAsia="Arial" w:cs="Arial"/>
          <w:bCs/>
          <w:color w:val="000000" w:themeColor="text1"/>
          <w:szCs w:val="22"/>
          <w:lang w:val="es-MX"/>
        </w:rPr>
      </w:pPr>
    </w:p>
    <w:p w14:paraId="5D15D70F" w14:textId="2387A6C7" w:rsidR="00185351" w:rsidRPr="000420AA" w:rsidRDefault="008607B0" w:rsidP="00194C42">
      <w:pPr>
        <w:rPr>
          <w:rFonts w:eastAsia="Arial" w:cs="Arial"/>
          <w:bCs/>
          <w:color w:val="000000" w:themeColor="text1"/>
          <w:szCs w:val="22"/>
          <w:lang w:val="es-MX"/>
        </w:rPr>
      </w:pPr>
      <w:r w:rsidRPr="000420AA">
        <w:rPr>
          <w:rFonts w:eastAsia="Arial" w:cs="Arial"/>
          <w:bCs/>
          <w:color w:val="000000" w:themeColor="text1"/>
          <w:szCs w:val="22"/>
          <w:lang w:val="es-MX"/>
        </w:rPr>
        <w:t xml:space="preserve">El Secretario Técnico </w:t>
      </w:r>
      <w:r w:rsidR="00A97045" w:rsidRPr="000420AA">
        <w:rPr>
          <w:rFonts w:eastAsia="Arial" w:cs="Arial"/>
          <w:bCs/>
          <w:color w:val="000000" w:themeColor="text1"/>
          <w:szCs w:val="22"/>
          <w:lang w:val="es-MX"/>
        </w:rPr>
        <w:t>puntualiza que conforme al cuadro de seguimiento de acuerdos que  fue puesto a disposición, informa que hay dos acuerdos en proceso que tienen que ver con propuestas de la reestructura de la Secretaría y las reformas al Estatuto Orgánico de la SESAJ hechas en la administración pasada, las cuales se encuentran en proceso de análisis por parte de la Coordinación de Asuntos Jurídicos. El resto de los acuerdos se encuentran concluidos y queda a sus órdenes para cualquier aclaración.</w:t>
      </w:r>
    </w:p>
    <w:p w14:paraId="69E97FD2" w14:textId="77777777" w:rsidR="00F11DCA" w:rsidRPr="000420AA" w:rsidRDefault="00F11DCA" w:rsidP="00194C42">
      <w:pPr>
        <w:rPr>
          <w:rFonts w:eastAsia="Arial" w:cs="Arial"/>
          <w:bCs/>
          <w:color w:val="000000" w:themeColor="text1"/>
          <w:szCs w:val="22"/>
          <w:lang w:val="es-MX"/>
        </w:rPr>
      </w:pPr>
    </w:p>
    <w:p w14:paraId="50131F8C" w14:textId="74C67696" w:rsidR="00185351" w:rsidRPr="000420AA" w:rsidRDefault="000353EB" w:rsidP="00194C42">
      <w:pPr>
        <w:rPr>
          <w:rFonts w:eastAsia="Arial" w:cs="Arial"/>
          <w:bCs/>
          <w:color w:val="000000" w:themeColor="text1"/>
          <w:szCs w:val="22"/>
          <w:lang w:val="es-MX"/>
        </w:rPr>
      </w:pPr>
      <w:r w:rsidRPr="000420AA">
        <w:rPr>
          <w:rFonts w:eastAsia="Arial" w:cs="Arial"/>
          <w:bCs/>
          <w:color w:val="000000" w:themeColor="text1"/>
          <w:szCs w:val="22"/>
          <w:lang w:val="es-MX"/>
        </w:rPr>
        <w:t>La</w:t>
      </w:r>
      <w:r w:rsidR="00D15601" w:rsidRPr="000420AA">
        <w:rPr>
          <w:rFonts w:eastAsia="Arial" w:cs="Arial"/>
          <w:bCs/>
          <w:color w:val="000000" w:themeColor="text1"/>
          <w:szCs w:val="22"/>
          <w:lang w:val="es-MX"/>
        </w:rPr>
        <w:t xml:space="preserve"> President</w:t>
      </w:r>
      <w:r w:rsidRPr="000420AA">
        <w:rPr>
          <w:rFonts w:eastAsia="Arial" w:cs="Arial"/>
          <w:bCs/>
          <w:color w:val="000000" w:themeColor="text1"/>
          <w:szCs w:val="22"/>
          <w:lang w:val="es-MX"/>
        </w:rPr>
        <w:t>a</w:t>
      </w:r>
      <w:r w:rsidR="00D15601" w:rsidRPr="000420AA">
        <w:rPr>
          <w:rFonts w:eastAsia="Arial" w:cs="Arial"/>
          <w:bCs/>
          <w:color w:val="000000" w:themeColor="text1"/>
          <w:szCs w:val="22"/>
          <w:lang w:val="es-MX"/>
        </w:rPr>
        <w:t xml:space="preserve"> del Órgano de Gobierno pregunta si existe algún comentario</w:t>
      </w:r>
      <w:r w:rsidR="00EC2763" w:rsidRPr="000420AA">
        <w:rPr>
          <w:rFonts w:eastAsia="Arial" w:cs="Arial"/>
          <w:bCs/>
          <w:color w:val="000000" w:themeColor="text1"/>
          <w:szCs w:val="22"/>
          <w:lang w:val="es-MX"/>
        </w:rPr>
        <w:t xml:space="preserve"> o</w:t>
      </w:r>
      <w:r w:rsidR="00D15601" w:rsidRPr="000420AA">
        <w:rPr>
          <w:rFonts w:eastAsia="Arial" w:cs="Arial"/>
          <w:bCs/>
          <w:color w:val="000000" w:themeColor="text1"/>
          <w:szCs w:val="22"/>
          <w:lang w:val="es-MX"/>
        </w:rPr>
        <w:t xml:space="preserve"> una duda</w:t>
      </w:r>
      <w:r w:rsidR="00EC2763" w:rsidRPr="000420AA">
        <w:rPr>
          <w:rFonts w:eastAsia="Arial" w:cs="Arial"/>
          <w:bCs/>
          <w:color w:val="000000" w:themeColor="text1"/>
          <w:szCs w:val="22"/>
          <w:lang w:val="es-MX"/>
        </w:rPr>
        <w:t xml:space="preserve"> </w:t>
      </w:r>
      <w:r w:rsidR="00D15601" w:rsidRPr="000420AA">
        <w:rPr>
          <w:rFonts w:eastAsia="Arial" w:cs="Arial"/>
          <w:bCs/>
          <w:color w:val="000000" w:themeColor="text1"/>
          <w:szCs w:val="22"/>
          <w:lang w:val="es-MX"/>
        </w:rPr>
        <w:t xml:space="preserve">respecto </w:t>
      </w:r>
      <w:r w:rsidR="006C124D" w:rsidRPr="000420AA">
        <w:rPr>
          <w:rFonts w:eastAsia="Arial" w:cs="Arial"/>
          <w:bCs/>
          <w:color w:val="000000" w:themeColor="text1"/>
          <w:szCs w:val="22"/>
          <w:lang w:val="es-MX"/>
        </w:rPr>
        <w:t>al punto</w:t>
      </w:r>
      <w:r w:rsidR="00EC2763" w:rsidRPr="000420AA">
        <w:rPr>
          <w:rFonts w:eastAsia="Arial" w:cs="Arial"/>
          <w:bCs/>
          <w:color w:val="000000" w:themeColor="text1"/>
          <w:szCs w:val="22"/>
          <w:lang w:val="es-MX"/>
        </w:rPr>
        <w:t>;</w:t>
      </w:r>
      <w:r w:rsidR="006C124D" w:rsidRPr="000420AA">
        <w:rPr>
          <w:rFonts w:eastAsia="Arial" w:cs="Arial"/>
          <w:bCs/>
          <w:color w:val="000000" w:themeColor="text1"/>
          <w:szCs w:val="22"/>
          <w:lang w:val="es-MX"/>
        </w:rPr>
        <w:t xml:space="preserve"> al no haberlo</w:t>
      </w:r>
      <w:r w:rsidR="00EC2763" w:rsidRPr="000420AA">
        <w:rPr>
          <w:rFonts w:eastAsia="Arial" w:cs="Arial"/>
          <w:bCs/>
          <w:color w:val="000000" w:themeColor="text1"/>
          <w:szCs w:val="22"/>
          <w:lang w:val="es-MX"/>
        </w:rPr>
        <w:t>,</w:t>
      </w:r>
      <w:r w:rsidR="006C124D" w:rsidRPr="000420AA">
        <w:rPr>
          <w:rFonts w:eastAsia="Arial" w:cs="Arial"/>
          <w:bCs/>
          <w:color w:val="000000" w:themeColor="text1"/>
          <w:szCs w:val="22"/>
          <w:lang w:val="es-MX"/>
        </w:rPr>
        <w:t xml:space="preserve"> solicita a la continuar con el siguiente</w:t>
      </w:r>
      <w:r w:rsidR="00EF440A" w:rsidRPr="000420AA">
        <w:rPr>
          <w:rFonts w:eastAsia="Arial" w:cs="Arial"/>
          <w:bCs/>
          <w:color w:val="000000" w:themeColor="text1"/>
          <w:szCs w:val="22"/>
          <w:lang w:val="es-MX"/>
        </w:rPr>
        <w:t xml:space="preserve"> punto</w:t>
      </w:r>
      <w:r w:rsidR="006C124D" w:rsidRPr="000420AA">
        <w:rPr>
          <w:rFonts w:eastAsia="Arial" w:cs="Arial"/>
          <w:bCs/>
          <w:color w:val="000000" w:themeColor="text1"/>
          <w:szCs w:val="22"/>
          <w:lang w:val="es-MX"/>
        </w:rPr>
        <w:t xml:space="preserve">. </w:t>
      </w:r>
    </w:p>
    <w:p w14:paraId="0DBD24E7" w14:textId="77777777" w:rsidR="006C124D" w:rsidRPr="000420AA" w:rsidRDefault="006C124D" w:rsidP="00194C42">
      <w:pPr>
        <w:rPr>
          <w:rFonts w:eastAsia="Arial" w:cs="Arial"/>
          <w:b/>
          <w:bCs/>
          <w:color w:val="006078"/>
          <w:szCs w:val="22"/>
          <w:lang w:val="es-MX"/>
        </w:rPr>
      </w:pPr>
    </w:p>
    <w:p w14:paraId="54D9DB13" w14:textId="227CE2BF" w:rsidR="00523D03" w:rsidRPr="000420AA" w:rsidRDefault="003E756A" w:rsidP="003E756A">
      <w:pPr>
        <w:pStyle w:val="Prrafodelista"/>
        <w:numPr>
          <w:ilvl w:val="0"/>
          <w:numId w:val="1"/>
        </w:numPr>
        <w:rPr>
          <w:rFonts w:eastAsia="Arial" w:cs="Arial"/>
          <w:b/>
          <w:bCs/>
          <w:color w:val="006078"/>
          <w:szCs w:val="22"/>
          <w:lang w:val="es-MX"/>
        </w:rPr>
      </w:pPr>
      <w:bookmarkStart w:id="1" w:name="_Hlk42520280"/>
      <w:r w:rsidRPr="000420AA">
        <w:rPr>
          <w:rFonts w:eastAsia="Arial" w:cs="Arial"/>
          <w:b/>
          <w:bCs/>
          <w:color w:val="006078"/>
          <w:szCs w:val="22"/>
          <w:lang w:val="es-MX"/>
        </w:rPr>
        <w:t>Presentación, y en su caso, aprobación del Programa de Trabajo Anual 2023 de la Secretaría Ejecutiva</w:t>
      </w:r>
    </w:p>
    <w:p w14:paraId="52CCD9BD" w14:textId="77777777" w:rsidR="00C92688" w:rsidRPr="000420AA" w:rsidRDefault="00C92688" w:rsidP="00C92688">
      <w:pPr>
        <w:pStyle w:val="Prrafodelista"/>
        <w:ind w:left="720"/>
        <w:jc w:val="both"/>
        <w:rPr>
          <w:rFonts w:eastAsia="Arial" w:cs="Arial"/>
          <w:szCs w:val="22"/>
          <w:highlight w:val="white"/>
          <w:lang w:val="es-MX"/>
        </w:rPr>
      </w:pPr>
    </w:p>
    <w:bookmarkEnd w:id="1"/>
    <w:p w14:paraId="120DEF3D" w14:textId="3C1DCBAC" w:rsidR="00C05EA7" w:rsidRPr="000420AA" w:rsidRDefault="00C50132" w:rsidP="003C29AA">
      <w:pPr>
        <w:tabs>
          <w:tab w:val="left" w:pos="2610"/>
        </w:tabs>
        <w:rPr>
          <w:rFonts w:eastAsia="Arial" w:cs="Arial"/>
          <w:szCs w:val="22"/>
          <w:lang w:val="es-MX"/>
        </w:rPr>
      </w:pPr>
      <w:r w:rsidRPr="000420AA">
        <w:rPr>
          <w:rFonts w:eastAsia="Arial" w:cs="Arial"/>
          <w:szCs w:val="22"/>
          <w:lang w:val="es-MX"/>
        </w:rPr>
        <w:t>El Secretario Técnico expone que con fundamento en el artículo 18 fracción II del Estatuto Orgánico de la Secretaría Ejecutiva del Sistema Estatal Anticorrupción de Jalisco, relativa la elaboración del Programa Anual de Trabajo de la SESAJ, se realizó el proceso interno con las unidades administrativas para el diseño de actividades y su integración en el Programa de Trabajo Anual.</w:t>
      </w:r>
    </w:p>
    <w:p w14:paraId="7A6BB7EB" w14:textId="77777777" w:rsidR="00D92329" w:rsidRPr="000420AA" w:rsidRDefault="00D92329" w:rsidP="003C29AA">
      <w:pPr>
        <w:tabs>
          <w:tab w:val="left" w:pos="2610"/>
        </w:tabs>
        <w:rPr>
          <w:rFonts w:eastAsia="Arial" w:cs="Arial"/>
          <w:szCs w:val="22"/>
          <w:lang w:val="es-MX"/>
        </w:rPr>
      </w:pPr>
    </w:p>
    <w:p w14:paraId="54243D3D" w14:textId="27E5D036" w:rsidR="009F195B" w:rsidRPr="000420AA" w:rsidRDefault="00055733" w:rsidP="003C29AA">
      <w:pPr>
        <w:tabs>
          <w:tab w:val="left" w:pos="2610"/>
        </w:tabs>
        <w:rPr>
          <w:rFonts w:eastAsia="Arial" w:cs="Arial"/>
          <w:szCs w:val="22"/>
          <w:lang w:val="es-MX"/>
        </w:rPr>
      </w:pPr>
      <w:r w:rsidRPr="000420AA">
        <w:rPr>
          <w:rFonts w:eastAsia="Arial" w:cs="Arial"/>
          <w:szCs w:val="22"/>
          <w:lang w:val="es-MX"/>
        </w:rPr>
        <w:t xml:space="preserve">El funcionamiento de la Secretaría Ejecutiva del Sistema Estatal Anticorrupción tiene dos grandes componentes de operación: por un lado, las funciones como órgano de apoyo técnico del Comité Coordinador, que debe cumplir </w:t>
      </w:r>
      <w:r w:rsidR="008B4DF4" w:rsidRPr="000420AA">
        <w:rPr>
          <w:rFonts w:eastAsia="Arial" w:cs="Arial"/>
          <w:szCs w:val="22"/>
          <w:lang w:val="es-MX"/>
        </w:rPr>
        <w:t>con el</w:t>
      </w:r>
      <w:r w:rsidRPr="000420AA">
        <w:rPr>
          <w:rFonts w:eastAsia="Arial" w:cs="Arial"/>
          <w:szCs w:val="22"/>
          <w:lang w:val="es-MX"/>
        </w:rPr>
        <w:t xml:space="preserve"> artículo 25 de Ley del Sistema Anticorrupción del Estado de Jalisco y, por otro lado, tiene funciones administrativas como </w:t>
      </w:r>
      <w:r w:rsidRPr="000420AA">
        <w:rPr>
          <w:rFonts w:eastAsia="Arial" w:cs="Arial"/>
          <w:szCs w:val="22"/>
          <w:lang w:val="es-MX"/>
        </w:rPr>
        <w:lastRenderedPageBreak/>
        <w:t>Organismo Público Descentralizado no sectorizado, establecidas en el artículo 24 de la propia Ley del Sistema Anticorrupción del Estado de Jalisco.</w:t>
      </w:r>
    </w:p>
    <w:p w14:paraId="7CBDD765" w14:textId="77777777" w:rsidR="0024573C" w:rsidRPr="000420AA" w:rsidRDefault="0024573C" w:rsidP="003C29AA">
      <w:pPr>
        <w:tabs>
          <w:tab w:val="left" w:pos="2610"/>
        </w:tabs>
        <w:rPr>
          <w:rFonts w:eastAsia="Arial" w:cs="Arial"/>
          <w:szCs w:val="22"/>
          <w:lang w:val="es-MX"/>
        </w:rPr>
      </w:pPr>
    </w:p>
    <w:p w14:paraId="10102391" w14:textId="00F20F20" w:rsidR="0038354A" w:rsidRPr="000420AA" w:rsidRDefault="0038354A" w:rsidP="003C29AA">
      <w:pPr>
        <w:tabs>
          <w:tab w:val="left" w:pos="2610"/>
        </w:tabs>
        <w:rPr>
          <w:rFonts w:eastAsia="Arial" w:cs="Arial"/>
          <w:szCs w:val="22"/>
          <w:lang w:val="es-MX"/>
        </w:rPr>
      </w:pPr>
      <w:r w:rsidRPr="000420AA">
        <w:rPr>
          <w:rFonts w:eastAsia="Arial" w:cs="Arial"/>
          <w:szCs w:val="22"/>
          <w:lang w:val="es-MX"/>
        </w:rPr>
        <w:t>La metodología del Programa de Trabajo se sustenta en atender esta dualidad de funciones, que interrelacionan objetivos institucionales y programas presupuestarios.</w:t>
      </w:r>
    </w:p>
    <w:p w14:paraId="2DE7FB4D" w14:textId="77777777" w:rsidR="0038354A" w:rsidRPr="000420AA" w:rsidRDefault="0038354A" w:rsidP="003C29AA">
      <w:pPr>
        <w:tabs>
          <w:tab w:val="left" w:pos="2610"/>
        </w:tabs>
        <w:rPr>
          <w:rFonts w:eastAsia="Arial" w:cs="Arial"/>
          <w:szCs w:val="22"/>
          <w:lang w:val="es-MX"/>
        </w:rPr>
      </w:pPr>
    </w:p>
    <w:p w14:paraId="23082B73" w14:textId="172DAE43" w:rsidR="0038354A" w:rsidRPr="000420AA" w:rsidRDefault="005F1242" w:rsidP="003C29AA">
      <w:pPr>
        <w:tabs>
          <w:tab w:val="left" w:pos="2610"/>
        </w:tabs>
        <w:rPr>
          <w:rFonts w:eastAsia="Arial" w:cs="Arial"/>
          <w:szCs w:val="22"/>
          <w:lang w:val="es-MX"/>
        </w:rPr>
      </w:pPr>
      <w:r w:rsidRPr="000420AA">
        <w:rPr>
          <w:rFonts w:eastAsia="Arial" w:cs="Arial"/>
          <w:szCs w:val="22"/>
          <w:lang w:val="es-MX"/>
        </w:rPr>
        <w:t>El Secretario Técnico puntualiza que, el Programa de Trabajo Anual incluye actividades de asistencia técnica y actividades de gestión institucional, las cuales son agrupadas en líneas de trabajo según su ámbito de intervención que tiene la SESAJ.</w:t>
      </w:r>
    </w:p>
    <w:p w14:paraId="3382B0BC" w14:textId="77777777" w:rsidR="004F767D" w:rsidRPr="000420AA" w:rsidRDefault="004F767D" w:rsidP="003C29AA">
      <w:pPr>
        <w:tabs>
          <w:tab w:val="left" w:pos="2610"/>
        </w:tabs>
        <w:rPr>
          <w:rFonts w:eastAsia="Arial" w:cs="Arial"/>
          <w:szCs w:val="22"/>
          <w:lang w:val="es-MX"/>
        </w:rPr>
      </w:pPr>
    </w:p>
    <w:p w14:paraId="4D2D111A" w14:textId="12722124" w:rsidR="004F767D" w:rsidRPr="000420AA" w:rsidRDefault="003656A8" w:rsidP="003C29AA">
      <w:pPr>
        <w:tabs>
          <w:tab w:val="left" w:pos="2610"/>
        </w:tabs>
        <w:rPr>
          <w:rFonts w:eastAsia="Arial" w:cs="Arial"/>
          <w:szCs w:val="22"/>
          <w:lang w:val="es-MX"/>
        </w:rPr>
      </w:pPr>
      <w:r w:rsidRPr="000420AA">
        <w:rPr>
          <w:rFonts w:eastAsia="Arial" w:cs="Arial"/>
          <w:szCs w:val="22"/>
          <w:lang w:val="es-MX"/>
        </w:rPr>
        <w:t xml:space="preserve">Las actividades de asesoría técnica están orientadas en apoyar al Comité Coordinador para que cumpla con sus atribuciones establecidas en el artículo 7 de la Ley del Sistema Anticorrupción del Estado de Jalisco, mismas que son agrupadas en las líneas de trabajo: “diseño”, “promoción, “implementación”, “seguimiento y evaluación”.  </w:t>
      </w:r>
    </w:p>
    <w:p w14:paraId="460508D1" w14:textId="77777777" w:rsidR="00484B7B" w:rsidRPr="000420AA" w:rsidRDefault="00484B7B" w:rsidP="003C29AA">
      <w:pPr>
        <w:tabs>
          <w:tab w:val="left" w:pos="2610"/>
        </w:tabs>
        <w:rPr>
          <w:rFonts w:eastAsia="Arial" w:cs="Arial"/>
          <w:szCs w:val="22"/>
          <w:lang w:val="es-MX"/>
        </w:rPr>
      </w:pPr>
    </w:p>
    <w:p w14:paraId="301A2765" w14:textId="5A03137A" w:rsidR="00484B7B" w:rsidRPr="000420AA" w:rsidRDefault="002B0A0A" w:rsidP="003C29AA">
      <w:pPr>
        <w:tabs>
          <w:tab w:val="left" w:pos="2610"/>
        </w:tabs>
        <w:rPr>
          <w:rFonts w:eastAsia="Arial" w:cs="Arial"/>
          <w:szCs w:val="22"/>
          <w:lang w:val="es-MX"/>
        </w:rPr>
      </w:pPr>
      <w:r w:rsidRPr="000420AA">
        <w:rPr>
          <w:rFonts w:eastAsia="Arial" w:cs="Arial"/>
          <w:szCs w:val="22"/>
          <w:lang w:val="es-MX"/>
        </w:rPr>
        <w:t>Por otro lado, las actividades de gestión institucional, están orientadas a cumplir las disposiciones jurídicas que le son aplicables a la SESAJ según su naturaleza como OPD, mismas que en el presente Programa de Trabajo Anual son agrupadas en la línea de trabajo denominada “trasversal”, ya que ese tipo de actividades en su conjunto generan condiciones favorables para asegurar el correcto funcionamiento interno de la SESAJ y cumplir de forma óptima con su vinculación externa que tiene como órgano de apoyo técnico del Comité Coordinador.</w:t>
      </w:r>
    </w:p>
    <w:p w14:paraId="339CF308" w14:textId="77777777" w:rsidR="002B0A0A" w:rsidRPr="000420AA" w:rsidRDefault="002B0A0A" w:rsidP="003C29AA">
      <w:pPr>
        <w:tabs>
          <w:tab w:val="left" w:pos="2610"/>
        </w:tabs>
        <w:rPr>
          <w:rFonts w:eastAsia="Arial" w:cs="Arial"/>
          <w:szCs w:val="22"/>
          <w:lang w:val="es-MX"/>
        </w:rPr>
      </w:pPr>
    </w:p>
    <w:p w14:paraId="37181EC9" w14:textId="14D685CE" w:rsidR="002B0A0A" w:rsidRPr="000420AA" w:rsidRDefault="00AC61C8" w:rsidP="003C29AA">
      <w:pPr>
        <w:tabs>
          <w:tab w:val="left" w:pos="2610"/>
        </w:tabs>
        <w:rPr>
          <w:rFonts w:eastAsia="Arial" w:cs="Arial"/>
          <w:szCs w:val="22"/>
          <w:lang w:val="es-MX"/>
        </w:rPr>
      </w:pPr>
      <w:r w:rsidRPr="000420AA">
        <w:rPr>
          <w:rFonts w:eastAsia="Arial" w:cs="Arial"/>
          <w:szCs w:val="22"/>
          <w:lang w:val="es-MX"/>
        </w:rPr>
        <w:t>De esta forma el Programa de Trabajo Anual 2023 de la Secretaría Ejecutiva está compuesto por un total de 73 actividades, de las cuales 40 están orientadas a cumplir con su función sustantiva relacionada con su papel de órgano de apoyo técnico del Comité Coordinador, incluidas en las líneas de trabajo de “promoción” 18 actividades, “diseño” 9 actividades, “implementación” 8 actividades y “seguimiento y evaluación” 5 actividades. Mientras que la línea de trabajo denominada transversal incluye las 33 actividades de gestión institucional.</w:t>
      </w:r>
    </w:p>
    <w:p w14:paraId="072D4238" w14:textId="77777777" w:rsidR="00AC61C8" w:rsidRPr="000420AA" w:rsidRDefault="00AC61C8" w:rsidP="003C29AA">
      <w:pPr>
        <w:tabs>
          <w:tab w:val="left" w:pos="2610"/>
        </w:tabs>
        <w:rPr>
          <w:rFonts w:eastAsia="Arial" w:cs="Arial"/>
          <w:szCs w:val="22"/>
          <w:lang w:val="es-MX"/>
        </w:rPr>
      </w:pPr>
    </w:p>
    <w:p w14:paraId="5DE9F24E" w14:textId="7424EC4B" w:rsidR="00AC61C8" w:rsidRPr="000420AA" w:rsidRDefault="008C461C" w:rsidP="003C29AA">
      <w:pPr>
        <w:tabs>
          <w:tab w:val="left" w:pos="2610"/>
        </w:tabs>
        <w:rPr>
          <w:rFonts w:eastAsia="Arial" w:cs="Arial"/>
          <w:szCs w:val="22"/>
          <w:lang w:val="es-MX"/>
        </w:rPr>
      </w:pPr>
      <w:r w:rsidRPr="000420AA">
        <w:rPr>
          <w:rFonts w:eastAsia="Arial" w:cs="Arial"/>
          <w:szCs w:val="22"/>
          <w:lang w:val="es-MX"/>
        </w:rPr>
        <w:t>Continua el Secretario Técnico</w:t>
      </w:r>
      <w:r w:rsidR="000065DC" w:rsidRPr="000420AA">
        <w:rPr>
          <w:rFonts w:eastAsia="Arial" w:cs="Arial"/>
          <w:szCs w:val="22"/>
          <w:lang w:val="es-MX"/>
        </w:rPr>
        <w:t xml:space="preserve">, señala que, derivado del acuerdo A.CC.2023.4 del Comité Coordinador, en el que se instruye a la Secretaría Ejecutiva del Sistema Estatal Anticorrupción de Jalisco la instrumentación, operación, ejecución y seguimiento de las acciones necesarias para la efectiva implementación del Proyecto Estratégico “Ruta de Implementación”, se incluye como apartado sustantivo: </w:t>
      </w:r>
    </w:p>
    <w:p w14:paraId="125EE307" w14:textId="77777777" w:rsidR="000065DC" w:rsidRPr="000420AA" w:rsidRDefault="000065DC" w:rsidP="003C29AA">
      <w:pPr>
        <w:tabs>
          <w:tab w:val="left" w:pos="2610"/>
        </w:tabs>
        <w:rPr>
          <w:rFonts w:eastAsia="Arial" w:cs="Arial"/>
          <w:szCs w:val="22"/>
          <w:lang w:val="es-MX"/>
        </w:rPr>
      </w:pPr>
    </w:p>
    <w:p w14:paraId="4EEBC046" w14:textId="01A80DC3" w:rsidR="000065DC" w:rsidRPr="000420AA" w:rsidRDefault="00434775" w:rsidP="003C29AA">
      <w:pPr>
        <w:tabs>
          <w:tab w:val="left" w:pos="2610"/>
        </w:tabs>
        <w:rPr>
          <w:rFonts w:eastAsia="Arial" w:cs="Arial"/>
          <w:szCs w:val="22"/>
          <w:lang w:val="es-MX"/>
        </w:rPr>
      </w:pPr>
      <w:r w:rsidRPr="000420AA">
        <w:rPr>
          <w:rFonts w:eastAsia="Arial" w:cs="Arial"/>
          <w:szCs w:val="22"/>
          <w:lang w:val="es-MX"/>
        </w:rPr>
        <w:t>La Ruta de Implementación implica la coordinación y operación de un conjunto de actividades con la finalidad de que los Entes públicos de Jalisco adopten, operen, ejecuten e implementen acciones en el combate a la corrupción y promoción de la integridad pública, mismas que deberán guardar congruencia, consistencia y coherencia con las disposiciones establecidas en la Política Estatal Anticorrupción de Jalisco y sus Programas Marco de Implementación.</w:t>
      </w:r>
    </w:p>
    <w:p w14:paraId="4B37323C" w14:textId="77777777" w:rsidR="00434775" w:rsidRPr="000420AA" w:rsidRDefault="00434775" w:rsidP="003C29AA">
      <w:pPr>
        <w:tabs>
          <w:tab w:val="left" w:pos="2610"/>
        </w:tabs>
        <w:rPr>
          <w:rFonts w:eastAsia="Arial" w:cs="Arial"/>
          <w:szCs w:val="22"/>
          <w:lang w:val="es-MX"/>
        </w:rPr>
      </w:pPr>
    </w:p>
    <w:p w14:paraId="4ECB1E87" w14:textId="000B9676" w:rsidR="00434775" w:rsidRPr="000420AA" w:rsidRDefault="00C64D44" w:rsidP="003C29AA">
      <w:pPr>
        <w:tabs>
          <w:tab w:val="left" w:pos="2610"/>
        </w:tabs>
        <w:rPr>
          <w:rFonts w:eastAsia="Arial" w:cs="Arial"/>
          <w:szCs w:val="22"/>
          <w:lang w:val="es-MX"/>
        </w:rPr>
      </w:pPr>
      <w:r w:rsidRPr="000420AA">
        <w:rPr>
          <w:rFonts w:eastAsia="Arial" w:cs="Arial"/>
          <w:szCs w:val="22"/>
          <w:lang w:val="es-MX"/>
        </w:rPr>
        <w:t xml:space="preserve">Dicha Ruta de Implementación prevé la celebración de acuerdos jurídicos de todos los entes públicos del Estado para la adopción de estrategias y líneas de acción, así como la realización de talleres de implementación con la finalidad de que cada ente público formule, diseñe y publique su programa institucional anticorrupción, instrumento de planeación que </w:t>
      </w:r>
      <w:r w:rsidRPr="000420AA">
        <w:rPr>
          <w:rFonts w:eastAsia="Arial" w:cs="Arial"/>
          <w:szCs w:val="22"/>
          <w:lang w:val="es-MX"/>
        </w:rPr>
        <w:lastRenderedPageBreak/>
        <w:t>institucionaliza y programa las actividades en el combate a la corrupción y la promoción de la integridad pública.</w:t>
      </w:r>
    </w:p>
    <w:p w14:paraId="0915458B" w14:textId="77777777" w:rsidR="000065DC" w:rsidRPr="000420AA" w:rsidRDefault="000065DC" w:rsidP="003C29AA">
      <w:pPr>
        <w:tabs>
          <w:tab w:val="left" w:pos="2610"/>
        </w:tabs>
        <w:rPr>
          <w:rFonts w:eastAsia="Arial" w:cs="Arial"/>
          <w:szCs w:val="22"/>
          <w:lang w:val="es-MX"/>
        </w:rPr>
      </w:pPr>
    </w:p>
    <w:p w14:paraId="280F1CBC" w14:textId="14470F43" w:rsidR="00AD0E62" w:rsidRPr="000420AA" w:rsidRDefault="00AD0E62" w:rsidP="00BF3328">
      <w:pPr>
        <w:pStyle w:val="Prrafodelista"/>
        <w:numPr>
          <w:ilvl w:val="0"/>
          <w:numId w:val="11"/>
        </w:numPr>
        <w:tabs>
          <w:tab w:val="left" w:pos="2610"/>
        </w:tabs>
        <w:ind w:left="851" w:hanging="425"/>
        <w:jc w:val="both"/>
        <w:rPr>
          <w:rFonts w:eastAsia="Arial" w:cs="Arial"/>
          <w:szCs w:val="22"/>
          <w:lang w:val="es-MX"/>
        </w:rPr>
      </w:pPr>
      <w:r w:rsidRPr="000420AA">
        <w:rPr>
          <w:rFonts w:eastAsia="Arial" w:cs="Arial"/>
          <w:szCs w:val="22"/>
          <w:lang w:val="es-MX"/>
        </w:rPr>
        <w:t xml:space="preserve">Como parte de este Programa de Trabajo Anual 2023 y con la finalidad de cumplir con las expectativas, objetivos y metas previstas se incluyen los siguientes proyectos estratégicos: Elaborar el Plan Institucional de Desarrollo 2023-2028 de la Secretaría Ejecutiva con el principio transversal de Gobierno Abierto. Es decir, este instrumento de planeación quinquenal de la Secretaría </w:t>
      </w:r>
      <w:r w:rsidR="0060426A" w:rsidRPr="000420AA">
        <w:rPr>
          <w:rFonts w:eastAsia="Arial" w:cs="Arial"/>
          <w:szCs w:val="22"/>
          <w:lang w:val="es-MX"/>
        </w:rPr>
        <w:t>Ejecutiva</w:t>
      </w:r>
      <w:r w:rsidRPr="000420AA">
        <w:rPr>
          <w:rFonts w:eastAsia="Arial" w:cs="Arial"/>
          <w:szCs w:val="22"/>
          <w:lang w:val="es-MX"/>
        </w:rPr>
        <w:t xml:space="preserve"> </w:t>
      </w:r>
      <w:r w:rsidR="009F236B" w:rsidRPr="000420AA">
        <w:rPr>
          <w:rFonts w:eastAsia="Arial" w:cs="Arial"/>
          <w:szCs w:val="22"/>
          <w:lang w:val="es-MX"/>
        </w:rPr>
        <w:t>se iniciará</w:t>
      </w:r>
      <w:r w:rsidRPr="000420AA">
        <w:rPr>
          <w:rFonts w:eastAsia="Arial" w:cs="Arial"/>
          <w:szCs w:val="22"/>
          <w:lang w:val="es-MX"/>
        </w:rPr>
        <w:t xml:space="preserve"> con enfoque de Gobierno Abierto</w:t>
      </w:r>
      <w:r w:rsidR="009F236B" w:rsidRPr="000420AA">
        <w:rPr>
          <w:rFonts w:eastAsia="Arial" w:cs="Arial"/>
          <w:szCs w:val="22"/>
          <w:lang w:val="es-MX"/>
        </w:rPr>
        <w:t>. Se tuvo</w:t>
      </w:r>
      <w:r w:rsidR="007E2BC0" w:rsidRPr="000420AA">
        <w:rPr>
          <w:rFonts w:eastAsia="Arial" w:cs="Arial"/>
          <w:szCs w:val="22"/>
          <w:lang w:val="es-MX"/>
        </w:rPr>
        <w:t xml:space="preserve"> </w:t>
      </w:r>
      <w:r w:rsidR="009F236B" w:rsidRPr="000420AA">
        <w:rPr>
          <w:rFonts w:eastAsia="Arial" w:cs="Arial"/>
          <w:szCs w:val="22"/>
          <w:lang w:val="es-MX"/>
        </w:rPr>
        <w:t xml:space="preserve">un acercamiento </w:t>
      </w:r>
      <w:r w:rsidRPr="000420AA">
        <w:rPr>
          <w:rFonts w:eastAsia="Arial" w:cs="Arial"/>
          <w:szCs w:val="22"/>
          <w:lang w:val="es-MX"/>
        </w:rPr>
        <w:t xml:space="preserve">con el ITEI, </w:t>
      </w:r>
      <w:r w:rsidR="009F236B" w:rsidRPr="000420AA">
        <w:rPr>
          <w:rFonts w:eastAsia="Arial" w:cs="Arial"/>
          <w:szCs w:val="22"/>
          <w:lang w:val="es-MX"/>
        </w:rPr>
        <w:t>para</w:t>
      </w:r>
      <w:r w:rsidRPr="000420AA">
        <w:rPr>
          <w:rFonts w:eastAsia="Arial" w:cs="Arial"/>
          <w:szCs w:val="22"/>
          <w:lang w:val="es-MX"/>
        </w:rPr>
        <w:t xml:space="preserve"> la asesoría </w:t>
      </w:r>
      <w:r w:rsidR="000751CF" w:rsidRPr="000420AA">
        <w:rPr>
          <w:rFonts w:eastAsia="Arial" w:cs="Arial"/>
          <w:szCs w:val="22"/>
          <w:lang w:val="es-MX"/>
        </w:rPr>
        <w:t>respecto</w:t>
      </w:r>
      <w:r w:rsidRPr="000420AA">
        <w:rPr>
          <w:rFonts w:eastAsia="Arial" w:cs="Arial"/>
          <w:szCs w:val="22"/>
          <w:lang w:val="es-MX"/>
        </w:rPr>
        <w:t xml:space="preserve"> a los sectores  social, empresarial y </w:t>
      </w:r>
      <w:r w:rsidR="000751CF" w:rsidRPr="000420AA">
        <w:rPr>
          <w:rFonts w:eastAsia="Arial" w:cs="Arial"/>
          <w:szCs w:val="22"/>
          <w:lang w:val="es-MX"/>
        </w:rPr>
        <w:t>académico</w:t>
      </w:r>
      <w:r w:rsidRPr="000420AA">
        <w:rPr>
          <w:rFonts w:eastAsia="Arial" w:cs="Arial"/>
          <w:szCs w:val="22"/>
          <w:lang w:val="es-MX"/>
        </w:rPr>
        <w:t xml:space="preserve"> en este plan de trabajo de la Secretaría Ejecutiva</w:t>
      </w:r>
      <w:r w:rsidR="000751CF" w:rsidRPr="000420AA">
        <w:rPr>
          <w:rFonts w:eastAsia="Arial" w:cs="Arial"/>
          <w:szCs w:val="22"/>
          <w:lang w:val="es-MX"/>
        </w:rPr>
        <w:t>.</w:t>
      </w:r>
    </w:p>
    <w:p w14:paraId="66CE1F8D" w14:textId="41C9300B" w:rsidR="00AD0E62" w:rsidRPr="000420AA" w:rsidRDefault="00AD0E62" w:rsidP="00BF3328">
      <w:pPr>
        <w:pStyle w:val="Prrafodelista"/>
        <w:numPr>
          <w:ilvl w:val="0"/>
          <w:numId w:val="11"/>
        </w:numPr>
        <w:tabs>
          <w:tab w:val="left" w:pos="2610"/>
        </w:tabs>
        <w:ind w:left="851"/>
        <w:jc w:val="both"/>
        <w:rPr>
          <w:rFonts w:eastAsia="Arial" w:cs="Arial"/>
          <w:szCs w:val="22"/>
          <w:lang w:val="es-MX"/>
        </w:rPr>
      </w:pPr>
      <w:r w:rsidRPr="000420AA">
        <w:rPr>
          <w:rFonts w:eastAsia="Arial" w:cs="Arial"/>
          <w:szCs w:val="22"/>
          <w:lang w:val="es-MX"/>
        </w:rPr>
        <w:t>Participar en el Programa Actívate-Conoce-Consulta-Enseña-Desarrolla-Ejecuta (ACCEDE)</w:t>
      </w:r>
      <w:r w:rsidR="007E2BC0" w:rsidRPr="000420AA">
        <w:rPr>
          <w:rFonts w:eastAsia="Arial" w:cs="Arial"/>
          <w:szCs w:val="22"/>
          <w:lang w:val="es-MX"/>
        </w:rPr>
        <w:t>.</w:t>
      </w:r>
    </w:p>
    <w:p w14:paraId="0C9D5A77" w14:textId="6549545F" w:rsidR="00AD0E62" w:rsidRPr="000420AA" w:rsidRDefault="00AD0E62" w:rsidP="00BF3328">
      <w:pPr>
        <w:pStyle w:val="Prrafodelista"/>
        <w:numPr>
          <w:ilvl w:val="0"/>
          <w:numId w:val="11"/>
        </w:numPr>
        <w:tabs>
          <w:tab w:val="left" w:pos="2610"/>
        </w:tabs>
        <w:ind w:left="851"/>
        <w:jc w:val="both"/>
        <w:rPr>
          <w:rFonts w:eastAsia="Arial" w:cs="Arial"/>
          <w:szCs w:val="22"/>
          <w:lang w:val="es-MX"/>
        </w:rPr>
      </w:pPr>
      <w:r w:rsidRPr="000420AA">
        <w:rPr>
          <w:rFonts w:eastAsia="Arial" w:cs="Arial"/>
          <w:szCs w:val="22"/>
          <w:lang w:val="es-MX"/>
        </w:rPr>
        <w:t xml:space="preserve">Forjar alianzas estratégicas con instituciones y organismos en el ámbito estatal, nacional e internacional. La lucha contra la corrupción no es aislada, la promoción de la integridad pública además de este Comité </w:t>
      </w:r>
      <w:r w:rsidR="0060426A" w:rsidRPr="000420AA">
        <w:rPr>
          <w:rFonts w:eastAsia="Arial" w:cs="Arial"/>
          <w:szCs w:val="22"/>
          <w:lang w:val="es-MX"/>
        </w:rPr>
        <w:t>Coordinador</w:t>
      </w:r>
      <w:r w:rsidRPr="000420AA">
        <w:rPr>
          <w:rFonts w:eastAsia="Arial" w:cs="Arial"/>
          <w:szCs w:val="22"/>
          <w:lang w:val="es-MX"/>
        </w:rPr>
        <w:t xml:space="preserve"> tiene otros actores, </w:t>
      </w:r>
      <w:r w:rsidR="007E2BC0" w:rsidRPr="000420AA">
        <w:rPr>
          <w:rFonts w:eastAsia="Arial" w:cs="Arial"/>
          <w:szCs w:val="22"/>
          <w:lang w:val="es-MX"/>
        </w:rPr>
        <w:t>o</w:t>
      </w:r>
      <w:r w:rsidRPr="000420AA">
        <w:rPr>
          <w:rFonts w:eastAsia="Arial" w:cs="Arial"/>
          <w:szCs w:val="22"/>
          <w:lang w:val="es-MX"/>
        </w:rPr>
        <w:t xml:space="preserve">rganismos de la </w:t>
      </w:r>
      <w:r w:rsidR="007E2BC0" w:rsidRPr="000420AA">
        <w:rPr>
          <w:rFonts w:eastAsia="Arial" w:cs="Arial"/>
          <w:szCs w:val="22"/>
          <w:lang w:val="es-MX"/>
        </w:rPr>
        <w:t>s</w:t>
      </w:r>
      <w:r w:rsidRPr="000420AA">
        <w:rPr>
          <w:rFonts w:eastAsia="Arial" w:cs="Arial"/>
          <w:szCs w:val="22"/>
          <w:lang w:val="es-MX"/>
        </w:rPr>
        <w:t xml:space="preserve">ociedad </w:t>
      </w:r>
      <w:r w:rsidR="007E2BC0" w:rsidRPr="000420AA">
        <w:rPr>
          <w:rFonts w:eastAsia="Arial" w:cs="Arial"/>
          <w:szCs w:val="22"/>
          <w:lang w:val="es-MX"/>
        </w:rPr>
        <w:t>c</w:t>
      </w:r>
      <w:r w:rsidRPr="000420AA">
        <w:rPr>
          <w:rFonts w:eastAsia="Arial" w:cs="Arial"/>
          <w:szCs w:val="22"/>
          <w:lang w:val="es-MX"/>
        </w:rPr>
        <w:t xml:space="preserve">ivil, </w:t>
      </w:r>
      <w:r w:rsidR="007E2BC0" w:rsidRPr="000420AA">
        <w:rPr>
          <w:rFonts w:eastAsia="Arial" w:cs="Arial"/>
          <w:szCs w:val="22"/>
          <w:lang w:val="es-MX"/>
        </w:rPr>
        <w:t>e</w:t>
      </w:r>
      <w:r w:rsidRPr="000420AA">
        <w:rPr>
          <w:rFonts w:eastAsia="Arial" w:cs="Arial"/>
          <w:szCs w:val="22"/>
          <w:lang w:val="es-MX"/>
        </w:rPr>
        <w:t>mpresariales; tanto de Jalisco, como de otras entidades del País</w:t>
      </w:r>
      <w:r w:rsidR="007E2BC0" w:rsidRPr="000420AA">
        <w:rPr>
          <w:rFonts w:eastAsia="Arial" w:cs="Arial"/>
          <w:szCs w:val="22"/>
          <w:lang w:val="es-MX"/>
        </w:rPr>
        <w:t>.</w:t>
      </w:r>
    </w:p>
    <w:p w14:paraId="0BA42C79" w14:textId="0B0701BF" w:rsidR="00AD0E62" w:rsidRPr="000420AA" w:rsidRDefault="00AD0E62" w:rsidP="00BF3328">
      <w:pPr>
        <w:pStyle w:val="Prrafodelista"/>
        <w:numPr>
          <w:ilvl w:val="0"/>
          <w:numId w:val="11"/>
        </w:numPr>
        <w:tabs>
          <w:tab w:val="left" w:pos="2610"/>
        </w:tabs>
        <w:ind w:left="851"/>
        <w:jc w:val="both"/>
        <w:rPr>
          <w:rFonts w:eastAsia="Arial" w:cs="Arial"/>
          <w:szCs w:val="22"/>
          <w:lang w:val="es-MX"/>
        </w:rPr>
      </w:pPr>
      <w:r w:rsidRPr="000420AA">
        <w:rPr>
          <w:rFonts w:eastAsia="Arial" w:cs="Arial"/>
          <w:szCs w:val="22"/>
          <w:lang w:val="es-MX"/>
        </w:rPr>
        <w:t xml:space="preserve">Apoyar al Comité Coordinador </w:t>
      </w:r>
      <w:r w:rsidR="0094503A" w:rsidRPr="000420AA">
        <w:rPr>
          <w:rFonts w:eastAsia="Arial" w:cs="Arial"/>
          <w:szCs w:val="22"/>
          <w:lang w:val="es-MX"/>
        </w:rPr>
        <w:t xml:space="preserve">en las </w:t>
      </w:r>
      <w:r w:rsidRPr="000420AA">
        <w:rPr>
          <w:rFonts w:eastAsia="Arial" w:cs="Arial"/>
          <w:szCs w:val="22"/>
          <w:lang w:val="es-MX"/>
        </w:rPr>
        <w:t>Mesas de trabajo con la Comisión de Vigilancia y Sistema Anticorrupción del H. Congreso del Estado de Jalisco.</w:t>
      </w:r>
    </w:p>
    <w:p w14:paraId="36679A13" w14:textId="2BFAEC28" w:rsidR="00775C67" w:rsidRPr="000420AA" w:rsidRDefault="00AD0E62" w:rsidP="00BF3328">
      <w:pPr>
        <w:pStyle w:val="Prrafodelista"/>
        <w:numPr>
          <w:ilvl w:val="0"/>
          <w:numId w:val="11"/>
        </w:numPr>
        <w:tabs>
          <w:tab w:val="left" w:pos="2610"/>
        </w:tabs>
        <w:ind w:left="851"/>
        <w:jc w:val="both"/>
        <w:rPr>
          <w:rFonts w:eastAsia="Arial" w:cs="Arial"/>
          <w:szCs w:val="22"/>
          <w:lang w:val="es-MX"/>
        </w:rPr>
      </w:pPr>
      <w:r w:rsidRPr="000420AA">
        <w:rPr>
          <w:rFonts w:eastAsia="Arial" w:cs="Arial"/>
          <w:szCs w:val="22"/>
          <w:lang w:val="es-MX"/>
        </w:rPr>
        <w:t>Brindar asistencia técnica y logística a la Comisión de Selección de los integrantes del Comité de Participación Social.</w:t>
      </w:r>
      <w:r w:rsidR="006F2390" w:rsidRPr="000420AA">
        <w:rPr>
          <w:rFonts w:eastAsia="Arial" w:cs="Arial"/>
          <w:szCs w:val="22"/>
          <w:lang w:val="es-MX"/>
        </w:rPr>
        <w:t xml:space="preserve"> </w:t>
      </w:r>
      <w:r w:rsidRPr="000420AA">
        <w:rPr>
          <w:rFonts w:eastAsia="Arial" w:cs="Arial"/>
          <w:szCs w:val="22"/>
          <w:lang w:val="es-MX"/>
        </w:rPr>
        <w:t>Esta figura de Comisión de Selección la determina el Congreso del Estado y en este año, cumple su ciclo</w:t>
      </w:r>
      <w:r w:rsidR="001C2E9A" w:rsidRPr="000420AA">
        <w:rPr>
          <w:rFonts w:eastAsia="Arial" w:cs="Arial"/>
          <w:szCs w:val="22"/>
          <w:lang w:val="es-MX"/>
        </w:rPr>
        <w:t xml:space="preserve">, </w:t>
      </w:r>
      <w:r w:rsidRPr="000420AA">
        <w:rPr>
          <w:rFonts w:eastAsia="Arial" w:cs="Arial"/>
          <w:szCs w:val="22"/>
          <w:lang w:val="es-MX"/>
        </w:rPr>
        <w:t>por lo cual ser</w:t>
      </w:r>
      <w:r w:rsidR="001C2E9A" w:rsidRPr="000420AA">
        <w:rPr>
          <w:rFonts w:eastAsia="Arial" w:cs="Arial"/>
          <w:szCs w:val="22"/>
          <w:lang w:val="es-MX"/>
        </w:rPr>
        <w:t>á</w:t>
      </w:r>
      <w:r w:rsidRPr="000420AA">
        <w:rPr>
          <w:rFonts w:eastAsia="Arial" w:cs="Arial"/>
          <w:szCs w:val="22"/>
          <w:lang w:val="es-MX"/>
        </w:rPr>
        <w:t xml:space="preserve"> importante brindarles un acompañamiento, </w:t>
      </w:r>
      <w:r w:rsidR="00A94359" w:rsidRPr="000420AA">
        <w:rPr>
          <w:rFonts w:eastAsia="Arial" w:cs="Arial"/>
          <w:szCs w:val="22"/>
          <w:lang w:val="es-MX"/>
        </w:rPr>
        <w:t>que ya se ha</w:t>
      </w:r>
      <w:r w:rsidRPr="000420AA">
        <w:rPr>
          <w:rFonts w:eastAsia="Arial" w:cs="Arial"/>
          <w:szCs w:val="22"/>
          <w:lang w:val="es-MX"/>
        </w:rPr>
        <w:t xml:space="preserve"> realizado en años pasados,</w:t>
      </w:r>
      <w:r w:rsidR="00A94359" w:rsidRPr="000420AA">
        <w:rPr>
          <w:rFonts w:eastAsia="Arial" w:cs="Arial"/>
          <w:szCs w:val="22"/>
          <w:lang w:val="es-MX"/>
        </w:rPr>
        <w:t xml:space="preserve"> y se considera</w:t>
      </w:r>
      <w:r w:rsidRPr="000420AA">
        <w:rPr>
          <w:rFonts w:eastAsia="Arial" w:cs="Arial"/>
          <w:szCs w:val="22"/>
          <w:lang w:val="es-MX"/>
        </w:rPr>
        <w:t xml:space="preserve"> que este año</w:t>
      </w:r>
      <w:r w:rsidR="00A94359" w:rsidRPr="000420AA">
        <w:rPr>
          <w:rFonts w:eastAsia="Arial" w:cs="Arial"/>
          <w:szCs w:val="22"/>
          <w:lang w:val="es-MX"/>
        </w:rPr>
        <w:t>,</w:t>
      </w:r>
      <w:r w:rsidRPr="000420AA">
        <w:rPr>
          <w:rFonts w:eastAsia="Arial" w:cs="Arial"/>
          <w:szCs w:val="22"/>
          <w:lang w:val="es-MX"/>
        </w:rPr>
        <w:t xml:space="preserve"> por la renovación de sus integrantes se convierte en un componente estratégico.</w:t>
      </w:r>
    </w:p>
    <w:p w14:paraId="3F0051CC" w14:textId="77777777" w:rsidR="000065DC" w:rsidRPr="000420AA" w:rsidRDefault="000065DC" w:rsidP="003C29AA">
      <w:pPr>
        <w:tabs>
          <w:tab w:val="left" w:pos="2610"/>
        </w:tabs>
        <w:rPr>
          <w:rFonts w:eastAsia="Arial" w:cs="Arial"/>
          <w:szCs w:val="22"/>
          <w:lang w:val="es-MX"/>
        </w:rPr>
      </w:pPr>
    </w:p>
    <w:p w14:paraId="6044E76B" w14:textId="55BE6714" w:rsidR="00055733" w:rsidRPr="000420AA" w:rsidRDefault="001B1AB0" w:rsidP="003C29AA">
      <w:pPr>
        <w:tabs>
          <w:tab w:val="left" w:pos="2610"/>
        </w:tabs>
        <w:rPr>
          <w:rFonts w:eastAsia="Arial" w:cs="Arial"/>
          <w:szCs w:val="22"/>
          <w:lang w:val="es-MX"/>
        </w:rPr>
      </w:pPr>
      <w:r w:rsidRPr="000420AA">
        <w:rPr>
          <w:rFonts w:eastAsia="Arial" w:cs="Arial"/>
          <w:szCs w:val="22"/>
          <w:lang w:val="es-MX"/>
        </w:rPr>
        <w:t>Prosigue el Secretario Técnico, con fundamento en lo establecido en los artículos 13, fracción XI, y 18, fracción VIII, del Estatuto Orgánico de la SESAJ, esta Secretaría Ejecutiva debe presentar sus informes de actividades que incluyan “el ejercicio del presupuesto, el desempeño de la gestión y los resultados obtenidos”.</w:t>
      </w:r>
    </w:p>
    <w:p w14:paraId="5CB64F96" w14:textId="77777777" w:rsidR="001B1AB0" w:rsidRPr="000420AA" w:rsidRDefault="001B1AB0" w:rsidP="003C29AA">
      <w:pPr>
        <w:tabs>
          <w:tab w:val="left" w:pos="2610"/>
        </w:tabs>
        <w:rPr>
          <w:rFonts w:eastAsia="Arial" w:cs="Arial"/>
          <w:szCs w:val="22"/>
          <w:lang w:val="es-MX"/>
        </w:rPr>
      </w:pPr>
    </w:p>
    <w:p w14:paraId="0B9305E6" w14:textId="0F7E24C2" w:rsidR="001B1AB0" w:rsidRPr="000420AA" w:rsidRDefault="002F5968" w:rsidP="003C29AA">
      <w:pPr>
        <w:tabs>
          <w:tab w:val="left" w:pos="2610"/>
        </w:tabs>
        <w:rPr>
          <w:rFonts w:eastAsia="Arial" w:cs="Arial"/>
          <w:szCs w:val="22"/>
          <w:lang w:val="es-MX"/>
        </w:rPr>
      </w:pPr>
      <w:r w:rsidRPr="000420AA">
        <w:rPr>
          <w:rFonts w:eastAsia="Arial" w:cs="Arial"/>
          <w:szCs w:val="22"/>
          <w:lang w:val="es-MX"/>
        </w:rPr>
        <w:t>Por lo tanto, los informes de actividades de la SESAJ se armonizarán con la estructura y contenido del presente Program</w:t>
      </w:r>
      <w:r w:rsidR="00923702" w:rsidRPr="000420AA">
        <w:rPr>
          <w:rFonts w:eastAsia="Arial" w:cs="Arial"/>
          <w:szCs w:val="22"/>
          <w:lang w:val="es-MX"/>
        </w:rPr>
        <w:t>a</w:t>
      </w:r>
      <w:r w:rsidRPr="000420AA">
        <w:rPr>
          <w:rFonts w:eastAsia="Arial" w:cs="Arial"/>
          <w:szCs w:val="22"/>
          <w:lang w:val="es-MX"/>
        </w:rPr>
        <w:t xml:space="preserve"> de Trabajo Anual a fin de rendir cuentas sobre los resultados alcanzados en el cumplimiento de las actividades previstas que se realicen de forma trimestral.</w:t>
      </w:r>
    </w:p>
    <w:p w14:paraId="54F7C344" w14:textId="77777777" w:rsidR="00923702" w:rsidRPr="000420AA" w:rsidRDefault="00923702" w:rsidP="003C29AA">
      <w:pPr>
        <w:tabs>
          <w:tab w:val="left" w:pos="2610"/>
        </w:tabs>
        <w:rPr>
          <w:rFonts w:eastAsia="Arial" w:cs="Arial"/>
          <w:szCs w:val="22"/>
          <w:lang w:val="es-MX"/>
        </w:rPr>
      </w:pPr>
    </w:p>
    <w:p w14:paraId="7E6F8CA9" w14:textId="00C2EA6E" w:rsidR="00923702" w:rsidRPr="000420AA" w:rsidRDefault="00786EFA" w:rsidP="003C29AA">
      <w:pPr>
        <w:tabs>
          <w:tab w:val="left" w:pos="2610"/>
        </w:tabs>
        <w:rPr>
          <w:rFonts w:eastAsia="Arial" w:cs="Arial"/>
          <w:szCs w:val="22"/>
          <w:lang w:val="es-MX"/>
        </w:rPr>
      </w:pPr>
      <w:r w:rsidRPr="000420AA">
        <w:rPr>
          <w:rFonts w:eastAsia="Arial" w:cs="Arial"/>
          <w:szCs w:val="22"/>
          <w:lang w:val="es-MX"/>
        </w:rPr>
        <w:t>Para ello, en el Programa de Trabajo Anual se incluye un cronograma de actividades y un tablero de mando que muestra por cada actividad su respectivo indicador que permitirá dar seguimiento y medir de forma objetiva los avances y resultados logrados. La incorporación de un esquema de seguimiento y evaluación al Programa de Trabajo Anual 2023 de la SESAJ, marca un precedente en el seguimiento y evaluación puntual en el cumplimiento de las actividades a desarrollar el presente año.</w:t>
      </w:r>
    </w:p>
    <w:p w14:paraId="61578905" w14:textId="77777777" w:rsidR="00786EFA" w:rsidRPr="000420AA" w:rsidRDefault="00786EFA" w:rsidP="003C29AA">
      <w:pPr>
        <w:tabs>
          <w:tab w:val="left" w:pos="2610"/>
        </w:tabs>
        <w:rPr>
          <w:rFonts w:eastAsia="Arial" w:cs="Arial"/>
          <w:szCs w:val="22"/>
          <w:lang w:val="es-MX"/>
        </w:rPr>
      </w:pPr>
    </w:p>
    <w:p w14:paraId="3924DF46" w14:textId="2D58F998" w:rsidR="00786EFA" w:rsidRPr="000420AA" w:rsidRDefault="0009022D" w:rsidP="003C29AA">
      <w:pPr>
        <w:tabs>
          <w:tab w:val="left" w:pos="2610"/>
        </w:tabs>
        <w:rPr>
          <w:rFonts w:eastAsia="Arial" w:cs="Arial"/>
          <w:szCs w:val="22"/>
          <w:lang w:val="es-MX"/>
        </w:rPr>
      </w:pPr>
      <w:r w:rsidRPr="000420AA">
        <w:rPr>
          <w:rFonts w:eastAsia="Arial" w:cs="Arial"/>
          <w:szCs w:val="22"/>
          <w:lang w:val="es-MX"/>
        </w:rPr>
        <w:t xml:space="preserve">A su vez, el esquema representa una innovación dentro de los instrumentos de planeación operativa de la Secretaría Ejecutiva que denotan la voluntad, compromiso y visión estratégica por generar condiciones  que impulsen la transparencia proactiva y la rendición de cuentas, garantizando así, el uso eficiente de los recursos públicos y la instrumentación </w:t>
      </w:r>
      <w:r w:rsidRPr="000420AA">
        <w:rPr>
          <w:rFonts w:eastAsia="Arial" w:cs="Arial"/>
          <w:szCs w:val="22"/>
          <w:lang w:val="es-MX"/>
        </w:rPr>
        <w:lastRenderedPageBreak/>
        <w:t>de un Sistema de Gestión Orientado en Resultados para lograr un Jalisco íntegro y sin corrupción.</w:t>
      </w:r>
    </w:p>
    <w:p w14:paraId="3801F4FE" w14:textId="77777777" w:rsidR="002F5968" w:rsidRPr="000420AA" w:rsidRDefault="002F5968" w:rsidP="003C29AA">
      <w:pPr>
        <w:tabs>
          <w:tab w:val="left" w:pos="2610"/>
        </w:tabs>
        <w:rPr>
          <w:rFonts w:eastAsia="Arial" w:cs="Arial"/>
          <w:szCs w:val="22"/>
          <w:lang w:val="es-MX"/>
        </w:rPr>
      </w:pPr>
    </w:p>
    <w:p w14:paraId="6EFE9736" w14:textId="3CB99ECA" w:rsidR="0068215A" w:rsidRPr="000420AA" w:rsidRDefault="0068215A" w:rsidP="003C29AA">
      <w:pPr>
        <w:tabs>
          <w:tab w:val="left" w:pos="2610"/>
        </w:tabs>
        <w:rPr>
          <w:rFonts w:eastAsia="Arial" w:cs="Arial"/>
          <w:szCs w:val="22"/>
          <w:lang w:val="es-MX"/>
        </w:rPr>
      </w:pPr>
      <w:r w:rsidRPr="000420AA">
        <w:rPr>
          <w:rFonts w:eastAsia="Arial" w:cs="Arial"/>
          <w:szCs w:val="22"/>
          <w:lang w:val="es-MX"/>
        </w:rPr>
        <w:t>La Presidenta del Órgano de Gobierno</w:t>
      </w:r>
      <w:r w:rsidR="0009022D" w:rsidRPr="000420AA">
        <w:rPr>
          <w:rFonts w:eastAsia="Arial" w:cs="Arial"/>
          <w:szCs w:val="22"/>
          <w:lang w:val="es-MX"/>
        </w:rPr>
        <w:t xml:space="preserve"> manifiesta que no tiene observaciones al respecto. </w:t>
      </w:r>
      <w:r w:rsidRPr="000420AA">
        <w:rPr>
          <w:rFonts w:eastAsia="Arial" w:cs="Arial"/>
          <w:szCs w:val="22"/>
          <w:lang w:val="es-MX"/>
        </w:rPr>
        <w:t xml:space="preserve"> </w:t>
      </w:r>
      <w:r w:rsidR="00737C9A" w:rsidRPr="000420AA">
        <w:rPr>
          <w:rFonts w:eastAsia="Arial" w:cs="Arial"/>
          <w:szCs w:val="22"/>
          <w:lang w:val="es-MX"/>
        </w:rPr>
        <w:t>S</w:t>
      </w:r>
      <w:r w:rsidR="007D6191" w:rsidRPr="000420AA">
        <w:rPr>
          <w:rFonts w:eastAsia="Arial" w:cs="Arial"/>
          <w:szCs w:val="22"/>
          <w:lang w:val="es-MX"/>
        </w:rPr>
        <w:t xml:space="preserve">olicita se haga el registro del sentido de la votación. </w:t>
      </w:r>
    </w:p>
    <w:p w14:paraId="64A243A2" w14:textId="77777777" w:rsidR="007D6191" w:rsidRPr="000420AA" w:rsidRDefault="007D6191" w:rsidP="003C29AA">
      <w:pPr>
        <w:tabs>
          <w:tab w:val="left" w:pos="2610"/>
        </w:tabs>
        <w:rPr>
          <w:rFonts w:eastAsia="Arial" w:cs="Arial"/>
          <w:szCs w:val="22"/>
          <w:lang w:val="es-MX"/>
        </w:rPr>
      </w:pPr>
    </w:p>
    <w:p w14:paraId="49F9082A" w14:textId="6D921768" w:rsidR="007D6191" w:rsidRPr="000420AA" w:rsidRDefault="009831D3" w:rsidP="003C29AA">
      <w:pPr>
        <w:tabs>
          <w:tab w:val="left" w:pos="2610"/>
        </w:tabs>
        <w:rPr>
          <w:rFonts w:eastAsia="Arial" w:cs="Arial"/>
          <w:szCs w:val="22"/>
          <w:lang w:val="es-MX"/>
        </w:rPr>
      </w:pPr>
      <w:r w:rsidRPr="000420AA">
        <w:rPr>
          <w:rFonts w:eastAsia="Arial" w:cs="Arial"/>
          <w:szCs w:val="22"/>
          <w:lang w:val="es-MX"/>
        </w:rPr>
        <w:t>El Secretario Técnico</w:t>
      </w:r>
      <w:r w:rsidR="007D6191" w:rsidRPr="000420AA">
        <w:rPr>
          <w:rFonts w:eastAsia="Arial" w:cs="Arial"/>
          <w:szCs w:val="22"/>
          <w:lang w:val="es-MX"/>
        </w:rPr>
        <w:t xml:space="preserve"> lectura a la propuesta de acuerdo: </w:t>
      </w:r>
    </w:p>
    <w:p w14:paraId="08B5A4C7" w14:textId="77777777" w:rsidR="007D6191" w:rsidRPr="000420AA" w:rsidRDefault="007D6191" w:rsidP="003C29AA">
      <w:pPr>
        <w:tabs>
          <w:tab w:val="left" w:pos="2610"/>
        </w:tabs>
        <w:rPr>
          <w:rFonts w:eastAsia="Arial" w:cs="Arial"/>
          <w:szCs w:val="22"/>
          <w:lang w:val="es-MX"/>
        </w:rPr>
      </w:pPr>
    </w:p>
    <w:p w14:paraId="17E6B6E7" w14:textId="129EBEB2" w:rsidR="007D6191" w:rsidRPr="000420AA" w:rsidRDefault="007D6191" w:rsidP="000379B4">
      <w:pPr>
        <w:tabs>
          <w:tab w:val="left" w:pos="2610"/>
        </w:tabs>
        <w:ind w:left="708"/>
        <w:rPr>
          <w:rFonts w:eastAsia="Arial" w:cs="Arial"/>
          <w:sz w:val="20"/>
          <w:szCs w:val="20"/>
          <w:lang w:val="es-MX"/>
        </w:rPr>
      </w:pPr>
      <w:r w:rsidRPr="000420AA">
        <w:rPr>
          <w:rFonts w:eastAsia="Arial" w:cs="Arial"/>
          <w:sz w:val="20"/>
          <w:szCs w:val="20"/>
          <w:lang w:val="es-MX"/>
        </w:rPr>
        <w:t>“</w:t>
      </w:r>
      <w:r w:rsidR="009831D3" w:rsidRPr="000420AA">
        <w:rPr>
          <w:rFonts w:eastAsia="Arial" w:cs="Arial"/>
          <w:sz w:val="20"/>
          <w:szCs w:val="20"/>
          <w:lang w:val="es-MX"/>
        </w:rPr>
        <w:t>Se aprueba el Programa de Trabajo Anual 2023, que presenta el Secretario Técnico para la Secretaría Ejecutiva del Sistema Estatal Anticorrupción de Jalisco</w:t>
      </w:r>
      <w:r w:rsidR="000379B4" w:rsidRPr="000420AA">
        <w:rPr>
          <w:rFonts w:eastAsia="Arial" w:cs="Arial"/>
          <w:sz w:val="20"/>
          <w:szCs w:val="20"/>
          <w:lang w:val="es-MX"/>
        </w:rPr>
        <w:t>”.</w:t>
      </w:r>
    </w:p>
    <w:p w14:paraId="5232E472" w14:textId="77777777" w:rsidR="00811CA6" w:rsidRPr="000420AA" w:rsidRDefault="00811CA6" w:rsidP="00523D03">
      <w:pPr>
        <w:tabs>
          <w:tab w:val="left" w:pos="2610"/>
        </w:tabs>
        <w:rPr>
          <w:rFonts w:eastAsia="Arial" w:cs="Arial"/>
          <w:szCs w:val="22"/>
          <w:lang w:val="es-MX"/>
        </w:rPr>
      </w:pPr>
    </w:p>
    <w:p w14:paraId="28665796" w14:textId="3FEC8882" w:rsidR="00AD07A2" w:rsidRPr="000420AA" w:rsidRDefault="000379B4" w:rsidP="00523D03">
      <w:pPr>
        <w:tabs>
          <w:tab w:val="left" w:pos="2610"/>
        </w:tabs>
        <w:rPr>
          <w:rFonts w:eastAsia="Arial" w:cs="Arial"/>
          <w:szCs w:val="22"/>
          <w:lang w:val="es-MX"/>
        </w:rPr>
      </w:pPr>
      <w:r w:rsidRPr="000420AA">
        <w:rPr>
          <w:rFonts w:eastAsia="Arial" w:cs="Arial"/>
          <w:szCs w:val="22"/>
          <w:lang w:val="es-MX"/>
        </w:rPr>
        <w:t>Procede a hacer</w:t>
      </w:r>
      <w:r w:rsidR="00AD07A2" w:rsidRPr="000420AA">
        <w:rPr>
          <w:rFonts w:eastAsia="Arial" w:cs="Arial"/>
          <w:szCs w:val="22"/>
          <w:lang w:val="es-MX"/>
        </w:rPr>
        <w:t xml:space="preserve"> el registro de la votación:</w:t>
      </w:r>
    </w:p>
    <w:p w14:paraId="61AE1A7F" w14:textId="77777777" w:rsidR="00AD07A2" w:rsidRPr="000420AA" w:rsidRDefault="00AD07A2" w:rsidP="00523D03">
      <w:pPr>
        <w:tabs>
          <w:tab w:val="left" w:pos="2610"/>
        </w:tabs>
        <w:rPr>
          <w:rFonts w:eastAsia="Arial" w:cs="Arial"/>
          <w:szCs w:val="22"/>
          <w:lang w:val="es-MX"/>
        </w:rPr>
      </w:pPr>
    </w:p>
    <w:p w14:paraId="5F7F9887" w14:textId="77777777" w:rsidR="009831D3" w:rsidRPr="000420AA" w:rsidRDefault="009831D3" w:rsidP="009831D3">
      <w:pPr>
        <w:pStyle w:val="Prrafodelista"/>
        <w:numPr>
          <w:ilvl w:val="0"/>
          <w:numId w:val="3"/>
        </w:numPr>
        <w:jc w:val="both"/>
        <w:rPr>
          <w:rFonts w:eastAsia="Arial" w:cs="Arial"/>
          <w:szCs w:val="22"/>
          <w:lang w:val="es-MX"/>
        </w:rPr>
      </w:pPr>
      <w:r w:rsidRPr="000420AA">
        <w:rPr>
          <w:rFonts w:eastAsia="Arial" w:cs="Arial"/>
          <w:szCs w:val="22"/>
          <w:lang w:val="es-MX"/>
        </w:rPr>
        <w:t xml:space="preserve">Dra. Nancy García Vázquez, a favor; </w:t>
      </w:r>
    </w:p>
    <w:p w14:paraId="3D0B514E" w14:textId="77777777" w:rsidR="009831D3" w:rsidRPr="000420AA" w:rsidRDefault="009831D3" w:rsidP="009831D3">
      <w:pPr>
        <w:pStyle w:val="Prrafodelista"/>
        <w:numPr>
          <w:ilvl w:val="0"/>
          <w:numId w:val="3"/>
        </w:numPr>
        <w:jc w:val="both"/>
        <w:rPr>
          <w:rFonts w:eastAsia="Arial" w:cs="Arial"/>
          <w:szCs w:val="22"/>
          <w:lang w:val="es-MX"/>
        </w:rPr>
      </w:pPr>
      <w:r w:rsidRPr="000420AA">
        <w:rPr>
          <w:rFonts w:eastAsia="Arial" w:cs="Arial"/>
          <w:szCs w:val="22"/>
          <w:lang w:val="es-MX"/>
        </w:rPr>
        <w:t>Lic. María Teresa Brito Serrano, a favor;</w:t>
      </w:r>
    </w:p>
    <w:p w14:paraId="763AE424" w14:textId="77777777" w:rsidR="009831D3" w:rsidRPr="000420AA" w:rsidRDefault="009831D3" w:rsidP="009831D3">
      <w:pPr>
        <w:pStyle w:val="Prrafodelista"/>
        <w:numPr>
          <w:ilvl w:val="0"/>
          <w:numId w:val="3"/>
        </w:numPr>
        <w:jc w:val="both"/>
        <w:rPr>
          <w:rFonts w:eastAsia="Arial" w:cs="Arial"/>
          <w:szCs w:val="22"/>
          <w:lang w:val="es-MX"/>
        </w:rPr>
      </w:pPr>
      <w:r w:rsidRPr="000420AA">
        <w:rPr>
          <w:rFonts w:eastAsia="Arial" w:cs="Arial"/>
          <w:szCs w:val="22"/>
          <w:lang w:val="es-MX"/>
        </w:rPr>
        <w:t>Dr. Daniel Espinosa Licón, a favor;</w:t>
      </w:r>
    </w:p>
    <w:p w14:paraId="4C4F2BDE" w14:textId="77777777" w:rsidR="009831D3" w:rsidRPr="000420AA" w:rsidRDefault="009831D3" w:rsidP="009831D3">
      <w:pPr>
        <w:pStyle w:val="Prrafodelista"/>
        <w:numPr>
          <w:ilvl w:val="0"/>
          <w:numId w:val="3"/>
        </w:numPr>
        <w:jc w:val="both"/>
        <w:rPr>
          <w:rFonts w:eastAsia="Arial" w:cs="Arial"/>
          <w:szCs w:val="22"/>
          <w:lang w:val="es-MX"/>
        </w:rPr>
      </w:pPr>
      <w:r w:rsidRPr="000420AA">
        <w:rPr>
          <w:rFonts w:eastAsia="Arial" w:cs="Arial"/>
          <w:szCs w:val="22"/>
          <w:lang w:val="es-MX"/>
        </w:rPr>
        <w:t>Dr. Salvador Romero Espinosa, a favor;</w:t>
      </w:r>
    </w:p>
    <w:p w14:paraId="1452C7FB" w14:textId="77777777" w:rsidR="009831D3" w:rsidRPr="000420AA" w:rsidRDefault="009831D3" w:rsidP="009831D3">
      <w:pPr>
        <w:pStyle w:val="Prrafodelista"/>
        <w:numPr>
          <w:ilvl w:val="0"/>
          <w:numId w:val="3"/>
        </w:numPr>
        <w:jc w:val="both"/>
        <w:rPr>
          <w:rFonts w:eastAsia="Arial" w:cs="Arial"/>
          <w:szCs w:val="22"/>
          <w:lang w:val="es-MX"/>
        </w:rPr>
      </w:pPr>
      <w:r w:rsidRPr="000420AA">
        <w:rPr>
          <w:rFonts w:eastAsia="Arial" w:cs="Arial"/>
          <w:szCs w:val="22"/>
          <w:lang w:val="es-MX"/>
        </w:rPr>
        <w:t xml:space="preserve">Dra. Fany Lorena Jiménez Aguirre, a favor. </w:t>
      </w:r>
    </w:p>
    <w:p w14:paraId="3AE39D4F" w14:textId="77777777" w:rsidR="00DB3FCE" w:rsidRPr="000420AA" w:rsidRDefault="00DB3FCE" w:rsidP="00523D03">
      <w:pPr>
        <w:tabs>
          <w:tab w:val="left" w:pos="2610"/>
        </w:tabs>
        <w:rPr>
          <w:rFonts w:eastAsia="Arial" w:cs="Arial"/>
          <w:szCs w:val="22"/>
          <w:lang w:val="es-MX"/>
        </w:rPr>
      </w:pPr>
    </w:p>
    <w:p w14:paraId="5D21F794" w14:textId="3F0184E6" w:rsidR="00B17240" w:rsidRPr="000420AA" w:rsidRDefault="00673F3B" w:rsidP="003F1FAE">
      <w:pPr>
        <w:tabs>
          <w:tab w:val="left" w:pos="2610"/>
        </w:tabs>
        <w:rPr>
          <w:rFonts w:eastAsia="Arial" w:cs="Arial"/>
          <w:szCs w:val="22"/>
          <w:lang w:val="es-MX"/>
        </w:rPr>
      </w:pPr>
      <w:r w:rsidRPr="000420AA">
        <w:rPr>
          <w:rFonts w:eastAsia="Arial" w:cs="Arial"/>
          <w:szCs w:val="22"/>
          <w:lang w:val="es-MX"/>
        </w:rPr>
        <w:t>El Secretario Técnico da cuenta</w:t>
      </w:r>
      <w:r w:rsidR="00715948" w:rsidRPr="000420AA">
        <w:rPr>
          <w:rFonts w:eastAsia="Arial" w:cs="Arial"/>
          <w:szCs w:val="22"/>
          <w:lang w:val="es-MX"/>
        </w:rPr>
        <w:t xml:space="preserve"> </w:t>
      </w:r>
      <w:r w:rsidRPr="000420AA">
        <w:rPr>
          <w:rFonts w:eastAsia="Arial" w:cs="Arial"/>
          <w:szCs w:val="22"/>
          <w:lang w:val="es-MX"/>
        </w:rPr>
        <w:t>de que se aprueba el Programa de Trabajo por unanimidad de votos de los presentes, conforme a lo establecido por el artículo 16 del Estatuto Orgánico de la Secretaría Ejecutiva del Sistema Estatal Anticorrupción de Jalisco.</w:t>
      </w:r>
      <w:r w:rsidR="006F19BC" w:rsidRPr="000420AA">
        <w:rPr>
          <w:rFonts w:eastAsia="Arial" w:cs="Arial"/>
          <w:szCs w:val="22"/>
          <w:lang w:val="es-MX"/>
        </w:rPr>
        <w:t xml:space="preserve"> </w:t>
      </w:r>
      <w:r w:rsidR="00AA6CA2" w:rsidRPr="000420AA">
        <w:rPr>
          <w:rFonts w:eastAsia="Arial" w:cs="Arial"/>
          <w:szCs w:val="22"/>
          <w:lang w:val="es-MX"/>
        </w:rPr>
        <w:t>La</w:t>
      </w:r>
      <w:r w:rsidR="0097735F" w:rsidRPr="000420AA">
        <w:rPr>
          <w:rFonts w:eastAsia="Arial" w:cs="Arial"/>
          <w:szCs w:val="22"/>
          <w:lang w:val="es-MX"/>
        </w:rPr>
        <w:t xml:space="preserve"> President</w:t>
      </w:r>
      <w:r w:rsidR="00AA6CA2" w:rsidRPr="000420AA">
        <w:rPr>
          <w:rFonts w:eastAsia="Arial" w:cs="Arial"/>
          <w:szCs w:val="22"/>
          <w:lang w:val="es-MX"/>
        </w:rPr>
        <w:t>a</w:t>
      </w:r>
      <w:r w:rsidR="00F9698F" w:rsidRPr="000420AA">
        <w:rPr>
          <w:rFonts w:eastAsia="Arial" w:cs="Arial"/>
          <w:szCs w:val="22"/>
          <w:lang w:val="es-MX"/>
        </w:rPr>
        <w:t xml:space="preserve"> del Órgano de Gobierno solicita que prosiga con el siguiente punto. </w:t>
      </w:r>
    </w:p>
    <w:p w14:paraId="04C526F0" w14:textId="77777777" w:rsidR="00592623" w:rsidRPr="000420AA" w:rsidRDefault="00592623" w:rsidP="003F1FAE">
      <w:pPr>
        <w:tabs>
          <w:tab w:val="left" w:pos="2610"/>
        </w:tabs>
        <w:rPr>
          <w:rFonts w:eastAsia="Arial" w:cs="Arial"/>
          <w:b/>
          <w:bCs/>
          <w:color w:val="006078"/>
          <w:szCs w:val="22"/>
          <w:lang w:val="es-MX"/>
        </w:rPr>
      </w:pPr>
    </w:p>
    <w:p w14:paraId="6433CC04" w14:textId="3FB0A4EE" w:rsidR="00033857" w:rsidRPr="000420AA" w:rsidRDefault="00033857" w:rsidP="00033857">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Propuesta, y en su caso, aprobación de las adecuaciones presupuestales</w:t>
      </w:r>
    </w:p>
    <w:p w14:paraId="339D5F4C" w14:textId="32269C42" w:rsidR="00A72334" w:rsidRPr="000420AA" w:rsidRDefault="00A72334" w:rsidP="00033857">
      <w:pPr>
        <w:ind w:left="360"/>
        <w:rPr>
          <w:rFonts w:eastAsia="Arial" w:cs="Arial"/>
          <w:b/>
          <w:bCs/>
          <w:color w:val="006078"/>
          <w:szCs w:val="22"/>
          <w:lang w:val="es-MX"/>
        </w:rPr>
      </w:pPr>
    </w:p>
    <w:p w14:paraId="1A40B34C" w14:textId="77777777" w:rsidR="00982FAA" w:rsidRPr="000420AA" w:rsidRDefault="002138E2" w:rsidP="00F25C3E">
      <w:pPr>
        <w:rPr>
          <w:rFonts w:cs="Arial"/>
          <w:szCs w:val="22"/>
          <w:lang w:val="es-MX"/>
        </w:rPr>
      </w:pPr>
      <w:r w:rsidRPr="000420AA">
        <w:rPr>
          <w:rFonts w:cs="Arial"/>
          <w:szCs w:val="22"/>
          <w:lang w:val="es-MX"/>
        </w:rPr>
        <w:t>El Secretario Técnico</w:t>
      </w:r>
      <w:r w:rsidR="00F25C3E" w:rsidRPr="000420AA">
        <w:rPr>
          <w:rFonts w:cs="Arial"/>
          <w:szCs w:val="22"/>
          <w:lang w:val="es-MX"/>
        </w:rPr>
        <w:t xml:space="preserve"> expone que, conforme a la información que fue puesta a disposición relativa </w:t>
      </w:r>
      <w:r w:rsidR="005E1BAF" w:rsidRPr="000420AA">
        <w:rPr>
          <w:rFonts w:cs="Arial"/>
          <w:szCs w:val="22"/>
          <w:lang w:val="es-MX"/>
        </w:rPr>
        <w:t xml:space="preserve">a </w:t>
      </w:r>
      <w:r w:rsidR="00F25C3E" w:rsidRPr="000420AA">
        <w:rPr>
          <w:rFonts w:cs="Arial"/>
          <w:szCs w:val="22"/>
          <w:lang w:val="es-MX"/>
        </w:rPr>
        <w:t>resolver necesidades de operación institucional de la SESAJ, y con fundamento en el Presupuesto de Egresos 2023 del Estado de Jalisco, autorizado por el Congreso del Estado publicado el 1</w:t>
      </w:r>
      <w:r w:rsidR="00982FAA" w:rsidRPr="000420AA">
        <w:rPr>
          <w:rFonts w:cs="Arial"/>
          <w:szCs w:val="22"/>
          <w:lang w:val="es-MX"/>
        </w:rPr>
        <w:t>ro</w:t>
      </w:r>
      <w:r w:rsidR="00F25C3E" w:rsidRPr="000420AA">
        <w:rPr>
          <w:rFonts w:cs="Arial"/>
          <w:szCs w:val="22"/>
          <w:lang w:val="es-MX"/>
        </w:rPr>
        <w:t xml:space="preserve"> de diciembre del año 2022, en el periódico oficial “El Estado de Jalisco”; la Ley de Presupuesto, Contabilidad y Gasto Público del Estado de Jalisco en su artículo 49, Fracción I; la Ley de Entidades Paraestatales del Estado de Jalisco en su artículo 23 fracción III y  Ley del Sistema Anticorrupción del Estado de Jalisco en su artículo 30 fracciones I, II, IV y V. </w:t>
      </w:r>
    </w:p>
    <w:p w14:paraId="73ACA97B" w14:textId="77777777" w:rsidR="00982FAA" w:rsidRPr="000420AA" w:rsidRDefault="00982FAA" w:rsidP="00F25C3E">
      <w:pPr>
        <w:rPr>
          <w:rFonts w:cs="Arial"/>
          <w:szCs w:val="22"/>
          <w:lang w:val="es-MX"/>
        </w:rPr>
      </w:pPr>
    </w:p>
    <w:p w14:paraId="1334D9C4" w14:textId="4D970741" w:rsidR="00F25C3E" w:rsidRPr="000420AA" w:rsidRDefault="00982FAA" w:rsidP="00F25C3E">
      <w:pPr>
        <w:rPr>
          <w:rFonts w:cs="Arial"/>
          <w:szCs w:val="22"/>
          <w:lang w:val="es-MX"/>
        </w:rPr>
      </w:pPr>
      <w:r w:rsidRPr="000420AA">
        <w:rPr>
          <w:rFonts w:cs="Arial"/>
          <w:szCs w:val="22"/>
          <w:lang w:val="es-MX"/>
        </w:rPr>
        <w:t xml:space="preserve">Propone </w:t>
      </w:r>
      <w:r w:rsidR="00F25C3E" w:rsidRPr="000420AA">
        <w:rPr>
          <w:rFonts w:cs="Arial"/>
          <w:szCs w:val="22"/>
          <w:lang w:val="es-MX"/>
        </w:rPr>
        <w:t>las siguientes adecuaciones presupuestales:</w:t>
      </w:r>
    </w:p>
    <w:p w14:paraId="71F82840" w14:textId="77777777" w:rsidR="00982FAA" w:rsidRPr="000420AA" w:rsidRDefault="00982FAA" w:rsidP="00F25C3E">
      <w:pPr>
        <w:rPr>
          <w:rFonts w:cs="Arial"/>
          <w:szCs w:val="22"/>
          <w:lang w:val="es-MX"/>
        </w:rPr>
      </w:pPr>
    </w:p>
    <w:p w14:paraId="6D92F28A" w14:textId="77777777" w:rsidR="00F25C3E" w:rsidRPr="000420AA" w:rsidRDefault="00F25C3E" w:rsidP="00F25C3E">
      <w:pPr>
        <w:rPr>
          <w:rFonts w:cs="Arial"/>
          <w:szCs w:val="22"/>
          <w:lang w:val="es-MX"/>
        </w:rPr>
      </w:pPr>
      <w:r w:rsidRPr="000420AA">
        <w:rPr>
          <w:rFonts w:cs="Arial"/>
          <w:szCs w:val="22"/>
          <w:lang w:val="es-MX"/>
        </w:rPr>
        <w:t>Para el Capítulo 2000 se requiere transferir un monto de $13,890.00 (trece mil ochocientos noventa pesos 00/100 M.N.), teniendo como partidas de origen la 2111, 2461,2616 y 2451 y como partidas de destino: 2021, 2231, 2361 y 2921.</w:t>
      </w:r>
    </w:p>
    <w:p w14:paraId="527C0095" w14:textId="77777777" w:rsidR="00982FAA" w:rsidRPr="000420AA" w:rsidRDefault="00982FAA" w:rsidP="00F25C3E">
      <w:pPr>
        <w:rPr>
          <w:rFonts w:cs="Arial"/>
          <w:szCs w:val="22"/>
          <w:lang w:val="es-MX"/>
        </w:rPr>
      </w:pPr>
    </w:p>
    <w:p w14:paraId="02F44760" w14:textId="42A63616" w:rsidR="00982FAA" w:rsidRPr="000420AA" w:rsidRDefault="0088339C" w:rsidP="00F25C3E">
      <w:pPr>
        <w:rPr>
          <w:rFonts w:cs="Arial"/>
          <w:szCs w:val="22"/>
          <w:lang w:val="es-MX"/>
        </w:rPr>
      </w:pPr>
      <w:r w:rsidRPr="000420AA">
        <w:rPr>
          <w:rFonts w:cs="Arial"/>
          <w:szCs w:val="22"/>
          <w:lang w:val="es-MX"/>
        </w:rPr>
        <w:t>Recursos necesarios para dar cumplimiento a los requerimientos derivados de la operatividad como, insumos para la oficina para brindar en atención a las reuniones de trabajo, materiales para reparaciones del bien inmueble y gasolina ya que, en el proyecto de implementación de la PEAJAL, está en marcha y se inició la visita a los municipios.</w:t>
      </w:r>
    </w:p>
    <w:p w14:paraId="27DB6B97" w14:textId="77777777" w:rsidR="00B63CEC" w:rsidRPr="000420AA" w:rsidRDefault="00B63CEC" w:rsidP="00F25C3E">
      <w:pPr>
        <w:rPr>
          <w:rFonts w:cs="Arial"/>
          <w:szCs w:val="22"/>
          <w:lang w:val="es-MX"/>
        </w:rPr>
      </w:pPr>
    </w:p>
    <w:p w14:paraId="56C671DB" w14:textId="7ADDBA75" w:rsidR="00B63CEC" w:rsidRPr="000420AA" w:rsidRDefault="00BA3ADC" w:rsidP="00F25C3E">
      <w:pPr>
        <w:rPr>
          <w:rFonts w:cs="Arial"/>
          <w:szCs w:val="22"/>
          <w:lang w:val="es-MX"/>
        </w:rPr>
      </w:pPr>
      <w:r w:rsidRPr="000420AA">
        <w:rPr>
          <w:rFonts w:cs="Arial"/>
          <w:szCs w:val="22"/>
          <w:lang w:val="es-MX"/>
        </w:rPr>
        <w:t xml:space="preserve">Para el Capítulo 3000 se requiere transferir un monto de $75,330.00 (setenta y cinco mil trescientos treinta pesos 00/100 M.N.) Teniendo como partidas de origen </w:t>
      </w:r>
      <w:r w:rsidRPr="000420AA">
        <w:rPr>
          <w:rFonts w:cs="Arial"/>
          <w:szCs w:val="22"/>
          <w:lang w:val="es-MX"/>
        </w:rPr>
        <w:lastRenderedPageBreak/>
        <w:t>3331,3311,3811,3381,3591 y 3996 y como partidas de destino: 3531,3311,3711, 3751 y 3921.</w:t>
      </w:r>
    </w:p>
    <w:p w14:paraId="6B65BFB1" w14:textId="77777777" w:rsidR="00BA3ADC" w:rsidRPr="000420AA" w:rsidRDefault="00BA3ADC" w:rsidP="00F25C3E">
      <w:pPr>
        <w:rPr>
          <w:rFonts w:cs="Arial"/>
          <w:sz w:val="24"/>
          <w:lang w:val="es-MX"/>
        </w:rPr>
      </w:pPr>
    </w:p>
    <w:p w14:paraId="45E746D3" w14:textId="40F2D9E7" w:rsidR="00BA3ADC" w:rsidRPr="000420AA" w:rsidRDefault="00C53A62" w:rsidP="00F25C3E">
      <w:pPr>
        <w:rPr>
          <w:rFonts w:cs="Arial"/>
          <w:sz w:val="24"/>
          <w:lang w:val="es-MX"/>
        </w:rPr>
      </w:pPr>
      <w:r w:rsidRPr="000420AA">
        <w:rPr>
          <w:rFonts w:cs="Arial"/>
          <w:szCs w:val="22"/>
          <w:lang w:val="es-MX"/>
        </w:rPr>
        <w:t>A fin de solventar pasajes, viáticos y peaje, para atender el trabajo de implementación de la PEAJAL y sufragar salidas a los municipios del Estado y atender las encomiendas derivadas de las actividades establecidas en los Programas de Trabajo del Comité Coordinador y de la Secretaría Ejecutiva. Además</w:t>
      </w:r>
      <w:r w:rsidRPr="000420AA">
        <w:rPr>
          <w:rFonts w:cs="Arial"/>
          <w:sz w:val="24"/>
          <w:lang w:val="es-MX"/>
        </w:rPr>
        <w:t xml:space="preserve"> </w:t>
      </w:r>
      <w:r w:rsidRPr="000420AA">
        <w:rPr>
          <w:rFonts w:cs="Arial"/>
          <w:szCs w:val="22"/>
          <w:lang w:val="es-MX"/>
        </w:rPr>
        <w:t>de recursos necesarios para realizar reparaciones de los equipos de cómputo, así como de otros aparatos electrónicos.</w:t>
      </w:r>
    </w:p>
    <w:p w14:paraId="104B6723" w14:textId="77777777" w:rsidR="00153907" w:rsidRPr="000420AA" w:rsidRDefault="00153907" w:rsidP="00F25C3E">
      <w:pPr>
        <w:rPr>
          <w:rFonts w:cs="Arial"/>
          <w:sz w:val="24"/>
          <w:lang w:val="es-MX"/>
        </w:rPr>
      </w:pPr>
    </w:p>
    <w:p w14:paraId="69177A3B" w14:textId="3915D4E1" w:rsidR="00153907" w:rsidRPr="000420AA" w:rsidRDefault="00DA79EF" w:rsidP="00F25C3E">
      <w:pPr>
        <w:rPr>
          <w:rFonts w:cs="Arial"/>
          <w:szCs w:val="22"/>
          <w:lang w:val="es-MX"/>
        </w:rPr>
      </w:pPr>
      <w:r w:rsidRPr="000420AA">
        <w:rPr>
          <w:rFonts w:cs="Arial"/>
          <w:szCs w:val="22"/>
          <w:lang w:val="es-MX"/>
        </w:rPr>
        <w:t>Para el Capítulo 5000 se requiere transferir un monto de $38,000.00 (treinta y ocho mil pesos 00/100 M.N.) Teniendo como partida de origen la 5971 y como partidas de destino las 5191 y 5111.</w:t>
      </w:r>
    </w:p>
    <w:p w14:paraId="49CEA007" w14:textId="77777777" w:rsidR="00DA79EF" w:rsidRPr="000420AA" w:rsidRDefault="00DA79EF" w:rsidP="00F25C3E">
      <w:pPr>
        <w:rPr>
          <w:rFonts w:cs="Arial"/>
          <w:szCs w:val="22"/>
          <w:lang w:val="es-MX"/>
        </w:rPr>
      </w:pPr>
    </w:p>
    <w:p w14:paraId="061A51BA" w14:textId="77777777" w:rsidR="00694216" w:rsidRPr="000420AA" w:rsidRDefault="00694216" w:rsidP="00694216">
      <w:pPr>
        <w:rPr>
          <w:rFonts w:cs="Arial"/>
          <w:szCs w:val="22"/>
          <w:lang w:val="es-MX"/>
        </w:rPr>
      </w:pPr>
      <w:r w:rsidRPr="000420AA">
        <w:rPr>
          <w:rFonts w:cs="Arial"/>
          <w:szCs w:val="22"/>
          <w:lang w:val="es-MX"/>
        </w:rPr>
        <w:t>Presupuesto requerido para equipar las instalaciones de la Secretaría, ya que se tiene pendiente la instalación de varios equipos que se adquiridos el año pasado, así como la compra de mobiliario para las adecuaciones de los espacios de trabajo.</w:t>
      </w:r>
    </w:p>
    <w:p w14:paraId="28097EBF" w14:textId="77777777" w:rsidR="00694216" w:rsidRPr="000420AA" w:rsidRDefault="00694216" w:rsidP="00694216">
      <w:pPr>
        <w:rPr>
          <w:rFonts w:cs="Arial"/>
          <w:szCs w:val="22"/>
          <w:lang w:val="es-MX"/>
        </w:rPr>
      </w:pPr>
    </w:p>
    <w:p w14:paraId="60F214E4" w14:textId="0CD8C12B" w:rsidR="00DA79EF" w:rsidRPr="000420AA" w:rsidRDefault="00694216" w:rsidP="00694216">
      <w:pPr>
        <w:rPr>
          <w:rFonts w:cs="Arial"/>
          <w:szCs w:val="22"/>
          <w:lang w:val="es-MX"/>
        </w:rPr>
      </w:pPr>
      <w:r w:rsidRPr="000420AA">
        <w:rPr>
          <w:rFonts w:cs="Arial"/>
          <w:szCs w:val="22"/>
          <w:lang w:val="es-MX"/>
        </w:rPr>
        <w:t>En total solicita transferir  $127,220.00 (ciento veintisiete mil doscientos veinte pesos 00/100 M.N) cumpliendo debidamente la normatividad de aplicación, ejercicio y comprobación del gasto público.</w:t>
      </w:r>
    </w:p>
    <w:p w14:paraId="67152963" w14:textId="77777777" w:rsidR="00694216" w:rsidRPr="000420AA" w:rsidRDefault="00694216" w:rsidP="00694216">
      <w:pPr>
        <w:rPr>
          <w:rFonts w:cs="Arial"/>
          <w:szCs w:val="22"/>
          <w:lang w:val="es-MX"/>
        </w:rPr>
      </w:pPr>
    </w:p>
    <w:p w14:paraId="09BBFC57" w14:textId="4AE21F69" w:rsidR="0042686B" w:rsidRPr="000420AA" w:rsidRDefault="00DB189D" w:rsidP="003D6534">
      <w:pPr>
        <w:tabs>
          <w:tab w:val="left" w:pos="2610"/>
        </w:tabs>
        <w:rPr>
          <w:rFonts w:cs="Arial"/>
          <w:szCs w:val="22"/>
          <w:lang w:val="es-MX"/>
        </w:rPr>
      </w:pPr>
      <w:r w:rsidRPr="000420AA">
        <w:rPr>
          <w:rFonts w:cs="Arial"/>
          <w:szCs w:val="22"/>
          <w:lang w:val="es-MX"/>
        </w:rPr>
        <w:t>La Presidenta del Órgano de Gobierno se manifiesta a favor de la propuesta, y solicita se haga el registro del sentido del voto.</w:t>
      </w:r>
    </w:p>
    <w:p w14:paraId="01057EE7" w14:textId="77777777" w:rsidR="00DB189D" w:rsidRPr="000420AA" w:rsidRDefault="00DB189D" w:rsidP="003D6534">
      <w:pPr>
        <w:tabs>
          <w:tab w:val="left" w:pos="2610"/>
        </w:tabs>
        <w:rPr>
          <w:rFonts w:cs="Arial"/>
          <w:szCs w:val="22"/>
          <w:lang w:val="es-MX"/>
        </w:rPr>
      </w:pPr>
    </w:p>
    <w:p w14:paraId="3AA54439" w14:textId="5302AA24" w:rsidR="0019403E" w:rsidRPr="000420AA" w:rsidRDefault="00DB189D" w:rsidP="003D6534">
      <w:pPr>
        <w:tabs>
          <w:tab w:val="left" w:pos="2610"/>
        </w:tabs>
        <w:rPr>
          <w:rFonts w:cs="Arial"/>
          <w:szCs w:val="22"/>
          <w:lang w:val="es-MX"/>
        </w:rPr>
      </w:pPr>
      <w:r w:rsidRPr="000420AA">
        <w:rPr>
          <w:rFonts w:cs="Arial"/>
          <w:szCs w:val="22"/>
          <w:lang w:val="es-MX"/>
        </w:rPr>
        <w:t>El Secretario Técnico</w:t>
      </w:r>
      <w:r w:rsidR="0019403E" w:rsidRPr="000420AA">
        <w:rPr>
          <w:rFonts w:cs="Arial"/>
          <w:szCs w:val="22"/>
          <w:lang w:val="es-MX"/>
        </w:rPr>
        <w:t xml:space="preserve"> da lectura a la propuesta de </w:t>
      </w:r>
      <w:r w:rsidR="001752DE" w:rsidRPr="000420AA">
        <w:rPr>
          <w:rFonts w:cs="Arial"/>
          <w:szCs w:val="22"/>
          <w:lang w:val="es-MX"/>
        </w:rPr>
        <w:t xml:space="preserve">acuerdo: </w:t>
      </w:r>
    </w:p>
    <w:p w14:paraId="7952F51A" w14:textId="77777777" w:rsidR="001752DE" w:rsidRPr="000420AA" w:rsidRDefault="001752DE" w:rsidP="003D6534">
      <w:pPr>
        <w:tabs>
          <w:tab w:val="left" w:pos="2610"/>
        </w:tabs>
        <w:rPr>
          <w:rFonts w:cs="Arial"/>
          <w:szCs w:val="22"/>
          <w:lang w:val="es-MX"/>
        </w:rPr>
      </w:pPr>
    </w:p>
    <w:p w14:paraId="3C4D7705" w14:textId="30855524" w:rsidR="001752DE" w:rsidRPr="000420AA" w:rsidRDefault="001752DE" w:rsidP="001752DE">
      <w:pPr>
        <w:tabs>
          <w:tab w:val="left" w:pos="2610"/>
        </w:tabs>
        <w:ind w:left="708"/>
        <w:rPr>
          <w:rFonts w:cs="Arial"/>
          <w:sz w:val="20"/>
          <w:szCs w:val="20"/>
          <w:lang w:val="es-MX"/>
        </w:rPr>
      </w:pPr>
      <w:r w:rsidRPr="000420AA">
        <w:rPr>
          <w:rFonts w:cs="Arial"/>
          <w:sz w:val="20"/>
          <w:szCs w:val="20"/>
          <w:lang w:val="es-MX"/>
        </w:rPr>
        <w:t>“</w:t>
      </w:r>
      <w:r w:rsidR="00225F1D" w:rsidRPr="000420AA">
        <w:rPr>
          <w:rFonts w:cs="Arial"/>
          <w:sz w:val="20"/>
          <w:szCs w:val="20"/>
          <w:lang w:val="es-MX"/>
        </w:rPr>
        <w:t>Se aprueba la adecuación presupuestal, de $127,220.00 (ciento veintisiete mil doscientos veinte pesos 00/100 M.N) respetando las partidas específicas dentro de los capítulos 2000 Materiales y Suministros, 3000 Servicios Generales y 5000 Bienes Muebles, que solicita el Secretario Técnico de la Secretaría Ejecutiva, conforme ha sido expuesto,</w:t>
      </w:r>
      <w:r w:rsidR="00892587" w:rsidRPr="000420AA">
        <w:rPr>
          <w:rFonts w:cs="Arial"/>
          <w:sz w:val="20"/>
          <w:szCs w:val="20"/>
          <w:lang w:val="es-MX"/>
        </w:rPr>
        <w:t xml:space="preserve"> </w:t>
      </w:r>
      <w:r w:rsidR="00225F1D" w:rsidRPr="000420AA">
        <w:rPr>
          <w:rFonts w:cs="Arial"/>
          <w:sz w:val="20"/>
          <w:szCs w:val="20"/>
          <w:lang w:val="es-MX"/>
        </w:rPr>
        <w:t>motivado y fundamentado en el marco jurídico de la aplicación y ejercicio del gasto público estatal.</w:t>
      </w:r>
      <w:r w:rsidRPr="000420AA">
        <w:rPr>
          <w:rFonts w:cs="Arial"/>
          <w:sz w:val="20"/>
          <w:szCs w:val="20"/>
          <w:lang w:val="es-MX"/>
        </w:rPr>
        <w:t>”.</w:t>
      </w:r>
    </w:p>
    <w:p w14:paraId="788D10A3" w14:textId="77777777" w:rsidR="001752DE" w:rsidRPr="000420AA" w:rsidRDefault="001752DE" w:rsidP="003D6534">
      <w:pPr>
        <w:tabs>
          <w:tab w:val="left" w:pos="2610"/>
        </w:tabs>
        <w:rPr>
          <w:rFonts w:cs="Arial"/>
          <w:szCs w:val="22"/>
          <w:lang w:val="es-MX"/>
        </w:rPr>
      </w:pPr>
    </w:p>
    <w:p w14:paraId="49A58B8C" w14:textId="0BBB245F" w:rsidR="00CB11D4" w:rsidRPr="000420AA" w:rsidRDefault="00CB11D4" w:rsidP="00A72334">
      <w:pPr>
        <w:tabs>
          <w:tab w:val="left" w:pos="2610"/>
        </w:tabs>
        <w:rPr>
          <w:rFonts w:cs="Arial"/>
          <w:szCs w:val="22"/>
          <w:lang w:val="es-MX"/>
        </w:rPr>
      </w:pPr>
      <w:r w:rsidRPr="000420AA">
        <w:rPr>
          <w:rFonts w:cs="Arial"/>
          <w:szCs w:val="22"/>
          <w:lang w:val="es-MX"/>
        </w:rPr>
        <w:t xml:space="preserve">Procede a registrar el sentido de la votación: </w:t>
      </w:r>
    </w:p>
    <w:p w14:paraId="7F30ED5B" w14:textId="77777777" w:rsidR="00B500A5" w:rsidRPr="000420AA" w:rsidRDefault="00B500A5" w:rsidP="00A72334">
      <w:pPr>
        <w:tabs>
          <w:tab w:val="left" w:pos="2610"/>
        </w:tabs>
        <w:rPr>
          <w:rFonts w:cs="Arial"/>
          <w:szCs w:val="22"/>
          <w:lang w:val="es-MX"/>
        </w:rPr>
      </w:pPr>
    </w:p>
    <w:p w14:paraId="08D0470E" w14:textId="77777777" w:rsidR="00225F1D" w:rsidRPr="000420AA" w:rsidRDefault="00225F1D" w:rsidP="00225F1D">
      <w:pPr>
        <w:pStyle w:val="Prrafodelista"/>
        <w:numPr>
          <w:ilvl w:val="0"/>
          <w:numId w:val="3"/>
        </w:numPr>
        <w:jc w:val="both"/>
        <w:rPr>
          <w:rFonts w:eastAsia="Arial" w:cs="Arial"/>
          <w:szCs w:val="22"/>
          <w:lang w:val="es-MX"/>
        </w:rPr>
      </w:pPr>
      <w:r w:rsidRPr="000420AA">
        <w:rPr>
          <w:rFonts w:eastAsia="Arial" w:cs="Arial"/>
          <w:szCs w:val="22"/>
          <w:lang w:val="es-MX"/>
        </w:rPr>
        <w:t xml:space="preserve">Dra. Nancy García Vázquez, a favor; </w:t>
      </w:r>
    </w:p>
    <w:p w14:paraId="39429205" w14:textId="77777777" w:rsidR="00225F1D" w:rsidRPr="000420AA" w:rsidRDefault="00225F1D" w:rsidP="00225F1D">
      <w:pPr>
        <w:pStyle w:val="Prrafodelista"/>
        <w:numPr>
          <w:ilvl w:val="0"/>
          <w:numId w:val="3"/>
        </w:numPr>
        <w:jc w:val="both"/>
        <w:rPr>
          <w:rFonts w:eastAsia="Arial" w:cs="Arial"/>
          <w:szCs w:val="22"/>
          <w:lang w:val="es-MX"/>
        </w:rPr>
      </w:pPr>
      <w:r w:rsidRPr="000420AA">
        <w:rPr>
          <w:rFonts w:eastAsia="Arial" w:cs="Arial"/>
          <w:szCs w:val="22"/>
          <w:lang w:val="es-MX"/>
        </w:rPr>
        <w:t>Lic. María Teresa Brito Serrano, a favor;</w:t>
      </w:r>
    </w:p>
    <w:p w14:paraId="49E88A8E" w14:textId="77777777" w:rsidR="00225F1D" w:rsidRPr="000420AA" w:rsidRDefault="00225F1D" w:rsidP="00225F1D">
      <w:pPr>
        <w:pStyle w:val="Prrafodelista"/>
        <w:numPr>
          <w:ilvl w:val="0"/>
          <w:numId w:val="3"/>
        </w:numPr>
        <w:jc w:val="both"/>
        <w:rPr>
          <w:rFonts w:eastAsia="Arial" w:cs="Arial"/>
          <w:szCs w:val="22"/>
          <w:lang w:val="es-MX"/>
        </w:rPr>
      </w:pPr>
      <w:r w:rsidRPr="000420AA">
        <w:rPr>
          <w:rFonts w:eastAsia="Arial" w:cs="Arial"/>
          <w:szCs w:val="22"/>
          <w:lang w:val="es-MX"/>
        </w:rPr>
        <w:t>Dr. Daniel Espinosa Licón, a favor;</w:t>
      </w:r>
    </w:p>
    <w:p w14:paraId="79184106" w14:textId="77777777" w:rsidR="00225F1D" w:rsidRPr="000420AA" w:rsidRDefault="00225F1D" w:rsidP="00225F1D">
      <w:pPr>
        <w:pStyle w:val="Prrafodelista"/>
        <w:numPr>
          <w:ilvl w:val="0"/>
          <w:numId w:val="3"/>
        </w:numPr>
        <w:jc w:val="both"/>
        <w:rPr>
          <w:rFonts w:eastAsia="Arial" w:cs="Arial"/>
          <w:szCs w:val="22"/>
          <w:lang w:val="es-MX"/>
        </w:rPr>
      </w:pPr>
      <w:r w:rsidRPr="000420AA">
        <w:rPr>
          <w:rFonts w:eastAsia="Arial" w:cs="Arial"/>
          <w:szCs w:val="22"/>
          <w:lang w:val="es-MX"/>
        </w:rPr>
        <w:t>Dr. Salvador Romero Espinosa, a favor;</w:t>
      </w:r>
    </w:p>
    <w:p w14:paraId="32838269" w14:textId="77777777" w:rsidR="00225F1D" w:rsidRPr="000420AA" w:rsidRDefault="00225F1D" w:rsidP="00225F1D">
      <w:pPr>
        <w:pStyle w:val="Prrafodelista"/>
        <w:numPr>
          <w:ilvl w:val="0"/>
          <w:numId w:val="3"/>
        </w:numPr>
        <w:jc w:val="both"/>
        <w:rPr>
          <w:rFonts w:eastAsia="Arial" w:cs="Arial"/>
          <w:szCs w:val="22"/>
          <w:lang w:val="es-MX"/>
        </w:rPr>
      </w:pPr>
      <w:r w:rsidRPr="000420AA">
        <w:rPr>
          <w:rFonts w:eastAsia="Arial" w:cs="Arial"/>
          <w:szCs w:val="22"/>
          <w:lang w:val="es-MX"/>
        </w:rPr>
        <w:t xml:space="preserve">Dra. Fany Lorena Jiménez Aguirre, a favor. </w:t>
      </w:r>
    </w:p>
    <w:p w14:paraId="1B811489" w14:textId="41FD9AF8" w:rsidR="00F92DF2" w:rsidRPr="000420AA" w:rsidRDefault="00F92DF2" w:rsidP="00A72334">
      <w:pPr>
        <w:tabs>
          <w:tab w:val="left" w:pos="2610"/>
        </w:tabs>
        <w:rPr>
          <w:rFonts w:cs="Arial"/>
          <w:szCs w:val="22"/>
          <w:lang w:val="es-MX"/>
        </w:rPr>
      </w:pPr>
    </w:p>
    <w:p w14:paraId="1BD69F59" w14:textId="0BBC3A58" w:rsidR="00123D2F" w:rsidRPr="000420AA" w:rsidRDefault="003532A0" w:rsidP="00A72334">
      <w:pPr>
        <w:tabs>
          <w:tab w:val="left" w:pos="2610"/>
        </w:tabs>
        <w:rPr>
          <w:rFonts w:cs="Arial"/>
          <w:szCs w:val="22"/>
          <w:lang w:val="es-MX"/>
        </w:rPr>
      </w:pPr>
      <w:r w:rsidRPr="000420AA">
        <w:rPr>
          <w:rFonts w:cs="Arial"/>
          <w:szCs w:val="22"/>
          <w:lang w:val="es-MX"/>
        </w:rPr>
        <w:t>El Secretario Técnico da cuenta de que se aprueba las adecuaciones presupuestales por un</w:t>
      </w:r>
      <w:r w:rsidR="003153AA" w:rsidRPr="000420AA">
        <w:rPr>
          <w:rFonts w:cs="Arial"/>
          <w:szCs w:val="22"/>
          <w:lang w:val="es-MX"/>
        </w:rPr>
        <w:t>a</w:t>
      </w:r>
      <w:r w:rsidRPr="000420AA">
        <w:rPr>
          <w:rFonts w:cs="Arial"/>
          <w:szCs w:val="22"/>
          <w:lang w:val="es-MX"/>
        </w:rPr>
        <w:t>nimidad de votos de los presentes, conforme a lo establecido por el artículo 16 del Estatuto Orgánico de la Secretaría Ejecutiva del Sistema Estatal Anticorrupción de Jalisco.</w:t>
      </w:r>
    </w:p>
    <w:p w14:paraId="42F691B1" w14:textId="77777777" w:rsidR="00123D2F" w:rsidRPr="000420AA" w:rsidRDefault="00123D2F" w:rsidP="00A72334">
      <w:pPr>
        <w:tabs>
          <w:tab w:val="left" w:pos="2610"/>
        </w:tabs>
        <w:rPr>
          <w:rFonts w:cs="Arial"/>
          <w:szCs w:val="22"/>
          <w:lang w:val="es-MX"/>
        </w:rPr>
      </w:pPr>
    </w:p>
    <w:p w14:paraId="78725897" w14:textId="045F4CF3" w:rsidR="005B604C" w:rsidRDefault="00C47B1F" w:rsidP="00A72334">
      <w:pPr>
        <w:tabs>
          <w:tab w:val="left" w:pos="2610"/>
        </w:tabs>
        <w:rPr>
          <w:rFonts w:cs="Arial"/>
          <w:szCs w:val="22"/>
          <w:lang w:val="es-MX"/>
        </w:rPr>
      </w:pPr>
      <w:r w:rsidRPr="000420AA">
        <w:rPr>
          <w:rFonts w:cs="Arial"/>
          <w:szCs w:val="22"/>
          <w:lang w:val="es-MX"/>
        </w:rPr>
        <w:t>La</w:t>
      </w:r>
      <w:r w:rsidR="00186D6A" w:rsidRPr="000420AA">
        <w:rPr>
          <w:rFonts w:cs="Arial"/>
          <w:szCs w:val="22"/>
          <w:lang w:val="es-MX"/>
        </w:rPr>
        <w:t xml:space="preserve"> President</w:t>
      </w:r>
      <w:r w:rsidRPr="000420AA">
        <w:rPr>
          <w:rFonts w:cs="Arial"/>
          <w:szCs w:val="22"/>
          <w:lang w:val="es-MX"/>
        </w:rPr>
        <w:t>a</w:t>
      </w:r>
      <w:r w:rsidR="00186D6A" w:rsidRPr="000420AA">
        <w:rPr>
          <w:rFonts w:cs="Arial"/>
          <w:szCs w:val="22"/>
          <w:lang w:val="es-MX"/>
        </w:rPr>
        <w:t xml:space="preserve"> del Órgano de Gobierno solicita continuar con el siguiente punto. </w:t>
      </w:r>
    </w:p>
    <w:p w14:paraId="4037F940" w14:textId="77777777" w:rsidR="00EE1971" w:rsidRDefault="00EE1971" w:rsidP="00A72334">
      <w:pPr>
        <w:tabs>
          <w:tab w:val="left" w:pos="2610"/>
        </w:tabs>
        <w:rPr>
          <w:rFonts w:cs="Arial"/>
          <w:szCs w:val="22"/>
          <w:lang w:val="es-MX"/>
        </w:rPr>
      </w:pPr>
    </w:p>
    <w:p w14:paraId="4C54B712" w14:textId="77777777" w:rsidR="00EE1971" w:rsidRPr="000420AA" w:rsidRDefault="00EE1971" w:rsidP="00A72334">
      <w:pPr>
        <w:tabs>
          <w:tab w:val="left" w:pos="2610"/>
        </w:tabs>
        <w:rPr>
          <w:rFonts w:cs="Arial"/>
          <w:szCs w:val="22"/>
          <w:lang w:val="es-MX"/>
        </w:rPr>
      </w:pPr>
    </w:p>
    <w:p w14:paraId="75617E34" w14:textId="77777777" w:rsidR="005B604C" w:rsidRPr="000420AA" w:rsidRDefault="005B604C" w:rsidP="00A72334">
      <w:pPr>
        <w:tabs>
          <w:tab w:val="left" w:pos="2610"/>
        </w:tabs>
        <w:rPr>
          <w:rFonts w:eastAsia="Arial" w:cs="Arial"/>
          <w:b/>
          <w:bCs/>
          <w:color w:val="006078"/>
          <w:szCs w:val="22"/>
          <w:lang w:val="es-MX"/>
        </w:rPr>
      </w:pPr>
    </w:p>
    <w:p w14:paraId="74B2CB7B" w14:textId="37E091DE" w:rsidR="000D7099" w:rsidRPr="000420AA" w:rsidRDefault="00362695" w:rsidP="00362695">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lastRenderedPageBreak/>
        <w:t>Presentación para conocimiento de la actualización del Calendario anual de labores de la SESAJ para el ejercicio 2023</w:t>
      </w:r>
    </w:p>
    <w:p w14:paraId="6F932CBC" w14:textId="77777777" w:rsidR="00A72334" w:rsidRPr="000420AA" w:rsidRDefault="00A72334" w:rsidP="00A72334">
      <w:pPr>
        <w:tabs>
          <w:tab w:val="left" w:pos="2610"/>
        </w:tabs>
        <w:rPr>
          <w:rFonts w:cs="Arial"/>
          <w:szCs w:val="22"/>
          <w:lang w:val="es-MX"/>
        </w:rPr>
      </w:pPr>
    </w:p>
    <w:p w14:paraId="069394F1" w14:textId="6E0995B7" w:rsidR="001F4917" w:rsidRPr="000420AA" w:rsidRDefault="00ED77FF" w:rsidP="008720F0">
      <w:pPr>
        <w:rPr>
          <w:rFonts w:cs="Arial"/>
          <w:szCs w:val="22"/>
          <w:lang w:val="es-MX"/>
        </w:rPr>
      </w:pPr>
      <w:r w:rsidRPr="000420AA">
        <w:rPr>
          <w:rFonts w:cs="Arial"/>
          <w:szCs w:val="22"/>
          <w:lang w:val="es-MX"/>
        </w:rPr>
        <w:t>El Secretario Técnico menciona que, conforme a lo presentado para conocimiento en la Cuarta Sesión Ordinaria de este Órgano</w:t>
      </w:r>
      <w:r w:rsidR="001F4917" w:rsidRPr="000420AA">
        <w:rPr>
          <w:rFonts w:cs="Arial"/>
          <w:szCs w:val="22"/>
          <w:lang w:val="es-MX"/>
        </w:rPr>
        <w:t>,</w:t>
      </w:r>
      <w:r w:rsidRPr="000420AA">
        <w:rPr>
          <w:rFonts w:cs="Arial"/>
          <w:szCs w:val="22"/>
          <w:lang w:val="es-MX"/>
        </w:rPr>
        <w:t xml:space="preserve"> el día 29 de noviembre del año 2022, y publicado en El Periódico Oficial El Estado de Jalisco el día 15 de diciembre del mismo año; acorde a la información que fue puesta a disposición para esta sesión, y con observancia al artículo 8 del Estatuto Orgánico de la SESAJ, se presenta para su conocimiento la actualización del Calendario Anual de Labores de la SESAJ de este año</w:t>
      </w:r>
      <w:r w:rsidR="001F4917" w:rsidRPr="000420AA">
        <w:rPr>
          <w:rFonts w:cs="Arial"/>
          <w:szCs w:val="22"/>
          <w:lang w:val="es-MX"/>
        </w:rPr>
        <w:t xml:space="preserve">. </w:t>
      </w:r>
    </w:p>
    <w:p w14:paraId="42947A81" w14:textId="77777777" w:rsidR="001F4917" w:rsidRPr="000420AA" w:rsidRDefault="001F4917" w:rsidP="008720F0">
      <w:pPr>
        <w:rPr>
          <w:rFonts w:cs="Arial"/>
          <w:szCs w:val="22"/>
          <w:lang w:val="es-MX"/>
        </w:rPr>
      </w:pPr>
    </w:p>
    <w:p w14:paraId="4545A206" w14:textId="29C5B684" w:rsidR="00457113" w:rsidRPr="000420AA" w:rsidRDefault="001F4917" w:rsidP="008720F0">
      <w:pPr>
        <w:rPr>
          <w:rFonts w:cs="Arial"/>
          <w:szCs w:val="22"/>
          <w:lang w:val="es-MX"/>
        </w:rPr>
      </w:pPr>
      <w:r w:rsidRPr="000420AA">
        <w:rPr>
          <w:rFonts w:cs="Arial"/>
          <w:szCs w:val="22"/>
          <w:lang w:val="es-MX"/>
        </w:rPr>
        <w:t>A</w:t>
      </w:r>
      <w:r w:rsidR="00ED77FF" w:rsidRPr="000420AA">
        <w:rPr>
          <w:rFonts w:cs="Arial"/>
          <w:szCs w:val="22"/>
          <w:lang w:val="es-MX"/>
        </w:rPr>
        <w:t>tendiendo a la reforma realizada al artículo 38 de la Ley para los Servidores Públicos del Estado de Jalisco y sus Municipios, la cual fue publicada en el Periódico Oficial “El Estado de Jalisco” con fecha 14 de enero del año 2023, que a la letra dice “</w:t>
      </w:r>
      <w:r w:rsidR="00ED77FF" w:rsidRPr="00DB15C7">
        <w:rPr>
          <w:rFonts w:cs="Arial"/>
          <w:szCs w:val="22"/>
          <w:lang w:val="es-MX"/>
        </w:rPr>
        <w:t>Serán considerados como días de descanso obligatorio entre otros… el segundo lunes de junio, en conmemoración del 16 de junio”.</w:t>
      </w:r>
    </w:p>
    <w:p w14:paraId="6C8EE238" w14:textId="77777777" w:rsidR="00164082" w:rsidRPr="000420AA" w:rsidRDefault="00164082" w:rsidP="008720F0">
      <w:pPr>
        <w:rPr>
          <w:rFonts w:cs="Arial"/>
          <w:szCs w:val="22"/>
          <w:lang w:val="es-MX"/>
        </w:rPr>
      </w:pPr>
    </w:p>
    <w:p w14:paraId="56431F20" w14:textId="77777777" w:rsidR="0093627D" w:rsidRDefault="0093627D" w:rsidP="0093627D">
      <w:pPr>
        <w:rPr>
          <w:rFonts w:cs="Arial"/>
          <w:szCs w:val="22"/>
          <w:lang w:val="es-MX"/>
        </w:rPr>
      </w:pPr>
      <w:r w:rsidRPr="000420AA">
        <w:rPr>
          <w:rFonts w:cs="Arial"/>
          <w:szCs w:val="22"/>
          <w:lang w:val="es-MX"/>
        </w:rPr>
        <w:t xml:space="preserve">También serán inhábiles los periodos vacacionales de conformidad a lo que establecen los artículos 40 y 41 de la Ley para los Servidores Públicos del Estado de Jalisco y sus Municipios, los cuales son los siguientes: </w:t>
      </w:r>
    </w:p>
    <w:p w14:paraId="38AB58AE" w14:textId="77777777" w:rsidR="004A348D" w:rsidRPr="000420AA" w:rsidRDefault="004A348D" w:rsidP="0093627D">
      <w:pPr>
        <w:rPr>
          <w:rFonts w:cs="Arial"/>
          <w:szCs w:val="22"/>
          <w:lang w:val="es-MX"/>
        </w:rPr>
      </w:pPr>
    </w:p>
    <w:p w14:paraId="680DF99F" w14:textId="0D7D43EA" w:rsidR="0093627D" w:rsidRPr="000420AA" w:rsidRDefault="0093627D" w:rsidP="0093627D">
      <w:pPr>
        <w:pStyle w:val="Prrafodelista"/>
        <w:numPr>
          <w:ilvl w:val="0"/>
          <w:numId w:val="12"/>
        </w:numPr>
        <w:rPr>
          <w:rFonts w:cs="Arial"/>
          <w:szCs w:val="22"/>
          <w:lang w:val="es-MX"/>
        </w:rPr>
      </w:pPr>
      <w:r w:rsidRPr="000420AA">
        <w:rPr>
          <w:rFonts w:cs="Arial"/>
          <w:szCs w:val="22"/>
          <w:lang w:val="es-MX"/>
        </w:rPr>
        <w:t>Del lunes 03 al viernes 14 de abril 2023</w:t>
      </w:r>
      <w:r w:rsidR="004A348D">
        <w:rPr>
          <w:rFonts w:cs="Arial"/>
          <w:szCs w:val="22"/>
          <w:lang w:val="es-MX"/>
        </w:rPr>
        <w:t>.</w:t>
      </w:r>
    </w:p>
    <w:p w14:paraId="0E4021BD" w14:textId="04363041" w:rsidR="0093627D" w:rsidRPr="000420AA" w:rsidRDefault="0093627D" w:rsidP="0093627D">
      <w:pPr>
        <w:pStyle w:val="Prrafodelista"/>
        <w:numPr>
          <w:ilvl w:val="0"/>
          <w:numId w:val="12"/>
        </w:numPr>
        <w:rPr>
          <w:rFonts w:cs="Arial"/>
          <w:szCs w:val="22"/>
          <w:lang w:val="es-MX"/>
        </w:rPr>
      </w:pPr>
      <w:r w:rsidRPr="000420AA">
        <w:rPr>
          <w:rFonts w:cs="Arial"/>
          <w:szCs w:val="22"/>
          <w:lang w:val="es-MX"/>
        </w:rPr>
        <w:t>Del jueves 21 de diciembre 2023 al 05 de enero del 2024</w:t>
      </w:r>
      <w:r w:rsidR="004A348D">
        <w:rPr>
          <w:rFonts w:cs="Arial"/>
          <w:szCs w:val="22"/>
          <w:lang w:val="es-MX"/>
        </w:rPr>
        <w:t>.</w:t>
      </w:r>
    </w:p>
    <w:p w14:paraId="7452E36A" w14:textId="58F595F1" w:rsidR="00164082" w:rsidRPr="000420AA" w:rsidRDefault="0093627D" w:rsidP="0093627D">
      <w:pPr>
        <w:pStyle w:val="Prrafodelista"/>
        <w:numPr>
          <w:ilvl w:val="0"/>
          <w:numId w:val="12"/>
        </w:numPr>
        <w:rPr>
          <w:rFonts w:cs="Arial"/>
          <w:szCs w:val="22"/>
          <w:lang w:val="es-MX"/>
        </w:rPr>
      </w:pPr>
      <w:r w:rsidRPr="000420AA">
        <w:rPr>
          <w:rFonts w:cs="Arial"/>
          <w:szCs w:val="22"/>
          <w:lang w:val="es-MX"/>
        </w:rPr>
        <w:t>Conforme al 28 de septiembre será otorgado el día 29 de septiembre por el presente año calendario.</w:t>
      </w:r>
    </w:p>
    <w:p w14:paraId="78661ED0" w14:textId="77777777" w:rsidR="00AE7013" w:rsidRPr="000420AA" w:rsidRDefault="00AE7013" w:rsidP="008720F0">
      <w:pPr>
        <w:rPr>
          <w:rFonts w:cs="Arial"/>
          <w:szCs w:val="22"/>
          <w:lang w:val="es-MX"/>
        </w:rPr>
      </w:pPr>
    </w:p>
    <w:p w14:paraId="4B174C8C" w14:textId="4EFECF22" w:rsidR="0066062B" w:rsidRPr="000420AA" w:rsidRDefault="005F5136" w:rsidP="00107121">
      <w:pPr>
        <w:rPr>
          <w:rFonts w:cs="Arial"/>
          <w:szCs w:val="22"/>
          <w:lang w:val="es-MX"/>
        </w:rPr>
      </w:pPr>
      <w:r w:rsidRPr="000420AA">
        <w:rPr>
          <w:rFonts w:cs="Arial"/>
          <w:szCs w:val="22"/>
          <w:lang w:val="es-MX"/>
        </w:rPr>
        <w:t>La razón</w:t>
      </w:r>
      <w:r w:rsidR="00DA7C50" w:rsidRPr="000420AA">
        <w:rPr>
          <w:rFonts w:cs="Arial"/>
          <w:szCs w:val="22"/>
          <w:lang w:val="es-MX"/>
        </w:rPr>
        <w:t xml:space="preserve"> de que es para conocimiento, la Presidenta del Órgano de Gobierno solicita continuar con el siguiente punto. </w:t>
      </w:r>
    </w:p>
    <w:p w14:paraId="45DBBD50" w14:textId="77777777" w:rsidR="00DA099B" w:rsidRPr="000420AA" w:rsidRDefault="00DA099B" w:rsidP="00107121">
      <w:pPr>
        <w:rPr>
          <w:rFonts w:cs="Arial"/>
          <w:szCs w:val="22"/>
          <w:lang w:val="es-MX"/>
        </w:rPr>
      </w:pPr>
    </w:p>
    <w:p w14:paraId="6A2754BC" w14:textId="6AD3A04D" w:rsidR="00011726" w:rsidRPr="000420AA" w:rsidRDefault="00AB65B0" w:rsidP="00AB65B0">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 xml:space="preserve">Presentación, para conocimiento de las implicaciones de la Ley de Entidades Paraestatales del Estado de Jalisco para la Secretaría Ejecutiva del Sistema Estatal Anticorrupción de Jalisco </w:t>
      </w:r>
    </w:p>
    <w:p w14:paraId="5FDA8099" w14:textId="25B86FBB" w:rsidR="005337A9" w:rsidRPr="000420AA" w:rsidRDefault="005337A9" w:rsidP="005337A9">
      <w:pPr>
        <w:tabs>
          <w:tab w:val="left" w:pos="2610"/>
        </w:tabs>
        <w:rPr>
          <w:rFonts w:eastAsia="Arial" w:cs="Arial"/>
          <w:b/>
          <w:bCs/>
          <w:color w:val="006078"/>
          <w:szCs w:val="22"/>
          <w:lang w:val="es-MX"/>
        </w:rPr>
      </w:pPr>
    </w:p>
    <w:p w14:paraId="1751213F" w14:textId="2BC3358B" w:rsidR="000C7837" w:rsidRPr="000420AA" w:rsidRDefault="000B57FB" w:rsidP="005337A9">
      <w:pPr>
        <w:rPr>
          <w:rFonts w:cs="Arial"/>
          <w:szCs w:val="22"/>
          <w:lang w:val="es-MX"/>
        </w:rPr>
      </w:pPr>
      <w:r w:rsidRPr="000420AA">
        <w:rPr>
          <w:rFonts w:cs="Arial"/>
          <w:szCs w:val="22"/>
          <w:lang w:val="es-MX"/>
        </w:rPr>
        <w:t xml:space="preserve">El Secretario Técnico destaca que, conforme a la información que fue puesta a disposición, </w:t>
      </w:r>
      <w:r w:rsidR="00C87119" w:rsidRPr="000420AA">
        <w:rPr>
          <w:rFonts w:cs="Arial"/>
          <w:szCs w:val="22"/>
          <w:lang w:val="es-MX"/>
        </w:rPr>
        <w:t>comunica</w:t>
      </w:r>
      <w:r w:rsidRPr="000420AA">
        <w:rPr>
          <w:rFonts w:cs="Arial"/>
          <w:szCs w:val="22"/>
          <w:lang w:val="es-MX"/>
        </w:rPr>
        <w:t xml:space="preserve"> que el día 23 de febrero del año 2023, se publicó en el Periódico Oficial “El Estado de Jalisco” el Decreto 29153/sexagésimo tercero/23, mediante la cual se reforman y derogan diversas disposiciones de la Ley Orgánica del Poder Ejecutivo del Estado de Jalisco; expide la Ley de Entidades Paraestatales del Estado de Jalisco; y reforma el artículo 8 transitorio del Decreto 27213/sexagésimo segundo/18.</w:t>
      </w:r>
    </w:p>
    <w:p w14:paraId="31313D08" w14:textId="77777777" w:rsidR="00C93B38" w:rsidRPr="000420AA" w:rsidRDefault="00C93B38" w:rsidP="00DA53FE">
      <w:pPr>
        <w:rPr>
          <w:rFonts w:cs="Arial"/>
          <w:szCs w:val="22"/>
          <w:lang w:val="es-MX"/>
        </w:rPr>
      </w:pPr>
    </w:p>
    <w:p w14:paraId="37961802" w14:textId="082EE87C" w:rsidR="00B160CF" w:rsidRPr="000420AA" w:rsidRDefault="00B160CF" w:rsidP="00B160CF">
      <w:pPr>
        <w:rPr>
          <w:rFonts w:cs="Arial"/>
          <w:szCs w:val="22"/>
          <w:lang w:val="es-MX"/>
        </w:rPr>
      </w:pPr>
      <w:r w:rsidRPr="000420AA">
        <w:rPr>
          <w:rFonts w:cs="Arial"/>
          <w:szCs w:val="22"/>
          <w:lang w:val="es-MX"/>
        </w:rPr>
        <w:t>En los Artículos Transitorios TERCERO y QUINTO de la ley en cuestión se dispone lo siguiente:</w:t>
      </w:r>
    </w:p>
    <w:p w14:paraId="081F3824" w14:textId="77777777" w:rsidR="00264872" w:rsidRPr="000420AA" w:rsidRDefault="00264872" w:rsidP="00B160CF">
      <w:pPr>
        <w:rPr>
          <w:rFonts w:cs="Arial"/>
          <w:szCs w:val="22"/>
          <w:lang w:val="es-MX"/>
        </w:rPr>
      </w:pPr>
    </w:p>
    <w:p w14:paraId="1423CB89" w14:textId="4550D5CD" w:rsidR="00B160CF" w:rsidRPr="00DB15C7" w:rsidRDefault="00B160CF" w:rsidP="00DB15C7">
      <w:pPr>
        <w:rPr>
          <w:rFonts w:cs="Arial"/>
          <w:szCs w:val="22"/>
          <w:lang w:val="es-MX"/>
        </w:rPr>
      </w:pPr>
      <w:r w:rsidRPr="00DB15C7">
        <w:rPr>
          <w:rFonts w:cs="Arial"/>
          <w:szCs w:val="22"/>
          <w:lang w:val="es-MX"/>
        </w:rPr>
        <w:t>TERCERO. El Congreso del Estado realizará las reformas que, en su caso, resulten necesarias para la armonización del marco jurídico estatal, con especial atención en los decretos de creación y leyes orgánicas de las Entidades objeto del presente ordenamiento.</w:t>
      </w:r>
    </w:p>
    <w:p w14:paraId="56D4B599" w14:textId="77777777" w:rsidR="00264872" w:rsidRPr="00DB15C7" w:rsidRDefault="00264872" w:rsidP="00DB15C7">
      <w:pPr>
        <w:rPr>
          <w:rFonts w:cs="Arial"/>
          <w:szCs w:val="22"/>
          <w:lang w:val="es-MX"/>
        </w:rPr>
      </w:pPr>
    </w:p>
    <w:p w14:paraId="25ED41DD" w14:textId="27CA4B28" w:rsidR="00C80E42" w:rsidRPr="000420AA" w:rsidRDefault="00B160CF" w:rsidP="00DB15C7">
      <w:pPr>
        <w:rPr>
          <w:rFonts w:cs="Arial"/>
          <w:szCs w:val="22"/>
          <w:lang w:val="es-MX"/>
        </w:rPr>
      </w:pPr>
      <w:r w:rsidRPr="00DB15C7">
        <w:rPr>
          <w:rFonts w:cs="Arial"/>
          <w:szCs w:val="22"/>
          <w:lang w:val="es-MX"/>
        </w:rPr>
        <w:t>QUINTO.</w:t>
      </w:r>
      <w:r w:rsidR="00DB15C7">
        <w:rPr>
          <w:rFonts w:cs="Arial"/>
          <w:szCs w:val="22"/>
          <w:lang w:val="es-MX"/>
        </w:rPr>
        <w:t xml:space="preserve"> </w:t>
      </w:r>
      <w:r w:rsidRPr="00DB15C7">
        <w:rPr>
          <w:rFonts w:cs="Arial"/>
          <w:szCs w:val="22"/>
          <w:lang w:val="es-MX"/>
        </w:rPr>
        <w:t xml:space="preserve">Se deberá adecuar el contenido de las disposiciones reglamentarias de las Entidades a lo dispuesto en la presente ley, para lo cual contarán con un periodo no mayor </w:t>
      </w:r>
      <w:r w:rsidRPr="00DB15C7">
        <w:rPr>
          <w:rFonts w:cs="Arial"/>
          <w:szCs w:val="22"/>
          <w:lang w:val="es-MX"/>
        </w:rPr>
        <w:lastRenderedPageBreak/>
        <w:t>de 80 días naturales contados a partir de la entrada en vigor del presente Decreto, para presentar el proyecto correspondiente ante el Ejecutivo del Estado</w:t>
      </w:r>
      <w:r w:rsidRPr="000420AA">
        <w:rPr>
          <w:rFonts w:cs="Arial"/>
          <w:szCs w:val="22"/>
          <w:lang w:val="es-MX"/>
        </w:rPr>
        <w:t>.</w:t>
      </w:r>
    </w:p>
    <w:p w14:paraId="01AE38BA" w14:textId="77777777" w:rsidR="00B160CF" w:rsidRPr="000420AA" w:rsidRDefault="00B160CF" w:rsidP="00B160CF">
      <w:pPr>
        <w:rPr>
          <w:rFonts w:cs="Arial"/>
          <w:szCs w:val="22"/>
          <w:lang w:val="es-MX"/>
        </w:rPr>
      </w:pPr>
    </w:p>
    <w:p w14:paraId="37644736" w14:textId="18DF6C20" w:rsidR="00264872" w:rsidRPr="000420AA" w:rsidRDefault="00264872" w:rsidP="00264872">
      <w:pPr>
        <w:rPr>
          <w:rFonts w:cs="Arial"/>
          <w:szCs w:val="22"/>
          <w:lang w:val="es-MX"/>
        </w:rPr>
      </w:pPr>
      <w:r w:rsidRPr="000420AA">
        <w:rPr>
          <w:rFonts w:cs="Arial"/>
          <w:szCs w:val="22"/>
          <w:lang w:val="es-MX"/>
        </w:rPr>
        <w:t>Adicionalmente la Secretaría de la Hacienda Pública del Estado envió la Circular /DGVEEP/008/2023 y el Oficio SHP/DGVEEP/826/2023 por los cuales da seguimiento y hace solicitudes conforme a  lo dispuesto en la Ley referida.</w:t>
      </w:r>
    </w:p>
    <w:p w14:paraId="0A66827F" w14:textId="77777777" w:rsidR="00264872" w:rsidRPr="000420AA" w:rsidRDefault="00264872" w:rsidP="00264872">
      <w:pPr>
        <w:rPr>
          <w:rFonts w:cs="Arial"/>
          <w:szCs w:val="22"/>
          <w:lang w:val="es-MX"/>
        </w:rPr>
      </w:pPr>
    </w:p>
    <w:p w14:paraId="38173845" w14:textId="63EBD3A7" w:rsidR="00373003" w:rsidRPr="000420AA" w:rsidRDefault="00264872" w:rsidP="00264872">
      <w:pPr>
        <w:rPr>
          <w:rFonts w:cs="Arial"/>
          <w:szCs w:val="22"/>
          <w:lang w:val="es-MX"/>
        </w:rPr>
      </w:pPr>
      <w:r w:rsidRPr="000420AA">
        <w:rPr>
          <w:rFonts w:cs="Arial"/>
          <w:szCs w:val="22"/>
          <w:lang w:val="es-MX"/>
        </w:rPr>
        <w:t xml:space="preserve">La consideración de </w:t>
      </w:r>
      <w:r w:rsidR="00324255" w:rsidRPr="000420AA">
        <w:rPr>
          <w:rFonts w:cs="Arial"/>
          <w:szCs w:val="22"/>
          <w:lang w:val="es-MX"/>
        </w:rPr>
        <w:t>la</w:t>
      </w:r>
      <w:r w:rsidRPr="000420AA">
        <w:rPr>
          <w:rFonts w:cs="Arial"/>
          <w:szCs w:val="22"/>
          <w:lang w:val="es-MX"/>
        </w:rPr>
        <w:t xml:space="preserve"> Secretaría Ejecutiva es que toda vez que se realicen las adecuaciones que disp</w:t>
      </w:r>
      <w:r w:rsidR="000F1915" w:rsidRPr="000420AA">
        <w:rPr>
          <w:rFonts w:cs="Arial"/>
          <w:szCs w:val="22"/>
          <w:lang w:val="es-MX"/>
        </w:rPr>
        <w:t>o</w:t>
      </w:r>
      <w:r w:rsidRPr="000420AA">
        <w:rPr>
          <w:rFonts w:cs="Arial"/>
          <w:szCs w:val="22"/>
          <w:lang w:val="es-MX"/>
        </w:rPr>
        <w:t xml:space="preserve">nen los transitorios, </w:t>
      </w:r>
      <w:r w:rsidR="000F1915" w:rsidRPr="000420AA">
        <w:rPr>
          <w:rFonts w:cs="Arial"/>
          <w:szCs w:val="22"/>
          <w:lang w:val="es-MX"/>
        </w:rPr>
        <w:t xml:space="preserve">se </w:t>
      </w:r>
      <w:r w:rsidR="002A1F47" w:rsidRPr="000420AA">
        <w:rPr>
          <w:rFonts w:cs="Arial"/>
          <w:szCs w:val="22"/>
          <w:lang w:val="es-MX"/>
        </w:rPr>
        <w:t>actúe</w:t>
      </w:r>
      <w:r w:rsidRPr="000420AA">
        <w:rPr>
          <w:rFonts w:cs="Arial"/>
          <w:szCs w:val="22"/>
          <w:lang w:val="es-MX"/>
        </w:rPr>
        <w:t xml:space="preserve"> en consistencia, esperando los resultados del proceso parlamentario y </w:t>
      </w:r>
      <w:r w:rsidR="00373003" w:rsidRPr="000420AA">
        <w:rPr>
          <w:rFonts w:cs="Arial"/>
          <w:szCs w:val="22"/>
          <w:lang w:val="es-MX"/>
        </w:rPr>
        <w:t>se haga</w:t>
      </w:r>
      <w:r w:rsidRPr="000420AA">
        <w:rPr>
          <w:rFonts w:cs="Arial"/>
          <w:szCs w:val="22"/>
          <w:lang w:val="es-MX"/>
        </w:rPr>
        <w:t xml:space="preserve"> lo consecuente dictado por el mismo. </w:t>
      </w:r>
    </w:p>
    <w:p w14:paraId="374182BA" w14:textId="3764FBA8" w:rsidR="00B160CF" w:rsidRPr="000420AA" w:rsidRDefault="00264872" w:rsidP="00264872">
      <w:pPr>
        <w:rPr>
          <w:rFonts w:cs="Arial"/>
          <w:szCs w:val="22"/>
          <w:lang w:val="es-MX"/>
        </w:rPr>
      </w:pPr>
      <w:r w:rsidRPr="000420AA">
        <w:rPr>
          <w:rFonts w:cs="Arial"/>
          <w:szCs w:val="22"/>
          <w:lang w:val="es-MX"/>
        </w:rPr>
        <w:t xml:space="preserve"> </w:t>
      </w:r>
    </w:p>
    <w:p w14:paraId="69DC2D74" w14:textId="3E9552A0" w:rsidR="001C0BE0" w:rsidRPr="000420AA" w:rsidRDefault="00324255" w:rsidP="00471C8D">
      <w:pPr>
        <w:tabs>
          <w:tab w:val="left" w:pos="2610"/>
        </w:tabs>
        <w:rPr>
          <w:rFonts w:cs="Arial"/>
          <w:szCs w:val="22"/>
          <w:lang w:val="es-MX"/>
        </w:rPr>
      </w:pPr>
      <w:r w:rsidRPr="000420AA">
        <w:rPr>
          <w:rFonts w:cs="Arial"/>
          <w:szCs w:val="22"/>
          <w:lang w:val="es-MX"/>
        </w:rPr>
        <w:t>La Presidenta del Órgano de Gobierno consulta si existe algún comentario</w:t>
      </w:r>
      <w:r w:rsidR="00D67316" w:rsidRPr="000420AA">
        <w:rPr>
          <w:rFonts w:cs="Arial"/>
          <w:szCs w:val="22"/>
          <w:lang w:val="es-MX"/>
        </w:rPr>
        <w:t xml:space="preserve"> al respecto. Al no haberlo, solicita continuar con el siguiente punto. </w:t>
      </w:r>
    </w:p>
    <w:p w14:paraId="4E1AD62F" w14:textId="77777777" w:rsidR="005337A9" w:rsidRPr="000420AA" w:rsidRDefault="005337A9" w:rsidP="005337A9">
      <w:pPr>
        <w:tabs>
          <w:tab w:val="left" w:pos="2610"/>
        </w:tabs>
        <w:rPr>
          <w:rFonts w:eastAsia="Arial" w:cs="Arial"/>
          <w:b/>
          <w:bCs/>
          <w:color w:val="006078"/>
          <w:szCs w:val="22"/>
          <w:lang w:val="es-MX"/>
        </w:rPr>
      </w:pPr>
    </w:p>
    <w:p w14:paraId="4B2F09F3" w14:textId="0322FB87" w:rsidR="0005353A" w:rsidRPr="000420AA" w:rsidRDefault="00DE7D57" w:rsidP="00DE7D57">
      <w:pPr>
        <w:pStyle w:val="Prrafodelista"/>
        <w:numPr>
          <w:ilvl w:val="0"/>
          <w:numId w:val="1"/>
        </w:numPr>
        <w:rPr>
          <w:rFonts w:eastAsia="Arial" w:cs="Arial"/>
          <w:b/>
          <w:bCs/>
          <w:color w:val="006078"/>
          <w:szCs w:val="22"/>
          <w:lang w:val="es-MX"/>
        </w:rPr>
      </w:pPr>
      <w:r w:rsidRPr="000420AA">
        <w:rPr>
          <w:rFonts w:eastAsia="Arial" w:cs="Arial"/>
          <w:b/>
          <w:bCs/>
          <w:color w:val="006078"/>
          <w:szCs w:val="22"/>
          <w:lang w:val="es-MX"/>
        </w:rPr>
        <w:t>Presentación, para conocimiento de los resultados de la entrega de la Cuenta Pública 2021 de la Secretaría Ejecutiva</w:t>
      </w:r>
    </w:p>
    <w:p w14:paraId="274E82E6" w14:textId="77777777" w:rsidR="00E60919" w:rsidRPr="000420AA" w:rsidRDefault="00E60919" w:rsidP="00E60919">
      <w:pPr>
        <w:tabs>
          <w:tab w:val="left" w:pos="2610"/>
        </w:tabs>
        <w:rPr>
          <w:rFonts w:cs="Arial"/>
          <w:szCs w:val="22"/>
          <w:lang w:val="es-MX"/>
        </w:rPr>
      </w:pPr>
    </w:p>
    <w:p w14:paraId="19DE411F" w14:textId="12317DDC" w:rsidR="00082EF1" w:rsidRPr="000420AA" w:rsidRDefault="00284ED0" w:rsidP="00E60919">
      <w:pPr>
        <w:tabs>
          <w:tab w:val="left" w:pos="2610"/>
        </w:tabs>
        <w:rPr>
          <w:rFonts w:cs="Arial"/>
          <w:szCs w:val="22"/>
          <w:lang w:val="es-MX"/>
        </w:rPr>
      </w:pPr>
      <w:r w:rsidRPr="000420AA">
        <w:rPr>
          <w:rFonts w:cs="Arial"/>
          <w:szCs w:val="22"/>
          <w:lang w:val="es-MX"/>
        </w:rPr>
        <w:t>El Secretario Técnico menciona que, en días pasados se recibió por parte de la Secretaría de la Hacienda Pública del Estado de Jalisco el oficio SHP/DGA/DAEFRF/0212/2023 en el cual notifican que resultó sin observación alguna por parte del ente fiscalizador federal el Informe Individual de Participaciones a Entidades Federativas 2021, fuente de financiamiento de esta Secretaría.</w:t>
      </w:r>
    </w:p>
    <w:p w14:paraId="02694814" w14:textId="77777777" w:rsidR="00EE49AE" w:rsidRPr="000420AA" w:rsidRDefault="00EE49AE" w:rsidP="00E60919">
      <w:pPr>
        <w:tabs>
          <w:tab w:val="left" w:pos="2610"/>
        </w:tabs>
        <w:rPr>
          <w:rFonts w:cs="Arial"/>
          <w:szCs w:val="22"/>
          <w:lang w:val="es-MX"/>
        </w:rPr>
      </w:pPr>
    </w:p>
    <w:p w14:paraId="513FA2C4" w14:textId="50654DEB" w:rsidR="00E21715" w:rsidRPr="000420AA" w:rsidRDefault="002B680C" w:rsidP="00E60919">
      <w:pPr>
        <w:tabs>
          <w:tab w:val="left" w:pos="2610"/>
        </w:tabs>
        <w:rPr>
          <w:rFonts w:cs="Arial"/>
          <w:szCs w:val="22"/>
          <w:lang w:val="es-MX"/>
        </w:rPr>
      </w:pPr>
      <w:r w:rsidRPr="000420AA">
        <w:rPr>
          <w:rFonts w:cs="Arial"/>
          <w:szCs w:val="22"/>
          <w:lang w:val="es-MX"/>
        </w:rPr>
        <w:t xml:space="preserve">La Presidenta del Órgano de Gobierno solicita continuar con el siguiente punto. El Secretario Técnico felicita </w:t>
      </w:r>
      <w:r w:rsidR="00966BFE" w:rsidRPr="000420AA">
        <w:rPr>
          <w:rFonts w:cs="Arial"/>
          <w:szCs w:val="22"/>
          <w:lang w:val="es-MX"/>
        </w:rPr>
        <w:t xml:space="preserve">al equipo administrativo jurídico por tener una gestión apegada a la norma. </w:t>
      </w:r>
    </w:p>
    <w:p w14:paraId="6F99EC5A" w14:textId="77777777" w:rsidR="00966BFE" w:rsidRPr="000420AA" w:rsidRDefault="00966BFE" w:rsidP="00E60919">
      <w:pPr>
        <w:tabs>
          <w:tab w:val="left" w:pos="2610"/>
        </w:tabs>
        <w:rPr>
          <w:rFonts w:cs="Arial"/>
          <w:szCs w:val="22"/>
          <w:lang w:val="es-MX"/>
        </w:rPr>
      </w:pPr>
    </w:p>
    <w:p w14:paraId="7AA446F1" w14:textId="61688E3B" w:rsidR="004D3830" w:rsidRPr="000420AA" w:rsidRDefault="002A2DD0" w:rsidP="002A2DD0">
      <w:pPr>
        <w:pStyle w:val="Prrafodelista"/>
        <w:numPr>
          <w:ilvl w:val="0"/>
          <w:numId w:val="1"/>
        </w:numPr>
        <w:jc w:val="both"/>
        <w:rPr>
          <w:rFonts w:eastAsia="Arial" w:cs="Arial"/>
          <w:b/>
          <w:bCs/>
          <w:color w:val="006078"/>
          <w:szCs w:val="22"/>
          <w:lang w:val="es-MX"/>
        </w:rPr>
      </w:pPr>
      <w:r w:rsidRPr="000420AA">
        <w:rPr>
          <w:rFonts w:eastAsia="Arial" w:cs="Arial"/>
          <w:b/>
          <w:bCs/>
          <w:color w:val="006078"/>
          <w:szCs w:val="22"/>
          <w:lang w:val="es-MX"/>
        </w:rPr>
        <w:t xml:space="preserve">Presentación, para conocimiento del “Acuerdo del Secretario Técnico, mediante el cual se crea e instala la Unidad de Prevención y Gobernanza para las Paces de la Secretaría Ejecutiva” </w:t>
      </w:r>
    </w:p>
    <w:p w14:paraId="4C5EB382" w14:textId="0B429592" w:rsidR="00E60919" w:rsidRPr="000420AA" w:rsidRDefault="00E60919" w:rsidP="004D3830">
      <w:pPr>
        <w:tabs>
          <w:tab w:val="left" w:pos="2610"/>
        </w:tabs>
        <w:ind w:left="360"/>
        <w:rPr>
          <w:rFonts w:eastAsia="Arial" w:cs="Arial"/>
          <w:b/>
          <w:bCs/>
          <w:color w:val="006078"/>
          <w:szCs w:val="22"/>
          <w:lang w:val="es-MX"/>
        </w:rPr>
      </w:pPr>
    </w:p>
    <w:p w14:paraId="5AFED60F" w14:textId="67A5C7B3" w:rsidR="007B7745" w:rsidRPr="000420AA" w:rsidRDefault="007B7745" w:rsidP="007B7745">
      <w:pPr>
        <w:tabs>
          <w:tab w:val="left" w:pos="2610"/>
        </w:tabs>
        <w:rPr>
          <w:rFonts w:cs="Arial"/>
          <w:szCs w:val="22"/>
          <w:lang w:val="es-MX"/>
        </w:rPr>
      </w:pPr>
      <w:r w:rsidRPr="000420AA">
        <w:rPr>
          <w:rFonts w:cs="Arial"/>
          <w:szCs w:val="22"/>
          <w:lang w:val="es-MX"/>
        </w:rPr>
        <w:t>El Secretario Técnico resalta que,</w:t>
      </w:r>
      <w:r w:rsidR="003949C2" w:rsidRPr="000420AA">
        <w:rPr>
          <w:rFonts w:cs="Arial"/>
          <w:szCs w:val="22"/>
          <w:lang w:val="es-MX"/>
        </w:rPr>
        <w:t xml:space="preserve"> </w:t>
      </w:r>
      <w:r w:rsidRPr="000420AA">
        <w:rPr>
          <w:rFonts w:cs="Arial"/>
          <w:szCs w:val="22"/>
          <w:lang w:val="es-MX"/>
        </w:rPr>
        <w:t xml:space="preserve">en días pasados, la Secretaría de Planeación y Participación Ciudadana, hizo de conocimiento que el día 12 de diciembre del 2022 se publicó en el Periódico Oficial del Estado de Jalisco el Acuerdo del Gobernador Constitucional del Estado de Jalisco, mediante el cual se instruye a las dependencias y entidades de la Administración para la instalación de las Unidades de Prevención y Gobernanza para las Paces.  </w:t>
      </w:r>
    </w:p>
    <w:p w14:paraId="082D8544" w14:textId="77777777" w:rsidR="007B7745" w:rsidRPr="000420AA" w:rsidRDefault="007B7745" w:rsidP="007B7745">
      <w:pPr>
        <w:tabs>
          <w:tab w:val="left" w:pos="2610"/>
        </w:tabs>
        <w:rPr>
          <w:rFonts w:cs="Arial"/>
          <w:szCs w:val="22"/>
          <w:lang w:val="es-MX"/>
        </w:rPr>
      </w:pPr>
    </w:p>
    <w:p w14:paraId="4DE10C0B" w14:textId="50D25339" w:rsidR="00A6722F" w:rsidRPr="000420AA" w:rsidRDefault="007B7745" w:rsidP="007B7745">
      <w:pPr>
        <w:tabs>
          <w:tab w:val="left" w:pos="2610"/>
        </w:tabs>
        <w:rPr>
          <w:rFonts w:cs="Arial"/>
          <w:szCs w:val="22"/>
          <w:lang w:val="es-MX"/>
        </w:rPr>
      </w:pPr>
      <w:r w:rsidRPr="000420AA">
        <w:rPr>
          <w:rFonts w:cs="Arial"/>
          <w:szCs w:val="22"/>
          <w:lang w:val="es-MX"/>
        </w:rPr>
        <w:t>En este sentido, esta Secretaría trabajará en la conformación e instalación de la misma, atendiendo la solicitud de la Secretaría de Planeación y Participación Ciudadana.</w:t>
      </w:r>
    </w:p>
    <w:p w14:paraId="03393D13" w14:textId="77777777" w:rsidR="007B7745" w:rsidRPr="000420AA" w:rsidRDefault="007B7745" w:rsidP="00A6722F">
      <w:pPr>
        <w:tabs>
          <w:tab w:val="left" w:pos="2610"/>
        </w:tabs>
        <w:rPr>
          <w:rFonts w:cs="Arial"/>
          <w:szCs w:val="22"/>
          <w:lang w:val="es-MX"/>
        </w:rPr>
      </w:pPr>
    </w:p>
    <w:p w14:paraId="17290F83" w14:textId="797FABC9" w:rsidR="008139D0" w:rsidRPr="000420AA" w:rsidRDefault="00A67281" w:rsidP="005B24C7">
      <w:pPr>
        <w:rPr>
          <w:rFonts w:eastAsia="Arial" w:cs="Arial"/>
          <w:szCs w:val="22"/>
          <w:lang w:val="es-MX"/>
        </w:rPr>
      </w:pPr>
      <w:r w:rsidRPr="000420AA">
        <w:rPr>
          <w:rFonts w:eastAsia="Times New Roman" w:cs="Arial"/>
          <w:szCs w:val="22"/>
          <w:lang w:val="es-MX"/>
        </w:rPr>
        <w:t>La Presidenta del Órgano de Gobierno, al ser un punto para conocimiento, solicita continuar.</w:t>
      </w:r>
    </w:p>
    <w:p w14:paraId="0FB6C2A3" w14:textId="77777777" w:rsidR="007E5F54" w:rsidRPr="000420AA" w:rsidRDefault="007E5F54" w:rsidP="006A3C92">
      <w:pPr>
        <w:rPr>
          <w:rFonts w:cs="Arial"/>
          <w:szCs w:val="22"/>
          <w:lang w:val="es-MX"/>
        </w:rPr>
      </w:pPr>
    </w:p>
    <w:p w14:paraId="0DABC043" w14:textId="2401C5FC" w:rsidR="000D50CC" w:rsidRPr="000420AA" w:rsidRDefault="000D50CC" w:rsidP="00936058">
      <w:pPr>
        <w:pStyle w:val="Prrafodelista"/>
        <w:numPr>
          <w:ilvl w:val="0"/>
          <w:numId w:val="1"/>
        </w:numPr>
        <w:tabs>
          <w:tab w:val="left" w:pos="2610"/>
        </w:tabs>
        <w:rPr>
          <w:rFonts w:eastAsia="Arial" w:cs="Arial"/>
          <w:b/>
          <w:bCs/>
          <w:color w:val="006078"/>
          <w:szCs w:val="22"/>
          <w:lang w:val="es-MX"/>
        </w:rPr>
      </w:pPr>
      <w:r w:rsidRPr="000420AA">
        <w:rPr>
          <w:rFonts w:eastAsia="Arial" w:cs="Arial"/>
          <w:b/>
          <w:bCs/>
          <w:color w:val="006078"/>
          <w:szCs w:val="22"/>
          <w:lang w:val="es-MX"/>
        </w:rPr>
        <w:t>Asuntos generales</w:t>
      </w:r>
    </w:p>
    <w:p w14:paraId="0B9380D1" w14:textId="03504FDC" w:rsidR="000D50CC" w:rsidRPr="000420AA" w:rsidRDefault="000D50CC" w:rsidP="000D50CC">
      <w:pPr>
        <w:tabs>
          <w:tab w:val="left" w:pos="2610"/>
        </w:tabs>
        <w:rPr>
          <w:rFonts w:eastAsia="Arial" w:cs="Arial"/>
          <w:b/>
          <w:bCs/>
          <w:color w:val="006078"/>
          <w:szCs w:val="22"/>
          <w:lang w:val="es-MX"/>
        </w:rPr>
      </w:pPr>
    </w:p>
    <w:p w14:paraId="0313C8F4" w14:textId="113B33BC" w:rsidR="005C3B17" w:rsidRPr="000420AA" w:rsidRDefault="005B24C7" w:rsidP="000D50CC">
      <w:pPr>
        <w:tabs>
          <w:tab w:val="left" w:pos="2610"/>
        </w:tabs>
        <w:rPr>
          <w:rFonts w:cs="Arial"/>
          <w:szCs w:val="22"/>
          <w:lang w:val="es-MX"/>
        </w:rPr>
      </w:pPr>
      <w:r w:rsidRPr="000420AA">
        <w:rPr>
          <w:rFonts w:cs="Arial"/>
          <w:szCs w:val="22"/>
          <w:lang w:val="es-MX"/>
        </w:rPr>
        <w:t xml:space="preserve">El Secretario Técnico </w:t>
      </w:r>
      <w:r w:rsidR="00D32597" w:rsidRPr="000420AA">
        <w:rPr>
          <w:rFonts w:cs="Arial"/>
          <w:szCs w:val="22"/>
          <w:lang w:val="es-MX"/>
        </w:rPr>
        <w:t xml:space="preserve">menciona que, se encuentra en seguimiento al proceso de entrega </w:t>
      </w:r>
      <w:r w:rsidR="005C3B17">
        <w:rPr>
          <w:rFonts w:cs="Arial"/>
          <w:szCs w:val="22"/>
          <w:lang w:val="es-MX"/>
        </w:rPr>
        <w:t xml:space="preserve"> </w:t>
      </w:r>
      <w:r w:rsidR="00D32597" w:rsidRPr="000420AA">
        <w:rPr>
          <w:rFonts w:cs="Arial"/>
          <w:szCs w:val="22"/>
          <w:lang w:val="es-MX"/>
        </w:rPr>
        <w:t>recepción realizado el día 1 de febrero del presente, hay trabajos respectivos en coordinación con Órgano Interno de Control de la Secretaría Ejecutiva</w:t>
      </w:r>
      <w:r w:rsidR="00A34A5A" w:rsidRPr="000420AA">
        <w:rPr>
          <w:rFonts w:cs="Arial"/>
          <w:szCs w:val="22"/>
          <w:lang w:val="es-MX"/>
        </w:rPr>
        <w:t xml:space="preserve">. </w:t>
      </w:r>
    </w:p>
    <w:p w14:paraId="471631BC" w14:textId="77777777" w:rsidR="00A34A5A" w:rsidRPr="000420AA" w:rsidRDefault="00A34A5A" w:rsidP="000D50CC">
      <w:pPr>
        <w:tabs>
          <w:tab w:val="left" w:pos="2610"/>
        </w:tabs>
        <w:rPr>
          <w:rFonts w:cs="Arial"/>
          <w:szCs w:val="22"/>
          <w:lang w:val="es-MX"/>
        </w:rPr>
      </w:pPr>
    </w:p>
    <w:p w14:paraId="509C4137" w14:textId="7569A4E4" w:rsidR="00A34A5A" w:rsidRPr="000420AA" w:rsidRDefault="006032BA" w:rsidP="000D50CC">
      <w:pPr>
        <w:tabs>
          <w:tab w:val="left" w:pos="2610"/>
        </w:tabs>
        <w:rPr>
          <w:rFonts w:cs="Arial"/>
          <w:szCs w:val="22"/>
          <w:lang w:val="es-MX"/>
        </w:rPr>
      </w:pPr>
      <w:r w:rsidRPr="000420AA">
        <w:rPr>
          <w:rFonts w:cs="Arial"/>
          <w:szCs w:val="22"/>
          <w:lang w:val="es-MX"/>
        </w:rPr>
        <w:t>Aprovecha para reconocer el esfuerzo del equipo administrativo jurídico</w:t>
      </w:r>
      <w:r w:rsidR="007025F0" w:rsidRPr="000420AA">
        <w:rPr>
          <w:rFonts w:cs="Arial"/>
          <w:szCs w:val="22"/>
          <w:lang w:val="es-MX"/>
        </w:rPr>
        <w:t>,</w:t>
      </w:r>
      <w:r w:rsidRPr="000420AA">
        <w:rPr>
          <w:rFonts w:cs="Arial"/>
          <w:szCs w:val="22"/>
          <w:lang w:val="es-MX"/>
        </w:rPr>
        <w:t xml:space="preserve"> </w:t>
      </w:r>
      <w:r w:rsidR="001F296B" w:rsidRPr="000420AA">
        <w:rPr>
          <w:rFonts w:cs="Arial"/>
          <w:szCs w:val="22"/>
          <w:lang w:val="es-MX"/>
        </w:rPr>
        <w:t>destaca que se tiene una franca y transparente comunicación con la servidora pública saliente, por lo que el proceso se está realizando de forma clara, tersa y precisa. Estará atendiendo a lo conducente en el proceso administrativo.</w:t>
      </w:r>
    </w:p>
    <w:p w14:paraId="3BBBBB3C" w14:textId="51659520" w:rsidR="007025F0" w:rsidRPr="000420AA" w:rsidRDefault="007025F0" w:rsidP="000D50CC">
      <w:pPr>
        <w:tabs>
          <w:tab w:val="left" w:pos="2610"/>
        </w:tabs>
        <w:rPr>
          <w:rFonts w:cs="Arial"/>
          <w:szCs w:val="22"/>
          <w:lang w:val="es-MX"/>
        </w:rPr>
      </w:pPr>
    </w:p>
    <w:p w14:paraId="25914952" w14:textId="2F205043" w:rsidR="007025F0" w:rsidRPr="000420AA" w:rsidRDefault="007025F0" w:rsidP="000D50CC">
      <w:pPr>
        <w:tabs>
          <w:tab w:val="left" w:pos="2610"/>
        </w:tabs>
        <w:rPr>
          <w:rFonts w:cs="Arial"/>
          <w:szCs w:val="22"/>
          <w:lang w:val="es-MX"/>
        </w:rPr>
      </w:pPr>
      <w:r w:rsidRPr="000420AA">
        <w:rPr>
          <w:rFonts w:cs="Arial"/>
          <w:szCs w:val="22"/>
          <w:lang w:val="es-MX"/>
        </w:rPr>
        <w:t xml:space="preserve">La Presidenta del Órgano de Gobierno solicita continuar con el siguiente punto. </w:t>
      </w:r>
    </w:p>
    <w:p w14:paraId="45A2704B" w14:textId="77777777" w:rsidR="00D32597" w:rsidRPr="000420AA" w:rsidRDefault="00D32597" w:rsidP="000D50CC">
      <w:pPr>
        <w:tabs>
          <w:tab w:val="left" w:pos="2610"/>
        </w:tabs>
        <w:rPr>
          <w:rFonts w:eastAsia="Arial" w:cs="Arial"/>
          <w:b/>
          <w:bCs/>
          <w:color w:val="006078"/>
          <w:szCs w:val="22"/>
          <w:lang w:val="es-MX"/>
        </w:rPr>
      </w:pPr>
    </w:p>
    <w:p w14:paraId="067338F0" w14:textId="77777777" w:rsidR="000420AA" w:rsidRPr="000420AA" w:rsidRDefault="000420AA" w:rsidP="000D50CC">
      <w:pPr>
        <w:tabs>
          <w:tab w:val="left" w:pos="2610"/>
        </w:tabs>
        <w:rPr>
          <w:rFonts w:eastAsia="Arial" w:cs="Arial"/>
          <w:b/>
          <w:bCs/>
          <w:color w:val="006078"/>
          <w:szCs w:val="22"/>
          <w:lang w:val="es-MX"/>
        </w:rPr>
      </w:pPr>
    </w:p>
    <w:p w14:paraId="0AA770BD" w14:textId="4F265C32" w:rsidR="00186BF3" w:rsidRPr="000420AA" w:rsidRDefault="00186BF3" w:rsidP="00936058">
      <w:pPr>
        <w:pStyle w:val="Prrafodelista"/>
        <w:numPr>
          <w:ilvl w:val="0"/>
          <w:numId w:val="1"/>
        </w:numPr>
        <w:tabs>
          <w:tab w:val="left" w:pos="2610"/>
        </w:tabs>
        <w:rPr>
          <w:rFonts w:eastAsia="Arial" w:cs="Arial"/>
          <w:b/>
          <w:bCs/>
          <w:color w:val="006078"/>
          <w:szCs w:val="22"/>
          <w:lang w:val="es-MX"/>
        </w:rPr>
      </w:pPr>
      <w:r w:rsidRPr="000420AA">
        <w:rPr>
          <w:rFonts w:eastAsia="Arial" w:cs="Arial"/>
          <w:b/>
          <w:bCs/>
          <w:color w:val="006078"/>
          <w:szCs w:val="22"/>
          <w:lang w:val="es-MX"/>
        </w:rPr>
        <w:t>Acuerdos</w:t>
      </w:r>
    </w:p>
    <w:p w14:paraId="0AA770BE" w14:textId="77777777" w:rsidR="00186BF3" w:rsidRPr="000420AA" w:rsidRDefault="00186BF3" w:rsidP="00186BF3">
      <w:pPr>
        <w:pStyle w:val="Prrafodelista"/>
        <w:jc w:val="both"/>
        <w:rPr>
          <w:rFonts w:eastAsia="Arial" w:cs="Arial"/>
          <w:szCs w:val="22"/>
          <w:highlight w:val="white"/>
          <w:lang w:val="es-MX"/>
        </w:rPr>
      </w:pPr>
    </w:p>
    <w:p w14:paraId="0AA770BF" w14:textId="72B14E46" w:rsidR="00186BF3" w:rsidRPr="000420AA" w:rsidRDefault="00186BF3" w:rsidP="00186BF3">
      <w:pPr>
        <w:rPr>
          <w:rFonts w:cs="Arial"/>
          <w:szCs w:val="22"/>
          <w:lang w:val="es-MX"/>
        </w:rPr>
      </w:pPr>
      <w:r w:rsidRPr="000420AA">
        <w:rPr>
          <w:rFonts w:cs="Arial"/>
          <w:szCs w:val="22"/>
          <w:lang w:val="es-MX"/>
        </w:rPr>
        <w:t>El Órgano de Gobierno en su</w:t>
      </w:r>
      <w:r w:rsidR="00F909EE" w:rsidRPr="000420AA">
        <w:rPr>
          <w:rFonts w:cs="Arial"/>
          <w:szCs w:val="22"/>
          <w:lang w:val="es-MX"/>
        </w:rPr>
        <w:t xml:space="preserve"> </w:t>
      </w:r>
      <w:r w:rsidR="00895474" w:rsidRPr="000420AA">
        <w:rPr>
          <w:rFonts w:cs="Arial"/>
          <w:szCs w:val="22"/>
          <w:lang w:val="es-MX"/>
        </w:rPr>
        <w:t>Segunda</w:t>
      </w:r>
      <w:r w:rsidRPr="000420AA">
        <w:rPr>
          <w:rFonts w:cs="Arial"/>
          <w:szCs w:val="22"/>
          <w:lang w:val="es-MX"/>
        </w:rPr>
        <w:t xml:space="preserve"> Sesión Ordinaria de 202</w:t>
      </w:r>
      <w:r w:rsidR="007A7A74" w:rsidRPr="000420AA">
        <w:rPr>
          <w:rFonts w:cs="Arial"/>
          <w:szCs w:val="22"/>
          <w:lang w:val="es-MX"/>
        </w:rPr>
        <w:t>3</w:t>
      </w:r>
      <w:r w:rsidRPr="000420AA">
        <w:rPr>
          <w:rFonts w:cs="Arial"/>
          <w:szCs w:val="22"/>
          <w:lang w:val="es-MX"/>
        </w:rPr>
        <w:t xml:space="preserve"> dicta los siguientes acuerdos: </w:t>
      </w:r>
    </w:p>
    <w:p w14:paraId="33580ACB" w14:textId="77777777" w:rsidR="002D647E" w:rsidRPr="000420AA" w:rsidRDefault="002D647E" w:rsidP="00186BF3">
      <w:pPr>
        <w:rPr>
          <w:rFonts w:eastAsia="Arial" w:cs="Arial"/>
          <w:b/>
          <w:bCs/>
          <w:color w:val="006078"/>
          <w:szCs w:val="22"/>
          <w:lang w:val="es-MX"/>
        </w:rPr>
      </w:pPr>
    </w:p>
    <w:p w14:paraId="0AA770C1" w14:textId="2941E389" w:rsidR="00186BF3" w:rsidRPr="000420AA" w:rsidRDefault="00186BF3" w:rsidP="002F7B34">
      <w:pPr>
        <w:rPr>
          <w:rFonts w:eastAsia="Arial" w:cs="Arial"/>
          <w:b/>
          <w:bCs/>
          <w:color w:val="006078"/>
          <w:szCs w:val="22"/>
          <w:lang w:val="es-MX"/>
        </w:rPr>
      </w:pPr>
      <w:r w:rsidRPr="000420AA">
        <w:rPr>
          <w:rFonts w:eastAsia="Arial" w:cs="Arial"/>
          <w:b/>
          <w:bCs/>
          <w:color w:val="006078"/>
          <w:szCs w:val="22"/>
          <w:lang w:val="es-MX"/>
        </w:rPr>
        <w:t>A.OG.202</w:t>
      </w:r>
      <w:r w:rsidR="007A7A74" w:rsidRPr="000420AA">
        <w:rPr>
          <w:rFonts w:eastAsia="Arial" w:cs="Arial"/>
          <w:b/>
          <w:bCs/>
          <w:color w:val="006078"/>
          <w:szCs w:val="22"/>
          <w:lang w:val="es-MX"/>
        </w:rPr>
        <w:t>3.1</w:t>
      </w:r>
      <w:r w:rsidR="00AD02E8" w:rsidRPr="000420AA">
        <w:rPr>
          <w:rFonts w:eastAsia="Arial" w:cs="Arial"/>
          <w:b/>
          <w:bCs/>
          <w:color w:val="006078"/>
          <w:szCs w:val="22"/>
          <w:lang w:val="es-MX"/>
        </w:rPr>
        <w:t>5</w:t>
      </w:r>
    </w:p>
    <w:p w14:paraId="186E46F0" w14:textId="14E444D6" w:rsidR="004F326E" w:rsidRPr="000420AA" w:rsidRDefault="004F326E" w:rsidP="002F7B34">
      <w:pPr>
        <w:rPr>
          <w:rFonts w:cs="Arial"/>
          <w:szCs w:val="22"/>
          <w:lang w:val="es-MX"/>
        </w:rPr>
      </w:pPr>
      <w:r w:rsidRPr="000420AA">
        <w:rPr>
          <w:rFonts w:cs="Arial"/>
          <w:szCs w:val="22"/>
          <w:lang w:val="es-MX"/>
        </w:rPr>
        <w:t>Se aprueba el orden del día de la sesión de fecha 30 de marzo del año 2023.</w:t>
      </w:r>
    </w:p>
    <w:p w14:paraId="077E217E" w14:textId="77777777" w:rsidR="004F326E" w:rsidRPr="000420AA" w:rsidRDefault="004F326E" w:rsidP="002F7B34">
      <w:pPr>
        <w:rPr>
          <w:rFonts w:cs="Arial"/>
          <w:szCs w:val="22"/>
          <w:lang w:val="es-MX"/>
        </w:rPr>
      </w:pPr>
    </w:p>
    <w:p w14:paraId="6CFACE2B" w14:textId="29EF3F2E" w:rsidR="00D764DE" w:rsidRPr="000420AA" w:rsidRDefault="002A4D41" w:rsidP="002F7B34">
      <w:pPr>
        <w:rPr>
          <w:rFonts w:eastAsia="Arial" w:cs="Arial"/>
          <w:b/>
          <w:bCs/>
          <w:color w:val="006078"/>
          <w:szCs w:val="22"/>
          <w:lang w:val="es-MX"/>
        </w:rPr>
      </w:pPr>
      <w:r w:rsidRPr="000420AA">
        <w:rPr>
          <w:rFonts w:eastAsia="Arial" w:cs="Arial"/>
          <w:b/>
          <w:bCs/>
          <w:color w:val="006078"/>
          <w:szCs w:val="22"/>
          <w:lang w:val="es-MX"/>
        </w:rPr>
        <w:t>A.OG.202</w:t>
      </w:r>
      <w:r w:rsidR="00D623EB" w:rsidRPr="000420AA">
        <w:rPr>
          <w:rFonts w:eastAsia="Arial" w:cs="Arial"/>
          <w:b/>
          <w:bCs/>
          <w:color w:val="006078"/>
          <w:szCs w:val="22"/>
          <w:lang w:val="es-MX"/>
        </w:rPr>
        <w:t>3.</w:t>
      </w:r>
      <w:r w:rsidR="004F326E" w:rsidRPr="000420AA">
        <w:rPr>
          <w:rFonts w:eastAsia="Arial" w:cs="Arial"/>
          <w:b/>
          <w:bCs/>
          <w:color w:val="006078"/>
          <w:szCs w:val="22"/>
          <w:lang w:val="es-MX"/>
        </w:rPr>
        <w:t>16</w:t>
      </w:r>
    </w:p>
    <w:p w14:paraId="7F8EEC26" w14:textId="153D1EF1" w:rsidR="002B74F4" w:rsidRPr="000420AA" w:rsidRDefault="00966D27" w:rsidP="0026580F">
      <w:pPr>
        <w:rPr>
          <w:rFonts w:cs="Arial"/>
          <w:szCs w:val="22"/>
          <w:lang w:val="es-MX"/>
        </w:rPr>
      </w:pPr>
      <w:r w:rsidRPr="000420AA">
        <w:rPr>
          <w:rFonts w:cs="Arial"/>
          <w:szCs w:val="22"/>
          <w:lang w:val="es-MX"/>
        </w:rPr>
        <w:t xml:space="preserve">Se aprueban las actas de las sesiones celebradas el 19 de enero y 3 de febrero de 2023 de este </w:t>
      </w:r>
      <w:r w:rsidR="002A1F47" w:rsidRPr="000420AA">
        <w:rPr>
          <w:rFonts w:cs="Arial"/>
          <w:szCs w:val="22"/>
          <w:lang w:val="es-MX"/>
        </w:rPr>
        <w:t>Órgano</w:t>
      </w:r>
      <w:r w:rsidRPr="000420AA">
        <w:rPr>
          <w:rFonts w:cs="Arial"/>
          <w:szCs w:val="22"/>
          <w:lang w:val="es-MX"/>
        </w:rPr>
        <w:t xml:space="preserve"> de Gobierno.</w:t>
      </w:r>
    </w:p>
    <w:p w14:paraId="36F5A014" w14:textId="77777777" w:rsidR="00966D27" w:rsidRPr="000420AA" w:rsidRDefault="00966D27" w:rsidP="0026580F">
      <w:pPr>
        <w:rPr>
          <w:rFonts w:eastAsia="Arial" w:cs="Arial"/>
          <w:b/>
          <w:bCs/>
          <w:color w:val="006078"/>
          <w:szCs w:val="22"/>
          <w:lang w:val="es-MX"/>
        </w:rPr>
      </w:pPr>
    </w:p>
    <w:p w14:paraId="0BB3A893" w14:textId="3C363102" w:rsidR="002D647E" w:rsidRPr="000420AA" w:rsidRDefault="0026580F" w:rsidP="0026580F">
      <w:pPr>
        <w:rPr>
          <w:rFonts w:eastAsia="Arial" w:cs="Arial"/>
          <w:b/>
          <w:bCs/>
          <w:color w:val="006078"/>
          <w:szCs w:val="22"/>
          <w:lang w:val="es-MX"/>
        </w:rPr>
      </w:pPr>
      <w:r w:rsidRPr="000420AA">
        <w:rPr>
          <w:rFonts w:eastAsia="Arial" w:cs="Arial"/>
          <w:b/>
          <w:bCs/>
          <w:color w:val="006078"/>
          <w:szCs w:val="22"/>
          <w:lang w:val="es-MX"/>
        </w:rPr>
        <w:t>A.OG.202</w:t>
      </w:r>
      <w:r w:rsidR="00BE5D3F" w:rsidRPr="000420AA">
        <w:rPr>
          <w:rFonts w:eastAsia="Arial" w:cs="Arial"/>
          <w:b/>
          <w:bCs/>
          <w:color w:val="006078"/>
          <w:szCs w:val="22"/>
          <w:lang w:val="es-MX"/>
        </w:rPr>
        <w:t>3.</w:t>
      </w:r>
      <w:r w:rsidR="004F0AA7" w:rsidRPr="000420AA">
        <w:rPr>
          <w:rFonts w:eastAsia="Arial" w:cs="Arial"/>
          <w:b/>
          <w:bCs/>
          <w:color w:val="006078"/>
          <w:szCs w:val="22"/>
          <w:lang w:val="es-MX"/>
        </w:rPr>
        <w:t>17</w:t>
      </w:r>
    </w:p>
    <w:p w14:paraId="6FF3984F" w14:textId="6A6AE845" w:rsidR="006613DB" w:rsidRPr="000420AA" w:rsidRDefault="003E7077" w:rsidP="0026580F">
      <w:pPr>
        <w:rPr>
          <w:rFonts w:cs="Arial"/>
          <w:szCs w:val="22"/>
          <w:lang w:val="es-MX"/>
        </w:rPr>
      </w:pPr>
      <w:r w:rsidRPr="000420AA">
        <w:rPr>
          <w:rFonts w:cs="Arial"/>
          <w:szCs w:val="22"/>
          <w:lang w:val="es-MX"/>
        </w:rPr>
        <w:t xml:space="preserve">Se aprueba el Programa de Trabajo Anual 2023, que presenta el Secretario </w:t>
      </w:r>
      <w:r w:rsidR="001F3DEF" w:rsidRPr="000420AA">
        <w:rPr>
          <w:rFonts w:cs="Arial"/>
          <w:szCs w:val="22"/>
          <w:lang w:val="es-MX"/>
        </w:rPr>
        <w:t>Técnico</w:t>
      </w:r>
      <w:r w:rsidRPr="000420AA">
        <w:rPr>
          <w:rFonts w:cs="Arial"/>
          <w:szCs w:val="22"/>
          <w:lang w:val="es-MX"/>
        </w:rPr>
        <w:t xml:space="preserve"> para la </w:t>
      </w:r>
      <w:r w:rsidR="002A1F47" w:rsidRPr="000420AA">
        <w:rPr>
          <w:rFonts w:cs="Arial"/>
          <w:szCs w:val="22"/>
          <w:lang w:val="es-MX"/>
        </w:rPr>
        <w:t>Secretaría</w:t>
      </w:r>
      <w:r w:rsidRPr="000420AA">
        <w:rPr>
          <w:rFonts w:cs="Arial"/>
          <w:szCs w:val="22"/>
          <w:lang w:val="es-MX"/>
        </w:rPr>
        <w:t xml:space="preserve"> Ejecutiva del Sistema Estatal </w:t>
      </w:r>
      <w:r w:rsidR="001F3DEF" w:rsidRPr="000420AA">
        <w:rPr>
          <w:rFonts w:cs="Arial"/>
          <w:szCs w:val="22"/>
          <w:lang w:val="es-MX"/>
        </w:rPr>
        <w:t>Anticorrupción</w:t>
      </w:r>
      <w:r w:rsidRPr="000420AA">
        <w:rPr>
          <w:rFonts w:cs="Arial"/>
          <w:szCs w:val="22"/>
          <w:lang w:val="es-MX"/>
        </w:rPr>
        <w:t xml:space="preserve"> de Jalisco.</w:t>
      </w:r>
    </w:p>
    <w:p w14:paraId="23BEBA47" w14:textId="77777777" w:rsidR="003E7077" w:rsidRPr="000420AA" w:rsidRDefault="003E7077" w:rsidP="0026580F">
      <w:pPr>
        <w:rPr>
          <w:rFonts w:eastAsia="Arial" w:cs="Arial"/>
          <w:b/>
          <w:bCs/>
          <w:color w:val="006078"/>
          <w:szCs w:val="22"/>
          <w:lang w:val="es-MX"/>
        </w:rPr>
      </w:pPr>
    </w:p>
    <w:p w14:paraId="6D698047" w14:textId="4621BD79" w:rsidR="00B94A50" w:rsidRPr="000420AA" w:rsidRDefault="00B94A50" w:rsidP="0026580F">
      <w:pPr>
        <w:rPr>
          <w:rFonts w:eastAsia="Arial" w:cs="Arial"/>
          <w:b/>
          <w:bCs/>
          <w:color w:val="006078"/>
          <w:szCs w:val="22"/>
          <w:lang w:val="es-MX"/>
        </w:rPr>
      </w:pPr>
      <w:r w:rsidRPr="000420AA">
        <w:rPr>
          <w:rFonts w:eastAsia="Arial" w:cs="Arial"/>
          <w:b/>
          <w:bCs/>
          <w:color w:val="006078"/>
          <w:szCs w:val="22"/>
          <w:lang w:val="es-MX"/>
        </w:rPr>
        <w:t>A.OG.202</w:t>
      </w:r>
      <w:r w:rsidR="006613DB" w:rsidRPr="000420AA">
        <w:rPr>
          <w:rFonts w:eastAsia="Arial" w:cs="Arial"/>
          <w:b/>
          <w:bCs/>
          <w:color w:val="006078"/>
          <w:szCs w:val="22"/>
          <w:lang w:val="es-MX"/>
        </w:rPr>
        <w:t>3.</w:t>
      </w:r>
      <w:r w:rsidR="003E7077" w:rsidRPr="000420AA">
        <w:rPr>
          <w:rFonts w:eastAsia="Arial" w:cs="Arial"/>
          <w:b/>
          <w:bCs/>
          <w:color w:val="006078"/>
          <w:szCs w:val="22"/>
          <w:lang w:val="es-MX"/>
        </w:rPr>
        <w:t>18</w:t>
      </w:r>
    </w:p>
    <w:p w14:paraId="49B174DF" w14:textId="6844AAB0" w:rsidR="009505D2" w:rsidRPr="000420AA" w:rsidRDefault="003E7077" w:rsidP="0026580F">
      <w:pPr>
        <w:rPr>
          <w:rFonts w:cs="Arial"/>
          <w:szCs w:val="22"/>
          <w:lang w:val="es-MX"/>
        </w:rPr>
      </w:pPr>
      <w:r w:rsidRPr="000420AA">
        <w:rPr>
          <w:rFonts w:cs="Arial"/>
          <w:szCs w:val="22"/>
          <w:lang w:val="es-MX"/>
        </w:rPr>
        <w:t xml:space="preserve">Se aprueba la </w:t>
      </w:r>
      <w:r w:rsidR="002A1F47" w:rsidRPr="000420AA">
        <w:rPr>
          <w:rFonts w:cs="Arial"/>
          <w:szCs w:val="22"/>
          <w:lang w:val="es-MX"/>
        </w:rPr>
        <w:t>adecuación</w:t>
      </w:r>
      <w:r w:rsidRPr="000420AA">
        <w:rPr>
          <w:rFonts w:cs="Arial"/>
          <w:szCs w:val="22"/>
          <w:lang w:val="es-MX"/>
        </w:rPr>
        <w:t xml:space="preserve"> presupuestal, de $127,220.00 (ciento veintisiete mil doscientos veinte pesos 00/100 M.N) respetando las partidas </w:t>
      </w:r>
      <w:r w:rsidR="002A1F47" w:rsidRPr="000420AA">
        <w:rPr>
          <w:rFonts w:cs="Arial"/>
          <w:szCs w:val="22"/>
          <w:lang w:val="es-MX"/>
        </w:rPr>
        <w:t>específicas</w:t>
      </w:r>
      <w:r w:rsidRPr="000420AA">
        <w:rPr>
          <w:rFonts w:cs="Arial"/>
          <w:szCs w:val="22"/>
          <w:lang w:val="es-MX"/>
        </w:rPr>
        <w:t xml:space="preserve"> dentro de los </w:t>
      </w:r>
      <w:r w:rsidR="002A1F47" w:rsidRPr="000420AA">
        <w:rPr>
          <w:rFonts w:cs="Arial"/>
          <w:szCs w:val="22"/>
          <w:lang w:val="es-MX"/>
        </w:rPr>
        <w:t>capítulos</w:t>
      </w:r>
      <w:r w:rsidRPr="000420AA">
        <w:rPr>
          <w:rFonts w:cs="Arial"/>
          <w:szCs w:val="22"/>
          <w:lang w:val="es-MX"/>
        </w:rPr>
        <w:t xml:space="preserve"> 2000 Materiales y Suministros, 3000 Servicios Generales y 5000 Bienes Muebles, que solicita el Secretario </w:t>
      </w:r>
      <w:r w:rsidR="002A1F47" w:rsidRPr="000420AA">
        <w:rPr>
          <w:rFonts w:cs="Arial"/>
          <w:szCs w:val="22"/>
          <w:lang w:val="es-MX"/>
        </w:rPr>
        <w:t>Técnico</w:t>
      </w:r>
      <w:r w:rsidRPr="000420AA">
        <w:rPr>
          <w:rFonts w:cs="Arial"/>
          <w:szCs w:val="22"/>
          <w:lang w:val="es-MX"/>
        </w:rPr>
        <w:t xml:space="preserve"> de la </w:t>
      </w:r>
      <w:r w:rsidR="002A1F47" w:rsidRPr="000420AA">
        <w:rPr>
          <w:rFonts w:cs="Arial"/>
          <w:szCs w:val="22"/>
          <w:lang w:val="es-MX"/>
        </w:rPr>
        <w:t>Secretaría</w:t>
      </w:r>
      <w:r w:rsidRPr="000420AA">
        <w:rPr>
          <w:rFonts w:cs="Arial"/>
          <w:szCs w:val="22"/>
          <w:lang w:val="es-MX"/>
        </w:rPr>
        <w:t xml:space="preserve"> Ejecutiva, conforme ha sido expuesto, motivado y fundamentado en el marco </w:t>
      </w:r>
      <w:r w:rsidR="002A1F47" w:rsidRPr="000420AA">
        <w:rPr>
          <w:rFonts w:cs="Arial"/>
          <w:szCs w:val="22"/>
          <w:lang w:val="es-MX"/>
        </w:rPr>
        <w:t>jurídico</w:t>
      </w:r>
      <w:r w:rsidRPr="000420AA">
        <w:rPr>
          <w:rFonts w:cs="Arial"/>
          <w:szCs w:val="22"/>
          <w:lang w:val="es-MX"/>
        </w:rPr>
        <w:t xml:space="preserve"> de la </w:t>
      </w:r>
      <w:r w:rsidR="002A1F47" w:rsidRPr="000420AA">
        <w:rPr>
          <w:rFonts w:cs="Arial"/>
          <w:szCs w:val="22"/>
          <w:lang w:val="es-MX"/>
        </w:rPr>
        <w:t>aplicación</w:t>
      </w:r>
      <w:r w:rsidRPr="000420AA">
        <w:rPr>
          <w:rFonts w:cs="Arial"/>
          <w:szCs w:val="22"/>
          <w:lang w:val="es-MX"/>
        </w:rPr>
        <w:t xml:space="preserve"> y ejercicio del gasto </w:t>
      </w:r>
      <w:r w:rsidR="002A1F47" w:rsidRPr="000420AA">
        <w:rPr>
          <w:rFonts w:cs="Arial"/>
          <w:szCs w:val="22"/>
          <w:lang w:val="es-MX"/>
        </w:rPr>
        <w:t>público</w:t>
      </w:r>
      <w:r w:rsidRPr="000420AA">
        <w:rPr>
          <w:rFonts w:cs="Arial"/>
          <w:szCs w:val="22"/>
          <w:lang w:val="es-MX"/>
        </w:rPr>
        <w:t xml:space="preserve"> estatal.</w:t>
      </w:r>
    </w:p>
    <w:p w14:paraId="18C3A9AF" w14:textId="77777777" w:rsidR="003E7077" w:rsidRPr="000420AA" w:rsidRDefault="003E7077" w:rsidP="0026580F">
      <w:pPr>
        <w:rPr>
          <w:rFonts w:cs="Arial"/>
          <w:szCs w:val="22"/>
          <w:lang w:val="es-MX"/>
        </w:rPr>
      </w:pPr>
    </w:p>
    <w:p w14:paraId="3F12A860" w14:textId="77777777" w:rsidR="003E7077" w:rsidRPr="000420AA" w:rsidRDefault="003E7077" w:rsidP="0026580F">
      <w:pPr>
        <w:rPr>
          <w:rFonts w:cs="Arial"/>
          <w:szCs w:val="22"/>
          <w:lang w:val="es-MX"/>
        </w:rPr>
      </w:pPr>
    </w:p>
    <w:p w14:paraId="1F391978" w14:textId="77777777" w:rsidR="003E7077" w:rsidRPr="000420AA" w:rsidRDefault="003E7077" w:rsidP="0026580F">
      <w:pPr>
        <w:rPr>
          <w:rFonts w:cs="Arial"/>
          <w:szCs w:val="22"/>
          <w:lang w:val="es-MX"/>
        </w:rPr>
      </w:pPr>
    </w:p>
    <w:p w14:paraId="592D4D88" w14:textId="77777777" w:rsidR="003E7077" w:rsidRPr="000420AA" w:rsidRDefault="003E7077" w:rsidP="0026580F">
      <w:pPr>
        <w:rPr>
          <w:rFonts w:cs="Arial"/>
          <w:szCs w:val="22"/>
          <w:lang w:val="es-MX"/>
        </w:rPr>
      </w:pPr>
    </w:p>
    <w:p w14:paraId="516E82DD" w14:textId="77777777" w:rsidR="003E7077" w:rsidRPr="000420AA" w:rsidRDefault="003E7077" w:rsidP="0026580F">
      <w:pPr>
        <w:rPr>
          <w:rFonts w:cs="Arial"/>
          <w:szCs w:val="22"/>
          <w:lang w:val="es-MX"/>
        </w:rPr>
      </w:pPr>
    </w:p>
    <w:p w14:paraId="5346F0CB" w14:textId="77777777" w:rsidR="003E7077" w:rsidRPr="000420AA" w:rsidRDefault="003E7077" w:rsidP="0026580F">
      <w:pPr>
        <w:rPr>
          <w:rFonts w:cs="Arial"/>
          <w:szCs w:val="22"/>
          <w:lang w:val="es-MX"/>
        </w:rPr>
      </w:pPr>
    </w:p>
    <w:p w14:paraId="39B0B982" w14:textId="77777777" w:rsidR="003E7077" w:rsidRPr="000420AA" w:rsidRDefault="003E7077" w:rsidP="0026580F">
      <w:pPr>
        <w:rPr>
          <w:rFonts w:cs="Arial"/>
          <w:szCs w:val="22"/>
          <w:lang w:val="es-MX"/>
        </w:rPr>
      </w:pPr>
    </w:p>
    <w:p w14:paraId="60474170" w14:textId="77777777" w:rsidR="007025F0" w:rsidRPr="000420AA" w:rsidRDefault="007025F0" w:rsidP="0026580F">
      <w:pPr>
        <w:rPr>
          <w:rFonts w:cs="Arial"/>
          <w:szCs w:val="22"/>
          <w:lang w:val="es-MX"/>
        </w:rPr>
      </w:pPr>
    </w:p>
    <w:p w14:paraId="0F585344" w14:textId="77777777" w:rsidR="007025F0" w:rsidRPr="000420AA" w:rsidRDefault="007025F0" w:rsidP="0026580F">
      <w:pPr>
        <w:rPr>
          <w:rFonts w:cs="Arial"/>
          <w:szCs w:val="22"/>
          <w:lang w:val="es-MX"/>
        </w:rPr>
      </w:pPr>
    </w:p>
    <w:p w14:paraId="08E7DDD9" w14:textId="77777777" w:rsidR="007025F0" w:rsidRPr="000420AA" w:rsidRDefault="007025F0" w:rsidP="0026580F">
      <w:pPr>
        <w:rPr>
          <w:rFonts w:cs="Arial"/>
          <w:szCs w:val="22"/>
          <w:lang w:val="es-MX"/>
        </w:rPr>
      </w:pPr>
    </w:p>
    <w:p w14:paraId="428F6867" w14:textId="77777777" w:rsidR="007025F0" w:rsidRPr="000420AA" w:rsidRDefault="007025F0" w:rsidP="0026580F">
      <w:pPr>
        <w:rPr>
          <w:rFonts w:cs="Arial"/>
          <w:szCs w:val="22"/>
          <w:lang w:val="es-MX"/>
        </w:rPr>
      </w:pPr>
    </w:p>
    <w:p w14:paraId="6126A790" w14:textId="77777777" w:rsidR="007025F0" w:rsidRPr="000420AA" w:rsidRDefault="007025F0" w:rsidP="0026580F">
      <w:pPr>
        <w:rPr>
          <w:rFonts w:cs="Arial"/>
          <w:szCs w:val="22"/>
          <w:lang w:val="es-MX"/>
        </w:rPr>
      </w:pPr>
    </w:p>
    <w:p w14:paraId="7CF43A2E" w14:textId="77777777" w:rsidR="007025F0" w:rsidRPr="000420AA" w:rsidRDefault="007025F0" w:rsidP="0026580F">
      <w:pPr>
        <w:rPr>
          <w:rFonts w:cs="Arial"/>
          <w:szCs w:val="22"/>
          <w:lang w:val="es-MX"/>
        </w:rPr>
      </w:pPr>
    </w:p>
    <w:p w14:paraId="168778BD" w14:textId="77777777" w:rsidR="007025F0" w:rsidRPr="000420AA" w:rsidRDefault="007025F0" w:rsidP="0026580F">
      <w:pPr>
        <w:rPr>
          <w:rFonts w:cs="Arial"/>
          <w:szCs w:val="22"/>
          <w:lang w:val="es-MX"/>
        </w:rPr>
      </w:pPr>
    </w:p>
    <w:p w14:paraId="4EC0B4A2" w14:textId="77777777" w:rsidR="007025F0" w:rsidRPr="000420AA" w:rsidRDefault="007025F0" w:rsidP="0026580F">
      <w:pPr>
        <w:rPr>
          <w:rFonts w:cs="Arial"/>
          <w:szCs w:val="22"/>
          <w:lang w:val="es-MX"/>
        </w:rPr>
      </w:pPr>
    </w:p>
    <w:p w14:paraId="604D6F34" w14:textId="77777777" w:rsidR="007025F0" w:rsidRPr="000420AA" w:rsidRDefault="007025F0" w:rsidP="0026580F">
      <w:pPr>
        <w:rPr>
          <w:rFonts w:cs="Arial"/>
          <w:szCs w:val="22"/>
          <w:lang w:val="es-MX"/>
        </w:rPr>
      </w:pPr>
    </w:p>
    <w:p w14:paraId="2AED3335" w14:textId="77777777" w:rsidR="007025F0" w:rsidRPr="000420AA" w:rsidRDefault="007025F0" w:rsidP="0026580F">
      <w:pPr>
        <w:rPr>
          <w:rFonts w:cs="Arial"/>
          <w:szCs w:val="22"/>
          <w:lang w:val="es-MX"/>
        </w:rPr>
      </w:pPr>
    </w:p>
    <w:p w14:paraId="62D5EBBE" w14:textId="77777777" w:rsidR="007025F0" w:rsidRPr="000420AA" w:rsidRDefault="007025F0" w:rsidP="0026580F">
      <w:pPr>
        <w:rPr>
          <w:rFonts w:cs="Arial"/>
          <w:szCs w:val="22"/>
          <w:lang w:val="es-MX"/>
        </w:rPr>
      </w:pPr>
    </w:p>
    <w:p w14:paraId="1F2770F0" w14:textId="77777777" w:rsidR="003E7077" w:rsidRPr="000420AA" w:rsidRDefault="003E7077" w:rsidP="0026580F">
      <w:pPr>
        <w:rPr>
          <w:rFonts w:eastAsia="Arial" w:cs="Arial"/>
          <w:b/>
          <w:bCs/>
          <w:color w:val="006078"/>
          <w:szCs w:val="22"/>
          <w:lang w:val="es-MX"/>
        </w:rPr>
      </w:pPr>
    </w:p>
    <w:p w14:paraId="0AA770D8" w14:textId="14E0C227" w:rsidR="00186BF3" w:rsidRPr="000420AA" w:rsidRDefault="00186BF3" w:rsidP="00936058">
      <w:pPr>
        <w:pStyle w:val="Prrafodelista"/>
        <w:numPr>
          <w:ilvl w:val="0"/>
          <w:numId w:val="1"/>
        </w:numPr>
        <w:spacing w:after="160" w:line="259" w:lineRule="auto"/>
        <w:rPr>
          <w:rFonts w:eastAsia="Arial" w:cs="Arial"/>
          <w:b/>
          <w:bCs/>
          <w:color w:val="006078"/>
          <w:szCs w:val="22"/>
          <w:lang w:val="es-MX"/>
        </w:rPr>
      </w:pPr>
      <w:r w:rsidRPr="000420AA">
        <w:rPr>
          <w:rFonts w:eastAsia="Arial" w:cs="Arial"/>
          <w:b/>
          <w:bCs/>
          <w:color w:val="006078"/>
          <w:szCs w:val="22"/>
          <w:lang w:val="es-MX"/>
        </w:rPr>
        <w:t xml:space="preserve">Clausura de la </w:t>
      </w:r>
      <w:r w:rsidR="00B62BFB" w:rsidRPr="000420AA">
        <w:rPr>
          <w:rFonts w:eastAsia="Arial" w:cs="Arial"/>
          <w:b/>
          <w:bCs/>
          <w:color w:val="006078"/>
          <w:szCs w:val="22"/>
          <w:lang w:val="es-MX"/>
        </w:rPr>
        <w:t>s</w:t>
      </w:r>
      <w:r w:rsidRPr="000420AA">
        <w:rPr>
          <w:rFonts w:eastAsia="Arial" w:cs="Arial"/>
          <w:b/>
          <w:bCs/>
          <w:color w:val="006078"/>
          <w:szCs w:val="22"/>
          <w:lang w:val="es-MX"/>
        </w:rPr>
        <w:t>esión</w:t>
      </w:r>
    </w:p>
    <w:p w14:paraId="5E3AD129" w14:textId="0FE0EA88" w:rsidR="0075095E" w:rsidRPr="000420AA" w:rsidRDefault="00186BF3" w:rsidP="009D0518">
      <w:pPr>
        <w:rPr>
          <w:rFonts w:cs="Arial"/>
          <w:szCs w:val="22"/>
          <w:lang w:val="es-MX"/>
        </w:rPr>
      </w:pPr>
      <w:r w:rsidRPr="000420AA">
        <w:rPr>
          <w:rFonts w:cs="Arial"/>
          <w:szCs w:val="22"/>
          <w:lang w:val="es-MX"/>
        </w:rPr>
        <w:t>Se da por clausurada la</w:t>
      </w:r>
      <w:r w:rsidR="00CD5F15" w:rsidRPr="000420AA">
        <w:rPr>
          <w:rFonts w:cs="Arial"/>
          <w:szCs w:val="22"/>
          <w:lang w:val="es-MX"/>
        </w:rPr>
        <w:t xml:space="preserve"> </w:t>
      </w:r>
      <w:r w:rsidR="0075095E" w:rsidRPr="000420AA">
        <w:rPr>
          <w:rFonts w:cs="Arial"/>
          <w:szCs w:val="22"/>
          <w:lang w:val="es-MX"/>
        </w:rPr>
        <w:t>Segunda</w:t>
      </w:r>
      <w:r w:rsidR="00CD5F15" w:rsidRPr="000420AA">
        <w:rPr>
          <w:rFonts w:cs="Arial"/>
          <w:szCs w:val="22"/>
          <w:lang w:val="es-MX"/>
        </w:rPr>
        <w:t xml:space="preserve"> </w:t>
      </w:r>
      <w:r w:rsidR="00B41989" w:rsidRPr="000420AA">
        <w:rPr>
          <w:rFonts w:cs="Arial"/>
          <w:szCs w:val="22"/>
          <w:lang w:val="es-MX"/>
        </w:rPr>
        <w:t>S</w:t>
      </w:r>
      <w:r w:rsidRPr="000420AA">
        <w:rPr>
          <w:rFonts w:cs="Arial"/>
          <w:szCs w:val="22"/>
          <w:lang w:val="es-MX"/>
        </w:rPr>
        <w:t>esión</w:t>
      </w:r>
      <w:r w:rsidR="00CD5F15" w:rsidRPr="000420AA">
        <w:rPr>
          <w:rFonts w:cs="Arial"/>
          <w:szCs w:val="22"/>
          <w:lang w:val="es-MX"/>
        </w:rPr>
        <w:t xml:space="preserve"> </w:t>
      </w:r>
      <w:r w:rsidR="00B41989" w:rsidRPr="000420AA">
        <w:rPr>
          <w:rFonts w:cs="Arial"/>
          <w:szCs w:val="22"/>
          <w:lang w:val="es-MX"/>
        </w:rPr>
        <w:t>O</w:t>
      </w:r>
      <w:r w:rsidR="00CD5F15" w:rsidRPr="000420AA">
        <w:rPr>
          <w:rFonts w:cs="Arial"/>
          <w:szCs w:val="22"/>
          <w:lang w:val="es-MX"/>
        </w:rPr>
        <w:t>rdinaria siendo</w:t>
      </w:r>
      <w:r w:rsidRPr="000420AA">
        <w:rPr>
          <w:rFonts w:cs="Arial"/>
          <w:szCs w:val="22"/>
          <w:lang w:val="es-MX"/>
        </w:rPr>
        <w:t xml:space="preserve"> las </w:t>
      </w:r>
      <w:r w:rsidR="00906F20" w:rsidRPr="000420AA">
        <w:rPr>
          <w:rFonts w:cs="Arial"/>
          <w:szCs w:val="22"/>
          <w:lang w:val="es-MX"/>
        </w:rPr>
        <w:t>1</w:t>
      </w:r>
      <w:r w:rsidR="007025F0" w:rsidRPr="000420AA">
        <w:rPr>
          <w:rFonts w:cs="Arial"/>
          <w:szCs w:val="22"/>
          <w:lang w:val="es-MX"/>
        </w:rPr>
        <w:t>0</w:t>
      </w:r>
      <w:r w:rsidR="00225516" w:rsidRPr="000420AA">
        <w:rPr>
          <w:rFonts w:cs="Arial"/>
          <w:szCs w:val="22"/>
          <w:lang w:val="es-MX"/>
        </w:rPr>
        <w:t>:</w:t>
      </w:r>
      <w:r w:rsidR="007025F0" w:rsidRPr="000420AA">
        <w:rPr>
          <w:rFonts w:cs="Arial"/>
          <w:szCs w:val="22"/>
          <w:lang w:val="es-MX"/>
        </w:rPr>
        <w:t>36</w:t>
      </w:r>
      <w:r w:rsidR="00A03256" w:rsidRPr="000420AA">
        <w:rPr>
          <w:rFonts w:cs="Arial"/>
          <w:szCs w:val="22"/>
          <w:lang w:val="es-MX"/>
        </w:rPr>
        <w:t xml:space="preserve"> horas</w:t>
      </w:r>
      <w:r w:rsidR="00CD5F15" w:rsidRPr="000420AA">
        <w:rPr>
          <w:rFonts w:cs="Arial"/>
          <w:szCs w:val="22"/>
          <w:lang w:val="es-MX"/>
        </w:rPr>
        <w:t xml:space="preserve"> </w:t>
      </w:r>
      <w:r w:rsidRPr="000420AA">
        <w:rPr>
          <w:rFonts w:cs="Arial"/>
          <w:szCs w:val="22"/>
          <w:lang w:val="es-MX"/>
        </w:rPr>
        <w:t xml:space="preserve">del </w:t>
      </w:r>
      <w:r w:rsidR="0075095E" w:rsidRPr="000420AA">
        <w:rPr>
          <w:rFonts w:cs="Arial"/>
          <w:szCs w:val="22"/>
          <w:lang w:val="es-MX"/>
        </w:rPr>
        <w:t xml:space="preserve">30 </w:t>
      </w:r>
      <w:r w:rsidRPr="000420AA">
        <w:rPr>
          <w:rFonts w:cs="Arial"/>
          <w:szCs w:val="22"/>
          <w:lang w:val="es-MX"/>
        </w:rPr>
        <w:t xml:space="preserve">de </w:t>
      </w:r>
      <w:r w:rsidR="0075095E" w:rsidRPr="000420AA">
        <w:rPr>
          <w:rFonts w:cs="Arial"/>
          <w:szCs w:val="22"/>
          <w:lang w:val="es-MX"/>
        </w:rPr>
        <w:t>marzo</w:t>
      </w:r>
      <w:r w:rsidRPr="000420AA">
        <w:rPr>
          <w:rFonts w:cs="Arial"/>
          <w:szCs w:val="22"/>
          <w:lang w:val="es-MX"/>
        </w:rPr>
        <w:t xml:space="preserve"> de 202</w:t>
      </w:r>
      <w:r w:rsidR="008E3C16" w:rsidRPr="000420AA">
        <w:rPr>
          <w:rFonts w:cs="Arial"/>
          <w:szCs w:val="22"/>
          <w:lang w:val="es-MX"/>
        </w:rPr>
        <w:t>3</w:t>
      </w:r>
      <w:r w:rsidR="006A1FF9" w:rsidRPr="000420AA">
        <w:rPr>
          <w:rFonts w:cs="Arial"/>
          <w:szCs w:val="22"/>
          <w:lang w:val="es-MX"/>
        </w:rPr>
        <w:t>.</w:t>
      </w:r>
    </w:p>
    <w:p w14:paraId="0E5EE38F" w14:textId="77777777" w:rsidR="003C5F43" w:rsidRPr="000420AA" w:rsidRDefault="003C5F43" w:rsidP="009D0518">
      <w:pPr>
        <w:rPr>
          <w:rFonts w:cs="Arial"/>
          <w:szCs w:val="22"/>
          <w:lang w:val="es-MX"/>
        </w:rPr>
      </w:pPr>
    </w:p>
    <w:p w14:paraId="116ACF33" w14:textId="5943404E" w:rsidR="007F4F51" w:rsidRPr="000420AA" w:rsidRDefault="007F4F51" w:rsidP="00114DE2">
      <w:pPr>
        <w:jc w:val="center"/>
        <w:rPr>
          <w:rFonts w:cs="Arial"/>
          <w:b/>
          <w:bCs/>
          <w:color w:val="2D5D74"/>
          <w:szCs w:val="22"/>
          <w:highlight w:val="white"/>
          <w:lang w:val="es-MX"/>
        </w:rPr>
      </w:pPr>
      <w:r w:rsidRPr="000420AA">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0420AA" w14:paraId="60646EDC" w14:textId="77777777" w:rsidTr="00E74C2E">
        <w:trPr>
          <w:jc w:val="center"/>
        </w:trPr>
        <w:tc>
          <w:tcPr>
            <w:tcW w:w="4962" w:type="dxa"/>
          </w:tcPr>
          <w:p w14:paraId="499B8B4D" w14:textId="77777777" w:rsidR="007F4F51" w:rsidRPr="000420AA" w:rsidRDefault="007F4F51" w:rsidP="00E74C2E">
            <w:pPr>
              <w:rPr>
                <w:rFonts w:cs="Arial"/>
                <w:sz w:val="22"/>
                <w:szCs w:val="22"/>
                <w:highlight w:val="white"/>
                <w:lang w:val="es-MX"/>
              </w:rPr>
            </w:pPr>
          </w:p>
          <w:p w14:paraId="6F3BF684" w14:textId="77777777" w:rsidR="007F4F51" w:rsidRPr="000420AA" w:rsidRDefault="007F4F51" w:rsidP="00E74C2E">
            <w:pPr>
              <w:rPr>
                <w:rFonts w:cs="Arial"/>
                <w:sz w:val="22"/>
                <w:szCs w:val="22"/>
                <w:highlight w:val="white"/>
                <w:lang w:val="es-MX"/>
              </w:rPr>
            </w:pPr>
          </w:p>
          <w:p w14:paraId="6A6D1538" w14:textId="77777777" w:rsidR="007F4F51" w:rsidRPr="000420AA" w:rsidRDefault="007F4F51" w:rsidP="00E74C2E">
            <w:pPr>
              <w:rPr>
                <w:rFonts w:cs="Arial"/>
                <w:sz w:val="22"/>
                <w:szCs w:val="22"/>
                <w:highlight w:val="white"/>
                <w:lang w:val="es-MX"/>
              </w:rPr>
            </w:pPr>
          </w:p>
          <w:p w14:paraId="75D3FB81" w14:textId="77777777" w:rsidR="007F4F51" w:rsidRPr="000420AA" w:rsidRDefault="007F4F51" w:rsidP="00E74C2E">
            <w:pPr>
              <w:rPr>
                <w:rFonts w:cs="Arial"/>
                <w:sz w:val="22"/>
                <w:szCs w:val="22"/>
                <w:highlight w:val="white"/>
                <w:lang w:val="es-MX"/>
              </w:rPr>
            </w:pPr>
          </w:p>
        </w:tc>
      </w:tr>
      <w:tr w:rsidR="007F4F51" w:rsidRPr="000420AA" w14:paraId="1258E227" w14:textId="77777777" w:rsidTr="00E74C2E">
        <w:trPr>
          <w:jc w:val="center"/>
        </w:trPr>
        <w:tc>
          <w:tcPr>
            <w:tcW w:w="4962" w:type="dxa"/>
          </w:tcPr>
          <w:p w14:paraId="2EA7AFDE" w14:textId="504CEFCF" w:rsidR="006963C5" w:rsidRPr="000420AA" w:rsidRDefault="006963C5" w:rsidP="00BB1F1B">
            <w:pPr>
              <w:jc w:val="center"/>
              <w:rPr>
                <w:rFonts w:cs="Arial"/>
                <w:b/>
                <w:bCs/>
                <w:color w:val="003B51"/>
                <w:sz w:val="22"/>
                <w:szCs w:val="22"/>
                <w:highlight w:val="white"/>
                <w:lang w:val="es-MX"/>
              </w:rPr>
            </w:pPr>
            <w:r w:rsidRPr="000420AA">
              <w:rPr>
                <w:rFonts w:cs="Arial"/>
                <w:b/>
                <w:bCs/>
                <w:color w:val="003B51"/>
                <w:sz w:val="22"/>
                <w:szCs w:val="22"/>
                <w:lang w:val="es-MX"/>
              </w:rPr>
              <w:t>Dra. Nancy García Vázquez</w:t>
            </w:r>
            <w:r w:rsidRPr="000420AA">
              <w:rPr>
                <w:rFonts w:cs="Arial"/>
                <w:b/>
                <w:bCs/>
                <w:color w:val="003B51"/>
                <w:sz w:val="22"/>
                <w:szCs w:val="22"/>
                <w:highlight w:val="white"/>
                <w:lang w:val="es-MX"/>
              </w:rPr>
              <w:t xml:space="preserve"> </w:t>
            </w:r>
          </w:p>
          <w:p w14:paraId="2F721D6B" w14:textId="1674C9DB" w:rsidR="00BB1F1B" w:rsidRPr="000420AA" w:rsidRDefault="007F4F51" w:rsidP="00BB1F1B">
            <w:pPr>
              <w:jc w:val="center"/>
              <w:rPr>
                <w:rFonts w:cs="Arial"/>
                <w:sz w:val="22"/>
                <w:szCs w:val="22"/>
                <w:highlight w:val="white"/>
                <w:lang w:val="es-MX"/>
              </w:rPr>
            </w:pPr>
            <w:r w:rsidRPr="000420AA">
              <w:rPr>
                <w:rFonts w:cs="Arial"/>
                <w:sz w:val="22"/>
                <w:szCs w:val="22"/>
                <w:highlight w:val="white"/>
                <w:lang w:val="es-MX"/>
              </w:rPr>
              <w:t>President</w:t>
            </w:r>
            <w:r w:rsidR="006963C5" w:rsidRPr="000420AA">
              <w:rPr>
                <w:rFonts w:cs="Arial"/>
                <w:sz w:val="22"/>
                <w:szCs w:val="22"/>
                <w:highlight w:val="white"/>
                <w:lang w:val="es-MX"/>
              </w:rPr>
              <w:t>a</w:t>
            </w:r>
            <w:r w:rsidRPr="000420AA">
              <w:rPr>
                <w:rFonts w:cs="Arial"/>
                <w:sz w:val="22"/>
                <w:szCs w:val="22"/>
                <w:highlight w:val="white"/>
                <w:lang w:val="es-MX"/>
              </w:rPr>
              <w:t xml:space="preserve"> del Comité de Participación Social</w:t>
            </w:r>
            <w:r w:rsidR="00BB1F1B" w:rsidRPr="000420AA">
              <w:rPr>
                <w:rFonts w:cs="Arial"/>
                <w:sz w:val="22"/>
                <w:szCs w:val="22"/>
                <w:highlight w:val="white"/>
                <w:lang w:val="es-MX"/>
              </w:rPr>
              <w:t xml:space="preserve"> y </w:t>
            </w:r>
            <w:r w:rsidR="00FE531F" w:rsidRPr="000420AA">
              <w:rPr>
                <w:rFonts w:cs="Arial"/>
                <w:sz w:val="22"/>
                <w:szCs w:val="22"/>
                <w:highlight w:val="white"/>
                <w:lang w:val="es-MX"/>
              </w:rPr>
              <w:t>President</w:t>
            </w:r>
            <w:r w:rsidR="006963C5" w:rsidRPr="000420AA">
              <w:rPr>
                <w:rFonts w:cs="Arial"/>
                <w:sz w:val="22"/>
                <w:szCs w:val="22"/>
                <w:highlight w:val="white"/>
                <w:lang w:val="es-MX"/>
              </w:rPr>
              <w:t>a</w:t>
            </w:r>
            <w:r w:rsidR="00FE531F" w:rsidRPr="000420AA">
              <w:rPr>
                <w:rFonts w:cs="Arial"/>
                <w:sz w:val="22"/>
                <w:szCs w:val="22"/>
                <w:highlight w:val="white"/>
                <w:lang w:val="es-MX"/>
              </w:rPr>
              <w:t xml:space="preserve"> </w:t>
            </w:r>
            <w:r w:rsidR="00BB1F1B" w:rsidRPr="000420AA">
              <w:rPr>
                <w:rFonts w:cs="Arial"/>
                <w:sz w:val="22"/>
                <w:szCs w:val="22"/>
                <w:highlight w:val="white"/>
                <w:lang w:val="es-MX"/>
              </w:rPr>
              <w:t xml:space="preserve">Órgano de Gobierno </w:t>
            </w:r>
          </w:p>
          <w:p w14:paraId="47DF6989" w14:textId="77777777" w:rsidR="00BB1F1B" w:rsidRPr="000420AA" w:rsidRDefault="00BB1F1B" w:rsidP="00BB1F1B">
            <w:pPr>
              <w:jc w:val="center"/>
              <w:rPr>
                <w:rFonts w:cs="Arial"/>
                <w:sz w:val="22"/>
                <w:szCs w:val="22"/>
                <w:highlight w:val="white"/>
                <w:lang w:val="es-MX"/>
              </w:rPr>
            </w:pPr>
            <w:r w:rsidRPr="000420AA">
              <w:rPr>
                <w:rFonts w:cs="Arial"/>
                <w:sz w:val="22"/>
                <w:szCs w:val="22"/>
                <w:highlight w:val="white"/>
                <w:lang w:val="es-MX"/>
              </w:rPr>
              <w:t xml:space="preserve">de la Secretaría Ejecutiva </w:t>
            </w:r>
          </w:p>
          <w:p w14:paraId="3FF76E8D" w14:textId="60E09A8A" w:rsidR="007F4F51" w:rsidRPr="000420AA" w:rsidRDefault="007F4F51" w:rsidP="00BB1F1B">
            <w:pPr>
              <w:jc w:val="center"/>
              <w:rPr>
                <w:rFonts w:cs="Arial"/>
                <w:sz w:val="22"/>
                <w:szCs w:val="22"/>
                <w:highlight w:val="white"/>
                <w:lang w:val="es-MX"/>
              </w:rPr>
            </w:pPr>
          </w:p>
        </w:tc>
      </w:tr>
    </w:tbl>
    <w:p w14:paraId="76E8BE38" w14:textId="77777777" w:rsidR="007F4F51" w:rsidRPr="000420AA" w:rsidRDefault="007F4F51" w:rsidP="00114DE2">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76"/>
        <w:gridCol w:w="4275"/>
      </w:tblGrid>
      <w:tr w:rsidR="000B6CA4" w:rsidRPr="000420AA" w14:paraId="1A823BB1" w14:textId="77777777" w:rsidTr="00B94FE0">
        <w:tc>
          <w:tcPr>
            <w:tcW w:w="4287" w:type="dxa"/>
            <w:tcBorders>
              <w:bottom w:val="single" w:sz="4" w:space="0" w:color="auto"/>
            </w:tcBorders>
          </w:tcPr>
          <w:p w14:paraId="25B7DA65" w14:textId="77777777" w:rsidR="000B6CA4" w:rsidRPr="000420AA" w:rsidRDefault="000B6CA4" w:rsidP="000257BC">
            <w:pPr>
              <w:rPr>
                <w:rFonts w:cs="Arial"/>
                <w:sz w:val="22"/>
                <w:szCs w:val="22"/>
                <w:highlight w:val="white"/>
                <w:lang w:val="es-MX"/>
              </w:rPr>
            </w:pPr>
          </w:p>
          <w:p w14:paraId="19420912" w14:textId="77777777" w:rsidR="000B6CA4" w:rsidRPr="000420AA" w:rsidRDefault="000B6CA4" w:rsidP="000257BC">
            <w:pPr>
              <w:rPr>
                <w:rFonts w:cs="Arial"/>
                <w:sz w:val="22"/>
                <w:szCs w:val="22"/>
                <w:highlight w:val="white"/>
                <w:lang w:val="es-MX"/>
              </w:rPr>
            </w:pPr>
          </w:p>
          <w:p w14:paraId="1562A9BE" w14:textId="77777777" w:rsidR="000B6CA4" w:rsidRPr="000420AA" w:rsidRDefault="000B6CA4" w:rsidP="000257BC">
            <w:pPr>
              <w:rPr>
                <w:rFonts w:cs="Arial"/>
                <w:sz w:val="22"/>
                <w:szCs w:val="22"/>
                <w:highlight w:val="white"/>
                <w:lang w:val="es-MX"/>
              </w:rPr>
            </w:pPr>
          </w:p>
          <w:p w14:paraId="0516AC54" w14:textId="77777777" w:rsidR="000B6CA4" w:rsidRPr="000420AA" w:rsidRDefault="000B6CA4" w:rsidP="000257BC">
            <w:pPr>
              <w:rPr>
                <w:rFonts w:cs="Arial"/>
                <w:sz w:val="22"/>
                <w:szCs w:val="22"/>
                <w:highlight w:val="white"/>
                <w:lang w:val="es-MX"/>
              </w:rPr>
            </w:pPr>
          </w:p>
        </w:tc>
        <w:tc>
          <w:tcPr>
            <w:tcW w:w="276" w:type="dxa"/>
          </w:tcPr>
          <w:p w14:paraId="51DDBEDF" w14:textId="77777777" w:rsidR="000B6CA4" w:rsidRPr="000420AA" w:rsidRDefault="000B6CA4" w:rsidP="000257BC">
            <w:pPr>
              <w:rPr>
                <w:rFonts w:cs="Arial"/>
                <w:sz w:val="22"/>
                <w:szCs w:val="22"/>
                <w:highlight w:val="white"/>
                <w:lang w:val="es-MX"/>
              </w:rPr>
            </w:pPr>
          </w:p>
        </w:tc>
        <w:tc>
          <w:tcPr>
            <w:tcW w:w="4275" w:type="dxa"/>
            <w:tcBorders>
              <w:bottom w:val="single" w:sz="4" w:space="0" w:color="auto"/>
            </w:tcBorders>
          </w:tcPr>
          <w:p w14:paraId="42F05F3B" w14:textId="77777777" w:rsidR="000B6CA4" w:rsidRPr="000420AA" w:rsidRDefault="000B6CA4" w:rsidP="000257BC">
            <w:pPr>
              <w:rPr>
                <w:rFonts w:cs="Arial"/>
                <w:sz w:val="22"/>
                <w:szCs w:val="22"/>
                <w:highlight w:val="white"/>
                <w:lang w:val="es-MX"/>
              </w:rPr>
            </w:pPr>
          </w:p>
        </w:tc>
      </w:tr>
      <w:tr w:rsidR="00B94FE0" w:rsidRPr="000420AA" w14:paraId="14D2D069" w14:textId="77777777" w:rsidTr="00B94FE0">
        <w:tc>
          <w:tcPr>
            <w:tcW w:w="4287" w:type="dxa"/>
            <w:tcBorders>
              <w:top w:val="single" w:sz="4" w:space="0" w:color="auto"/>
            </w:tcBorders>
          </w:tcPr>
          <w:p w14:paraId="06434F86" w14:textId="77777777" w:rsidR="00B94FE0" w:rsidRPr="000420AA" w:rsidRDefault="00B94FE0" w:rsidP="00B94FE0">
            <w:pPr>
              <w:jc w:val="center"/>
              <w:rPr>
                <w:rFonts w:cs="Arial"/>
                <w:b/>
                <w:bCs/>
                <w:color w:val="003B51"/>
                <w:sz w:val="22"/>
                <w:szCs w:val="22"/>
                <w:highlight w:val="white"/>
                <w:lang w:val="es-MX"/>
              </w:rPr>
            </w:pPr>
            <w:r w:rsidRPr="000420AA">
              <w:rPr>
                <w:rFonts w:cs="Arial"/>
                <w:b/>
                <w:bCs/>
                <w:color w:val="003B51"/>
                <w:sz w:val="22"/>
                <w:szCs w:val="22"/>
                <w:highlight w:val="white"/>
                <w:lang w:val="es-MX"/>
              </w:rPr>
              <w:t>María Teresa Brito Serrano</w:t>
            </w:r>
          </w:p>
          <w:p w14:paraId="5F4E6AF8" w14:textId="77777777" w:rsidR="00B94FE0" w:rsidRPr="000420AA" w:rsidRDefault="00B94FE0" w:rsidP="00B94FE0">
            <w:pPr>
              <w:jc w:val="center"/>
              <w:rPr>
                <w:rFonts w:cs="Arial"/>
                <w:sz w:val="22"/>
                <w:szCs w:val="22"/>
                <w:highlight w:val="white"/>
                <w:lang w:val="es-MX"/>
              </w:rPr>
            </w:pPr>
            <w:r w:rsidRPr="000420AA">
              <w:rPr>
                <w:rFonts w:cs="Arial"/>
                <w:sz w:val="22"/>
                <w:szCs w:val="22"/>
                <w:highlight w:val="white"/>
                <w:lang w:val="es-MX"/>
              </w:rPr>
              <w:t xml:space="preserve">Contralora del Estado </w:t>
            </w:r>
          </w:p>
          <w:p w14:paraId="4A1C3903" w14:textId="5E6A9B23" w:rsidR="00B94FE0" w:rsidRPr="000420AA" w:rsidRDefault="00B94FE0" w:rsidP="00B94FE0">
            <w:pPr>
              <w:jc w:val="center"/>
              <w:rPr>
                <w:rFonts w:cs="Arial"/>
                <w:bCs/>
                <w:sz w:val="22"/>
                <w:szCs w:val="22"/>
                <w:highlight w:val="white"/>
                <w:lang w:val="es-MX"/>
              </w:rPr>
            </w:pPr>
            <w:r w:rsidRPr="000420AA">
              <w:rPr>
                <w:rFonts w:cs="Arial"/>
                <w:sz w:val="22"/>
                <w:szCs w:val="22"/>
                <w:highlight w:val="white"/>
                <w:lang w:val="es-MX"/>
              </w:rPr>
              <w:t>del Gobierno de Jalisco</w:t>
            </w:r>
          </w:p>
        </w:tc>
        <w:tc>
          <w:tcPr>
            <w:tcW w:w="276" w:type="dxa"/>
          </w:tcPr>
          <w:p w14:paraId="37C3F50B" w14:textId="77777777" w:rsidR="00B94FE0" w:rsidRPr="000420AA" w:rsidRDefault="00B94FE0" w:rsidP="00B94FE0">
            <w:pPr>
              <w:rPr>
                <w:rFonts w:cs="Arial"/>
                <w:sz w:val="22"/>
                <w:szCs w:val="22"/>
                <w:highlight w:val="white"/>
                <w:lang w:val="es-MX"/>
              </w:rPr>
            </w:pPr>
          </w:p>
        </w:tc>
        <w:tc>
          <w:tcPr>
            <w:tcW w:w="4275" w:type="dxa"/>
            <w:tcBorders>
              <w:top w:val="single" w:sz="4" w:space="0" w:color="auto"/>
            </w:tcBorders>
          </w:tcPr>
          <w:p w14:paraId="69F518CA" w14:textId="77777777" w:rsidR="00B94FE0" w:rsidRPr="000420AA" w:rsidRDefault="00B94FE0" w:rsidP="00B94FE0">
            <w:pPr>
              <w:jc w:val="center"/>
              <w:rPr>
                <w:rFonts w:cs="Arial"/>
                <w:b/>
                <w:bCs/>
                <w:color w:val="003B51"/>
                <w:sz w:val="22"/>
                <w:szCs w:val="22"/>
                <w:lang w:val="es-MX"/>
              </w:rPr>
            </w:pPr>
            <w:r w:rsidRPr="000420AA">
              <w:rPr>
                <w:rFonts w:cs="Arial"/>
                <w:b/>
                <w:bCs/>
                <w:color w:val="003B51"/>
                <w:sz w:val="22"/>
                <w:szCs w:val="22"/>
                <w:lang w:val="es-MX"/>
              </w:rPr>
              <w:t>Dr. Daniel Espinosa Licón</w:t>
            </w:r>
          </w:p>
          <w:p w14:paraId="16675273" w14:textId="7AC4E6BB" w:rsidR="00B94FE0" w:rsidRPr="000420AA" w:rsidRDefault="00B94FE0" w:rsidP="00B94FE0">
            <w:pPr>
              <w:jc w:val="center"/>
              <w:rPr>
                <w:rFonts w:cs="Arial"/>
                <w:sz w:val="22"/>
                <w:szCs w:val="22"/>
                <w:highlight w:val="white"/>
                <w:lang w:val="es-MX"/>
              </w:rPr>
            </w:pPr>
            <w:r w:rsidRPr="000420AA">
              <w:rPr>
                <w:rFonts w:cs="Arial"/>
                <w:sz w:val="22"/>
                <w:szCs w:val="22"/>
                <w:lang w:val="es-MX"/>
              </w:rPr>
              <w:t xml:space="preserve">Presidente del </w:t>
            </w:r>
            <w:r w:rsidRPr="000420AA">
              <w:rPr>
                <w:rFonts w:cs="Arial"/>
                <w:sz w:val="22"/>
                <w:szCs w:val="22"/>
                <w:highlight w:val="white"/>
                <w:lang w:val="es-MX"/>
              </w:rPr>
              <w:t>Consejo de la Judicatura</w:t>
            </w:r>
            <w:r w:rsidRPr="000420AA">
              <w:rPr>
                <w:rFonts w:cs="Arial"/>
                <w:b/>
                <w:bCs/>
                <w:color w:val="003B51"/>
                <w:sz w:val="22"/>
                <w:szCs w:val="22"/>
                <w:highlight w:val="white"/>
                <w:lang w:val="es-MX"/>
              </w:rPr>
              <w:t xml:space="preserve"> </w:t>
            </w:r>
          </w:p>
        </w:tc>
      </w:tr>
      <w:tr w:rsidR="00B94FE0" w:rsidRPr="000420AA" w14:paraId="4711D6B7" w14:textId="77777777" w:rsidTr="00B94FE0">
        <w:tc>
          <w:tcPr>
            <w:tcW w:w="4287" w:type="dxa"/>
            <w:tcBorders>
              <w:bottom w:val="single" w:sz="4" w:space="0" w:color="auto"/>
            </w:tcBorders>
          </w:tcPr>
          <w:p w14:paraId="7691FC52" w14:textId="77777777" w:rsidR="00B94FE0" w:rsidRPr="000420AA" w:rsidRDefault="00B94FE0" w:rsidP="00B94FE0">
            <w:pPr>
              <w:jc w:val="center"/>
              <w:rPr>
                <w:rFonts w:cs="Arial"/>
                <w:sz w:val="22"/>
                <w:szCs w:val="22"/>
                <w:highlight w:val="white"/>
                <w:lang w:val="es-MX"/>
              </w:rPr>
            </w:pPr>
          </w:p>
          <w:p w14:paraId="5989CE1F" w14:textId="77777777" w:rsidR="00B94FE0" w:rsidRPr="000420AA" w:rsidRDefault="00B94FE0" w:rsidP="00B94FE0">
            <w:pPr>
              <w:jc w:val="center"/>
              <w:rPr>
                <w:rFonts w:cs="Arial"/>
                <w:sz w:val="22"/>
                <w:szCs w:val="22"/>
                <w:highlight w:val="white"/>
                <w:lang w:val="es-MX"/>
              </w:rPr>
            </w:pPr>
          </w:p>
          <w:p w14:paraId="16B570AD" w14:textId="77777777" w:rsidR="00B94FE0" w:rsidRPr="000420AA" w:rsidRDefault="00B94FE0" w:rsidP="00B94FE0">
            <w:pPr>
              <w:jc w:val="center"/>
              <w:rPr>
                <w:rFonts w:cs="Arial"/>
                <w:sz w:val="22"/>
                <w:szCs w:val="22"/>
                <w:highlight w:val="white"/>
                <w:lang w:val="es-MX"/>
              </w:rPr>
            </w:pPr>
          </w:p>
          <w:p w14:paraId="49B06886" w14:textId="77777777" w:rsidR="00B94FE0" w:rsidRPr="000420AA" w:rsidRDefault="00B94FE0" w:rsidP="00B94FE0">
            <w:pPr>
              <w:jc w:val="center"/>
              <w:rPr>
                <w:rFonts w:cs="Arial"/>
                <w:sz w:val="22"/>
                <w:szCs w:val="22"/>
                <w:highlight w:val="white"/>
                <w:lang w:val="es-MX"/>
              </w:rPr>
            </w:pPr>
          </w:p>
        </w:tc>
        <w:tc>
          <w:tcPr>
            <w:tcW w:w="276" w:type="dxa"/>
          </w:tcPr>
          <w:p w14:paraId="0FA6C80E" w14:textId="77777777" w:rsidR="00B94FE0" w:rsidRPr="000420AA" w:rsidRDefault="00B94FE0" w:rsidP="00B94FE0">
            <w:pPr>
              <w:jc w:val="center"/>
              <w:rPr>
                <w:rFonts w:cs="Arial"/>
                <w:sz w:val="22"/>
                <w:szCs w:val="22"/>
                <w:highlight w:val="white"/>
                <w:lang w:val="es-MX"/>
              </w:rPr>
            </w:pPr>
          </w:p>
        </w:tc>
        <w:tc>
          <w:tcPr>
            <w:tcW w:w="4275" w:type="dxa"/>
            <w:tcBorders>
              <w:bottom w:val="single" w:sz="4" w:space="0" w:color="auto"/>
            </w:tcBorders>
          </w:tcPr>
          <w:p w14:paraId="0C557FBB" w14:textId="77777777" w:rsidR="00B94FE0" w:rsidRPr="000420AA" w:rsidRDefault="00B94FE0" w:rsidP="00B94FE0">
            <w:pPr>
              <w:jc w:val="center"/>
              <w:rPr>
                <w:rFonts w:cs="Arial"/>
                <w:sz w:val="22"/>
                <w:szCs w:val="22"/>
                <w:highlight w:val="white"/>
                <w:lang w:val="es-MX"/>
              </w:rPr>
            </w:pPr>
          </w:p>
        </w:tc>
      </w:tr>
      <w:tr w:rsidR="00B94FE0" w:rsidRPr="000420AA" w14:paraId="2AB8959C" w14:textId="77777777" w:rsidTr="00B94FE0">
        <w:tc>
          <w:tcPr>
            <w:tcW w:w="4287" w:type="dxa"/>
            <w:tcBorders>
              <w:top w:val="single" w:sz="4" w:space="0" w:color="auto"/>
            </w:tcBorders>
          </w:tcPr>
          <w:p w14:paraId="269DEFFF" w14:textId="77777777" w:rsidR="00B94FE0" w:rsidRPr="000420AA" w:rsidRDefault="00B94FE0" w:rsidP="00B94FE0">
            <w:pPr>
              <w:jc w:val="center"/>
              <w:rPr>
                <w:rFonts w:cs="Arial"/>
                <w:b/>
                <w:bCs/>
                <w:color w:val="003B51"/>
                <w:sz w:val="22"/>
                <w:szCs w:val="22"/>
                <w:lang w:val="es-MX"/>
              </w:rPr>
            </w:pPr>
            <w:r w:rsidRPr="000420AA">
              <w:rPr>
                <w:rFonts w:cs="Arial"/>
                <w:b/>
                <w:bCs/>
                <w:color w:val="003B51"/>
                <w:sz w:val="22"/>
                <w:szCs w:val="22"/>
                <w:lang w:val="es-MX"/>
              </w:rPr>
              <w:t>Salvador Romero Espinosa</w:t>
            </w:r>
          </w:p>
          <w:p w14:paraId="499BC23E" w14:textId="140CDBFC" w:rsidR="00B94FE0" w:rsidRPr="000420AA" w:rsidRDefault="00B94FE0" w:rsidP="00B94FE0">
            <w:pPr>
              <w:jc w:val="center"/>
              <w:rPr>
                <w:rFonts w:cs="Arial"/>
                <w:sz w:val="22"/>
                <w:szCs w:val="22"/>
                <w:highlight w:val="white"/>
                <w:lang w:val="es-MX"/>
              </w:rPr>
            </w:pPr>
            <w:r w:rsidRPr="000420AA">
              <w:rPr>
                <w:rFonts w:cs="Arial"/>
                <w:bCs/>
                <w:sz w:val="22"/>
                <w:szCs w:val="22"/>
                <w:highlight w:val="white"/>
                <w:lang w:val="es-MX"/>
              </w:rPr>
              <w:t>Presidente del Instituto de Transparencia, Información Pública y Protección de Datos Personales del Estado de Jalisco</w:t>
            </w:r>
          </w:p>
        </w:tc>
        <w:tc>
          <w:tcPr>
            <w:tcW w:w="276" w:type="dxa"/>
          </w:tcPr>
          <w:p w14:paraId="77778F60" w14:textId="77777777" w:rsidR="00B94FE0" w:rsidRPr="000420AA" w:rsidRDefault="00B94FE0" w:rsidP="00B94FE0">
            <w:pPr>
              <w:jc w:val="center"/>
              <w:rPr>
                <w:rFonts w:cs="Arial"/>
                <w:sz w:val="22"/>
                <w:szCs w:val="22"/>
                <w:highlight w:val="white"/>
                <w:lang w:val="es-MX"/>
              </w:rPr>
            </w:pPr>
          </w:p>
        </w:tc>
        <w:tc>
          <w:tcPr>
            <w:tcW w:w="4275" w:type="dxa"/>
            <w:tcBorders>
              <w:top w:val="single" w:sz="4" w:space="0" w:color="auto"/>
            </w:tcBorders>
          </w:tcPr>
          <w:p w14:paraId="295BF7C8" w14:textId="77777777" w:rsidR="00B94FE0" w:rsidRPr="000420AA" w:rsidRDefault="00B94FE0" w:rsidP="00B94FE0">
            <w:pPr>
              <w:jc w:val="center"/>
              <w:rPr>
                <w:rFonts w:cs="Arial"/>
                <w:b/>
                <w:bCs/>
                <w:color w:val="003B51"/>
                <w:sz w:val="22"/>
                <w:szCs w:val="22"/>
                <w:highlight w:val="white"/>
                <w:lang w:val="es-MX"/>
              </w:rPr>
            </w:pPr>
            <w:r w:rsidRPr="000420AA">
              <w:rPr>
                <w:rFonts w:cs="Arial"/>
                <w:b/>
                <w:bCs/>
                <w:color w:val="003B51"/>
                <w:sz w:val="22"/>
                <w:szCs w:val="22"/>
                <w:highlight w:val="white"/>
                <w:lang w:val="es-MX"/>
              </w:rPr>
              <w:t>Fany Lorena Jiménez Aguirre</w:t>
            </w:r>
          </w:p>
          <w:p w14:paraId="6E4A129A" w14:textId="483D8122" w:rsidR="00B94FE0" w:rsidRPr="000420AA" w:rsidRDefault="00B94FE0" w:rsidP="00B94FE0">
            <w:pPr>
              <w:jc w:val="center"/>
              <w:rPr>
                <w:rFonts w:cs="Arial"/>
                <w:bCs/>
                <w:sz w:val="22"/>
                <w:szCs w:val="22"/>
                <w:highlight w:val="white"/>
                <w:lang w:val="es-MX"/>
              </w:rPr>
            </w:pPr>
            <w:r w:rsidRPr="000420AA">
              <w:rPr>
                <w:rFonts w:cs="Arial"/>
                <w:sz w:val="22"/>
                <w:szCs w:val="22"/>
                <w:highlight w:val="white"/>
                <w:lang w:val="es-MX"/>
              </w:rPr>
              <w:t>Presidenta del Tribunal de Justicia Administrativa del Estado de Jalisco</w:t>
            </w:r>
          </w:p>
        </w:tc>
      </w:tr>
    </w:tbl>
    <w:p w14:paraId="5C9A78BB" w14:textId="77777777" w:rsidR="00B94FE0" w:rsidRPr="000420AA" w:rsidRDefault="00B94FE0" w:rsidP="00114DE2">
      <w:pPr>
        <w:jc w:val="center"/>
        <w:rPr>
          <w:rFonts w:cs="Arial"/>
          <w:b/>
          <w:bCs/>
          <w:color w:val="A7C2CF"/>
          <w:szCs w:val="22"/>
          <w:lang w:val="es-MX"/>
        </w:rPr>
      </w:pPr>
      <w:bookmarkStart w:id="2" w:name="_Hlk87605179"/>
    </w:p>
    <w:p w14:paraId="19082B1D" w14:textId="77777777" w:rsidR="00B94FE0" w:rsidRPr="000420AA" w:rsidRDefault="00B94FE0" w:rsidP="00114DE2">
      <w:pPr>
        <w:jc w:val="center"/>
        <w:rPr>
          <w:rFonts w:cs="Arial"/>
          <w:b/>
          <w:bCs/>
          <w:color w:val="A7C2CF"/>
          <w:szCs w:val="22"/>
          <w:lang w:val="es-MX"/>
        </w:rPr>
      </w:pPr>
    </w:p>
    <w:p w14:paraId="7E43FC7E" w14:textId="0A04E136" w:rsidR="007F4F51" w:rsidRPr="000420AA" w:rsidRDefault="007F4F51" w:rsidP="00114DE2">
      <w:pPr>
        <w:jc w:val="center"/>
        <w:rPr>
          <w:rFonts w:cs="Arial"/>
          <w:szCs w:val="22"/>
          <w:highlight w:val="white"/>
          <w:lang w:val="es-MX"/>
        </w:rPr>
      </w:pPr>
      <w:r w:rsidRPr="000420AA">
        <w:rPr>
          <w:rFonts w:cs="Arial"/>
          <w:b/>
          <w:bCs/>
          <w:color w:val="A7C2CF"/>
          <w:szCs w:val="22"/>
          <w:lang w:val="es-MX"/>
        </w:rPr>
        <w:t>Secretar</w:t>
      </w:r>
      <w:r w:rsidR="00FD73E6" w:rsidRPr="000420AA">
        <w:rPr>
          <w:rFonts w:cs="Arial"/>
          <w:b/>
          <w:bCs/>
          <w:color w:val="A7C2CF"/>
          <w:szCs w:val="22"/>
          <w:lang w:val="es-MX"/>
        </w:rPr>
        <w:t>i</w:t>
      </w:r>
      <w:r w:rsidR="00B94FE0" w:rsidRPr="000420AA">
        <w:rPr>
          <w:rFonts w:cs="Arial"/>
          <w:b/>
          <w:bCs/>
          <w:color w:val="A7C2CF"/>
          <w:szCs w:val="22"/>
          <w:lang w:val="es-MX"/>
        </w:rPr>
        <w:t>o</w:t>
      </w:r>
      <w:r w:rsidRPr="000420AA">
        <w:rPr>
          <w:rFonts w:cs="Arial"/>
          <w:b/>
          <w:bCs/>
          <w:color w:val="A7C2CF"/>
          <w:szCs w:val="22"/>
          <w:lang w:val="es-MX"/>
        </w:rPr>
        <w:t xml:space="preserve"> del </w:t>
      </w:r>
      <w:r w:rsidR="00FD73E6" w:rsidRPr="000420AA">
        <w:rPr>
          <w:rFonts w:cs="Arial"/>
          <w:b/>
          <w:bCs/>
          <w:color w:val="A7C2CF"/>
          <w:szCs w:val="22"/>
          <w:lang w:val="es-MX"/>
        </w:rPr>
        <w:t>Órgano de Gobierno</w:t>
      </w:r>
    </w:p>
    <w:p w14:paraId="113A5F98" w14:textId="77777777" w:rsidR="007F4F51" w:rsidRPr="000420AA" w:rsidRDefault="007F4F51" w:rsidP="007F4F51">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0420AA" w14:paraId="2D1206C9" w14:textId="77777777" w:rsidTr="00E74C2E">
        <w:trPr>
          <w:jc w:val="center"/>
        </w:trPr>
        <w:tc>
          <w:tcPr>
            <w:tcW w:w="4672" w:type="dxa"/>
          </w:tcPr>
          <w:p w14:paraId="0771FA67" w14:textId="77777777" w:rsidR="007F4F51" w:rsidRPr="000420AA" w:rsidRDefault="007F4F51" w:rsidP="00E74C2E">
            <w:pPr>
              <w:rPr>
                <w:rFonts w:cs="Arial"/>
                <w:sz w:val="22"/>
                <w:szCs w:val="22"/>
                <w:highlight w:val="white"/>
                <w:lang w:val="es-MX"/>
              </w:rPr>
            </w:pPr>
          </w:p>
          <w:p w14:paraId="2454F472" w14:textId="77777777" w:rsidR="007F4F51" w:rsidRPr="000420AA" w:rsidRDefault="007F4F51" w:rsidP="00E74C2E">
            <w:pPr>
              <w:rPr>
                <w:rFonts w:cs="Arial"/>
                <w:sz w:val="22"/>
                <w:szCs w:val="22"/>
                <w:highlight w:val="white"/>
                <w:lang w:val="es-MX"/>
              </w:rPr>
            </w:pPr>
          </w:p>
          <w:p w14:paraId="6A327727" w14:textId="77777777" w:rsidR="007F4F51" w:rsidRPr="000420AA" w:rsidRDefault="007F4F51" w:rsidP="00E74C2E">
            <w:pPr>
              <w:rPr>
                <w:rFonts w:cs="Arial"/>
                <w:sz w:val="22"/>
                <w:szCs w:val="22"/>
                <w:highlight w:val="white"/>
                <w:lang w:val="es-MX"/>
              </w:rPr>
            </w:pPr>
          </w:p>
        </w:tc>
      </w:tr>
      <w:tr w:rsidR="007F4F51" w:rsidRPr="000420AA" w14:paraId="5BB40244" w14:textId="77777777" w:rsidTr="00E74C2E">
        <w:trPr>
          <w:jc w:val="center"/>
        </w:trPr>
        <w:tc>
          <w:tcPr>
            <w:tcW w:w="4672" w:type="dxa"/>
          </w:tcPr>
          <w:p w14:paraId="279B0AEA" w14:textId="3ACD6763" w:rsidR="007F4F51" w:rsidRPr="000420AA" w:rsidRDefault="0075095E" w:rsidP="00E74C2E">
            <w:pPr>
              <w:jc w:val="center"/>
              <w:rPr>
                <w:rFonts w:cs="Arial"/>
                <w:b/>
                <w:bCs/>
                <w:color w:val="003B51"/>
                <w:sz w:val="22"/>
                <w:szCs w:val="22"/>
                <w:highlight w:val="white"/>
                <w:lang w:val="es-MX"/>
              </w:rPr>
            </w:pPr>
            <w:r w:rsidRPr="000420AA">
              <w:rPr>
                <w:rFonts w:cs="Arial"/>
                <w:b/>
                <w:bCs/>
                <w:color w:val="003B51"/>
                <w:sz w:val="22"/>
                <w:szCs w:val="22"/>
                <w:highlight w:val="white"/>
                <w:lang w:val="es-MX"/>
              </w:rPr>
              <w:t>Gilberto Tinajero Díaz</w:t>
            </w:r>
          </w:p>
          <w:p w14:paraId="01FE67D6" w14:textId="6C6EAEEE" w:rsidR="007F4F51" w:rsidRPr="000420AA" w:rsidRDefault="007F4F51" w:rsidP="00E74C2E">
            <w:pPr>
              <w:jc w:val="center"/>
              <w:rPr>
                <w:rFonts w:cs="Arial"/>
                <w:sz w:val="22"/>
                <w:szCs w:val="22"/>
                <w:highlight w:val="white"/>
                <w:lang w:val="es-MX"/>
              </w:rPr>
            </w:pPr>
            <w:r w:rsidRPr="000420AA">
              <w:rPr>
                <w:rFonts w:cs="Arial"/>
                <w:sz w:val="22"/>
                <w:szCs w:val="22"/>
                <w:highlight w:val="white"/>
                <w:lang w:val="es-MX"/>
              </w:rPr>
              <w:t>Secretari</w:t>
            </w:r>
            <w:r w:rsidR="0075095E" w:rsidRPr="000420AA">
              <w:rPr>
                <w:rFonts w:cs="Arial"/>
                <w:sz w:val="22"/>
                <w:szCs w:val="22"/>
                <w:highlight w:val="white"/>
                <w:lang w:val="es-MX"/>
              </w:rPr>
              <w:t>o</w:t>
            </w:r>
            <w:r w:rsidRPr="000420AA">
              <w:rPr>
                <w:rFonts w:cs="Arial"/>
                <w:sz w:val="22"/>
                <w:szCs w:val="22"/>
                <w:highlight w:val="white"/>
                <w:lang w:val="es-MX"/>
              </w:rPr>
              <w:t xml:space="preserve"> Técnic</w:t>
            </w:r>
            <w:r w:rsidR="0075095E" w:rsidRPr="000420AA">
              <w:rPr>
                <w:rFonts w:cs="Arial"/>
                <w:sz w:val="22"/>
                <w:szCs w:val="22"/>
                <w:highlight w:val="white"/>
                <w:lang w:val="es-MX"/>
              </w:rPr>
              <w:t>o</w:t>
            </w:r>
            <w:r w:rsidRPr="000420AA">
              <w:rPr>
                <w:rFonts w:cs="Arial"/>
                <w:sz w:val="22"/>
                <w:szCs w:val="22"/>
                <w:highlight w:val="white"/>
                <w:lang w:val="es-MX"/>
              </w:rPr>
              <w:t xml:space="preserve"> de la Secretaría Ejecutiva </w:t>
            </w:r>
          </w:p>
          <w:p w14:paraId="17E23265" w14:textId="6ECB1851" w:rsidR="00114DE2" w:rsidRPr="000420AA" w:rsidRDefault="007F4F51" w:rsidP="003E7077">
            <w:pPr>
              <w:jc w:val="center"/>
              <w:rPr>
                <w:rFonts w:cs="Arial"/>
                <w:sz w:val="22"/>
                <w:szCs w:val="22"/>
                <w:highlight w:val="white"/>
                <w:lang w:val="es-MX"/>
              </w:rPr>
            </w:pPr>
            <w:r w:rsidRPr="000420AA">
              <w:rPr>
                <w:rFonts w:cs="Arial"/>
                <w:sz w:val="22"/>
                <w:szCs w:val="22"/>
                <w:highlight w:val="white"/>
                <w:lang w:val="es-MX"/>
              </w:rPr>
              <w:t>del Sistema Estatal Anticorrupción de Jalisco</w:t>
            </w:r>
          </w:p>
        </w:tc>
      </w:tr>
      <w:bookmarkEnd w:id="2"/>
    </w:tbl>
    <w:p w14:paraId="3EA7C74F" w14:textId="77777777" w:rsidR="00B94FE0" w:rsidRPr="000420AA" w:rsidRDefault="00B94FE0">
      <w:pPr>
        <w:rPr>
          <w:rFonts w:eastAsia="Verdana" w:cs="Arial"/>
          <w:sz w:val="20"/>
          <w:szCs w:val="20"/>
          <w:lang w:val="es-MX" w:eastAsia="es-MX"/>
        </w:rPr>
      </w:pPr>
    </w:p>
    <w:p w14:paraId="0AA7711E" w14:textId="75FD8775" w:rsidR="00FC26AE" w:rsidRDefault="003C5F43">
      <w:pPr>
        <w:rPr>
          <w:rFonts w:cs="Arial"/>
          <w:sz w:val="20"/>
          <w:szCs w:val="20"/>
          <w:lang w:val="es-MX"/>
        </w:rPr>
      </w:pPr>
      <w:r w:rsidRPr="00FC3FD1">
        <w:rPr>
          <w:rFonts w:eastAsia="Verdana" w:cs="Arial"/>
          <w:sz w:val="20"/>
          <w:szCs w:val="20"/>
          <w:lang w:val="es-MX" w:eastAsia="es-MX"/>
        </w:rPr>
        <w:t>La presente hoja de firmas corresponde al</w:t>
      </w:r>
      <w:r w:rsidRPr="002470C1">
        <w:rPr>
          <w:rFonts w:eastAsia="Verdana" w:cs="Arial"/>
          <w:sz w:val="18"/>
          <w:szCs w:val="18"/>
          <w:lang w:val="es-MX" w:eastAsia="es-MX"/>
        </w:rPr>
        <w:t xml:space="preserve">  </w:t>
      </w:r>
      <w:r w:rsidR="00317DDE" w:rsidRPr="000420AA">
        <w:rPr>
          <w:rFonts w:eastAsia="Verdana" w:cs="Arial"/>
          <w:sz w:val="20"/>
          <w:szCs w:val="20"/>
          <w:lang w:val="es-MX" w:eastAsia="es-MX"/>
        </w:rPr>
        <w:t xml:space="preserve">acta de la </w:t>
      </w:r>
      <w:r w:rsidR="0075095E" w:rsidRPr="000420AA">
        <w:rPr>
          <w:rFonts w:eastAsia="Verdana" w:cs="Arial"/>
          <w:sz w:val="20"/>
          <w:szCs w:val="20"/>
          <w:lang w:val="es-MX" w:eastAsia="es-MX"/>
        </w:rPr>
        <w:t xml:space="preserve">Segunda </w:t>
      </w:r>
      <w:r w:rsidR="00317DDE" w:rsidRPr="000420AA">
        <w:rPr>
          <w:rFonts w:eastAsia="Verdana" w:cs="Arial"/>
          <w:sz w:val="20"/>
          <w:szCs w:val="20"/>
          <w:lang w:val="es-MX" w:eastAsia="es-MX"/>
        </w:rPr>
        <w:t xml:space="preserve">Sesión Ordinaria del Órgano de Gobierno de la Secretaría Ejecutiva del Sistema Estatal Anticorrupción de Jalisco, celebrada el </w:t>
      </w:r>
      <w:r w:rsidR="0075095E" w:rsidRPr="000420AA">
        <w:rPr>
          <w:rFonts w:eastAsia="Verdana" w:cs="Arial"/>
          <w:sz w:val="20"/>
          <w:szCs w:val="20"/>
          <w:lang w:val="es-MX" w:eastAsia="es-MX"/>
        </w:rPr>
        <w:t>30</w:t>
      </w:r>
      <w:r w:rsidR="00317DDE" w:rsidRPr="000420AA">
        <w:rPr>
          <w:rFonts w:eastAsia="Verdana" w:cs="Arial"/>
          <w:sz w:val="20"/>
          <w:szCs w:val="20"/>
          <w:lang w:val="es-MX" w:eastAsia="es-MX"/>
        </w:rPr>
        <w:t xml:space="preserve"> de </w:t>
      </w:r>
      <w:r w:rsidR="0075095E" w:rsidRPr="000420AA">
        <w:rPr>
          <w:rFonts w:eastAsia="Verdana" w:cs="Arial"/>
          <w:sz w:val="20"/>
          <w:szCs w:val="20"/>
          <w:lang w:val="es-MX" w:eastAsia="es-MX"/>
        </w:rPr>
        <w:t>marzo</w:t>
      </w:r>
      <w:r w:rsidR="00317DDE" w:rsidRPr="000420AA">
        <w:rPr>
          <w:rFonts w:eastAsia="Verdana" w:cs="Arial"/>
          <w:sz w:val="20"/>
          <w:szCs w:val="20"/>
          <w:lang w:val="es-MX" w:eastAsia="es-MX"/>
        </w:rPr>
        <w:t xml:space="preserve"> de 202</w:t>
      </w:r>
      <w:r w:rsidR="008E3C16" w:rsidRPr="000420AA">
        <w:rPr>
          <w:rFonts w:eastAsia="Verdana" w:cs="Arial"/>
          <w:sz w:val="20"/>
          <w:szCs w:val="20"/>
          <w:lang w:val="es-MX" w:eastAsia="es-MX"/>
        </w:rPr>
        <w:t>3</w:t>
      </w:r>
      <w:r w:rsidR="00317DDE" w:rsidRPr="000420AA">
        <w:rPr>
          <w:rFonts w:eastAsia="Verdana" w:cs="Arial"/>
          <w:sz w:val="20"/>
          <w:szCs w:val="20"/>
          <w:lang w:val="es-MX" w:eastAsia="es-MX"/>
        </w:rPr>
        <w:t>.</w:t>
      </w:r>
      <w:r w:rsidR="00F949E1" w:rsidRPr="000420AA">
        <w:rPr>
          <w:rFonts w:cs="Arial"/>
          <w:sz w:val="20"/>
          <w:szCs w:val="20"/>
          <w:lang w:val="es-MX"/>
        </w:rPr>
        <w:t xml:space="preserve"> </w:t>
      </w:r>
      <w:bookmarkEnd w:id="0"/>
      <w:r>
        <w:rPr>
          <w:rFonts w:cs="Arial"/>
          <w:sz w:val="20"/>
          <w:szCs w:val="20"/>
          <w:lang w:val="es-MX"/>
        </w:rPr>
        <w:t>Que obra en 17 fojas incluyendo la presente.</w:t>
      </w:r>
    </w:p>
    <w:p w14:paraId="2A82CC8F" w14:textId="77777777" w:rsidR="003C5F43" w:rsidRDefault="003C5F43">
      <w:pPr>
        <w:rPr>
          <w:rFonts w:cs="Arial"/>
          <w:sz w:val="20"/>
          <w:szCs w:val="20"/>
          <w:lang w:val="es-MX"/>
        </w:rPr>
      </w:pPr>
    </w:p>
    <w:p w14:paraId="1BF237BD" w14:textId="77777777" w:rsidR="003C5F43" w:rsidRPr="000420AA" w:rsidRDefault="003C5F43">
      <w:pPr>
        <w:rPr>
          <w:rFonts w:cs="Arial"/>
          <w:sz w:val="20"/>
          <w:szCs w:val="20"/>
          <w:lang w:val="es-MX"/>
        </w:rPr>
      </w:pPr>
    </w:p>
    <w:sectPr w:rsidR="003C5F43" w:rsidRPr="000420AA" w:rsidSect="00E07D69">
      <w:headerReference w:type="default" r:id="rId15"/>
      <w:footerReference w:type="even" r:id="rId16"/>
      <w:footerReference w:type="default" r:id="rId17"/>
      <w:headerReference w:type="first" r:id="rId18"/>
      <w:footerReference w:type="first" r:id="rId19"/>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720" w14:textId="77777777" w:rsidR="00756E8E" w:rsidRDefault="00756E8E" w:rsidP="00186BF3">
      <w:r>
        <w:separator/>
      </w:r>
    </w:p>
  </w:endnote>
  <w:endnote w:type="continuationSeparator" w:id="0">
    <w:p w14:paraId="552FDC13" w14:textId="77777777" w:rsidR="00756E8E" w:rsidRDefault="00756E8E" w:rsidP="00186BF3">
      <w:r>
        <w:continuationSeparator/>
      </w:r>
    </w:p>
  </w:endnote>
  <w:endnote w:type="continuationNotice" w:id="1">
    <w:p w14:paraId="21EC5DD1" w14:textId="77777777" w:rsidR="00756E8E" w:rsidRDefault="00756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Nirmala UI"/>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752"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7728"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CFFA" w14:textId="77777777" w:rsidR="00756E8E" w:rsidRDefault="00756E8E" w:rsidP="00186BF3">
      <w:r>
        <w:separator/>
      </w:r>
    </w:p>
  </w:footnote>
  <w:footnote w:type="continuationSeparator" w:id="0">
    <w:p w14:paraId="29B2F70A" w14:textId="77777777" w:rsidR="00756E8E" w:rsidRDefault="00756E8E" w:rsidP="00186BF3">
      <w:r>
        <w:continuationSeparator/>
      </w:r>
    </w:p>
  </w:footnote>
  <w:footnote w:type="continuationNotice" w:id="1">
    <w:p w14:paraId="3741F971" w14:textId="77777777" w:rsidR="00756E8E" w:rsidRDefault="00756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568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4A460F4A" w:rsidR="005105C0" w:rsidRDefault="005105C0" w:rsidP="00F92E59">
    <w:pPr>
      <w:pStyle w:val="Ttulo1"/>
      <w:jc w:val="right"/>
    </w:pPr>
    <w:r>
      <w:rPr>
        <w:noProof/>
        <w:color w:val="5B9BD5"/>
        <w:sz w:val="21"/>
        <w:szCs w:val="21"/>
        <w:lang w:val="es-MX" w:eastAsia="es-MX"/>
      </w:rPr>
      <w:drawing>
        <wp:anchor distT="0" distB="0" distL="114300" distR="114300" simplePos="0" relativeHeight="251656704"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3356EF">
      <w:rPr>
        <w:b w:val="0"/>
        <w:bCs/>
        <w:sz w:val="22"/>
        <w:szCs w:val="22"/>
      </w:rPr>
      <w:t>Segunda</w:t>
    </w:r>
    <w:r w:rsidR="00A61AD0">
      <w:rPr>
        <w:b w:val="0"/>
        <w:bCs/>
        <w:sz w:val="22"/>
        <w:szCs w:val="22"/>
      </w:rPr>
      <w:t xml:space="preserve"> </w:t>
    </w:r>
    <w:r w:rsidRPr="00B22975">
      <w:rPr>
        <w:b w:val="0"/>
        <w:bCs/>
        <w:sz w:val="22"/>
        <w:szCs w:val="22"/>
      </w:rPr>
      <w:t>Sesión Ordinaria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5B250CDE" w:rsidR="005105C0" w:rsidRPr="00B22975" w:rsidRDefault="005105C0" w:rsidP="00F92E59">
    <w:pPr>
      <w:pStyle w:val="Ttulo1"/>
      <w:rPr>
        <w:sz w:val="28"/>
        <w:szCs w:val="28"/>
      </w:rPr>
    </w:pPr>
    <w:r w:rsidRPr="00CD0D2D">
      <w:rPr>
        <w:sz w:val="28"/>
        <w:szCs w:val="28"/>
      </w:rPr>
      <w:t>Acta de la</w:t>
    </w:r>
    <w:r>
      <w:rPr>
        <w:sz w:val="28"/>
        <w:szCs w:val="28"/>
      </w:rPr>
      <w:t xml:space="preserve"> </w:t>
    </w:r>
    <w:r w:rsidR="008A7873">
      <w:rPr>
        <w:sz w:val="28"/>
        <w:szCs w:val="28"/>
      </w:rPr>
      <w:t>Segunda</w:t>
    </w:r>
    <w:r w:rsidR="005732C9">
      <w:rPr>
        <w:sz w:val="28"/>
        <w:szCs w:val="28"/>
      </w:rPr>
      <w:t xml:space="preserve"> </w:t>
    </w:r>
    <w:r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A80"/>
    <w:multiLevelType w:val="multilevel"/>
    <w:tmpl w:val="891C6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1C475C"/>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BA75E2"/>
    <w:multiLevelType w:val="hybridMultilevel"/>
    <w:tmpl w:val="5CC69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C542EB"/>
    <w:multiLevelType w:val="hybridMultilevel"/>
    <w:tmpl w:val="6F045EAA"/>
    <w:lvl w:ilvl="0" w:tplc="7A50C7CC">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481D38"/>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903AC1"/>
    <w:multiLevelType w:val="hybridMultilevel"/>
    <w:tmpl w:val="9A702114"/>
    <w:lvl w:ilvl="0" w:tplc="FFFFFFF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DF1B31"/>
    <w:multiLevelType w:val="hybridMultilevel"/>
    <w:tmpl w:val="03121EC2"/>
    <w:lvl w:ilvl="0" w:tplc="7E423118">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EE0F57"/>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A04953"/>
    <w:multiLevelType w:val="hybridMultilevel"/>
    <w:tmpl w:val="A4389EB2"/>
    <w:lvl w:ilvl="0" w:tplc="FFFFFFFF">
      <w:start w:val="1"/>
      <w:numFmt w:val="decimal"/>
      <w:lvlText w:val="%1."/>
      <w:lvlJc w:val="left"/>
      <w:pPr>
        <w:ind w:left="1494"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206141346">
    <w:abstractNumId w:val="4"/>
  </w:num>
  <w:num w:numId="2" w16cid:durableId="1085957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3"/>
  </w:num>
  <w:num w:numId="4" w16cid:durableId="1896509409">
    <w:abstractNumId w:val="10"/>
  </w:num>
  <w:num w:numId="5" w16cid:durableId="696857665">
    <w:abstractNumId w:val="12"/>
  </w:num>
  <w:num w:numId="6" w16cid:durableId="391730041">
    <w:abstractNumId w:val="5"/>
  </w:num>
  <w:num w:numId="7" w16cid:durableId="553081139">
    <w:abstractNumId w:val="9"/>
  </w:num>
  <w:num w:numId="8" w16cid:durableId="1107234058">
    <w:abstractNumId w:val="0"/>
  </w:num>
  <w:num w:numId="9" w16cid:durableId="210503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558832">
    <w:abstractNumId w:val="11"/>
  </w:num>
  <w:num w:numId="11" w16cid:durableId="877545308">
    <w:abstractNumId w:val="7"/>
  </w:num>
  <w:num w:numId="12" w16cid:durableId="131870837">
    <w:abstractNumId w:val="2"/>
  </w:num>
  <w:num w:numId="13" w16cid:durableId="1343050531">
    <w:abstractNumId w:val="1"/>
  </w:num>
  <w:num w:numId="14" w16cid:durableId="6487066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53A3"/>
    <w:rsid w:val="000065DC"/>
    <w:rsid w:val="00007773"/>
    <w:rsid w:val="00007935"/>
    <w:rsid w:val="00007B10"/>
    <w:rsid w:val="00010505"/>
    <w:rsid w:val="0001129E"/>
    <w:rsid w:val="00011726"/>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3857"/>
    <w:rsid w:val="000338E4"/>
    <w:rsid w:val="000353EB"/>
    <w:rsid w:val="00035571"/>
    <w:rsid w:val="00035FAA"/>
    <w:rsid w:val="000366DF"/>
    <w:rsid w:val="00037482"/>
    <w:rsid w:val="000379B4"/>
    <w:rsid w:val="000420AA"/>
    <w:rsid w:val="000422BF"/>
    <w:rsid w:val="00042937"/>
    <w:rsid w:val="000430CA"/>
    <w:rsid w:val="0004310B"/>
    <w:rsid w:val="0004578F"/>
    <w:rsid w:val="00050279"/>
    <w:rsid w:val="00050757"/>
    <w:rsid w:val="00050ACD"/>
    <w:rsid w:val="00051BCB"/>
    <w:rsid w:val="00051C89"/>
    <w:rsid w:val="0005353A"/>
    <w:rsid w:val="0005358E"/>
    <w:rsid w:val="00053C3E"/>
    <w:rsid w:val="000556F2"/>
    <w:rsid w:val="00055733"/>
    <w:rsid w:val="000560C2"/>
    <w:rsid w:val="00056333"/>
    <w:rsid w:val="00056F24"/>
    <w:rsid w:val="000609DF"/>
    <w:rsid w:val="0006105D"/>
    <w:rsid w:val="00061756"/>
    <w:rsid w:val="00061F86"/>
    <w:rsid w:val="00063F74"/>
    <w:rsid w:val="00065857"/>
    <w:rsid w:val="00065909"/>
    <w:rsid w:val="00066E97"/>
    <w:rsid w:val="0006766A"/>
    <w:rsid w:val="00067670"/>
    <w:rsid w:val="00067DA4"/>
    <w:rsid w:val="00071D0C"/>
    <w:rsid w:val="00072017"/>
    <w:rsid w:val="00072767"/>
    <w:rsid w:val="00073DD0"/>
    <w:rsid w:val="00074023"/>
    <w:rsid w:val="0007454C"/>
    <w:rsid w:val="00074551"/>
    <w:rsid w:val="00075108"/>
    <w:rsid w:val="000751CF"/>
    <w:rsid w:val="00075BFE"/>
    <w:rsid w:val="00076137"/>
    <w:rsid w:val="00076309"/>
    <w:rsid w:val="00076AD9"/>
    <w:rsid w:val="000770F4"/>
    <w:rsid w:val="000773F1"/>
    <w:rsid w:val="00077424"/>
    <w:rsid w:val="00077807"/>
    <w:rsid w:val="00077B34"/>
    <w:rsid w:val="00077CC4"/>
    <w:rsid w:val="000816C6"/>
    <w:rsid w:val="000819A3"/>
    <w:rsid w:val="000819C0"/>
    <w:rsid w:val="00082EF1"/>
    <w:rsid w:val="00085378"/>
    <w:rsid w:val="00085B7D"/>
    <w:rsid w:val="0008640F"/>
    <w:rsid w:val="00086AB1"/>
    <w:rsid w:val="00086F53"/>
    <w:rsid w:val="000875AF"/>
    <w:rsid w:val="00087891"/>
    <w:rsid w:val="0009022D"/>
    <w:rsid w:val="00090D3B"/>
    <w:rsid w:val="000910DD"/>
    <w:rsid w:val="0009290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D1C"/>
    <w:rsid w:val="000B3831"/>
    <w:rsid w:val="000B3A62"/>
    <w:rsid w:val="000B4018"/>
    <w:rsid w:val="000B57FB"/>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D41"/>
    <w:rsid w:val="000E6F96"/>
    <w:rsid w:val="000E7C69"/>
    <w:rsid w:val="000F0BCB"/>
    <w:rsid w:val="000F1915"/>
    <w:rsid w:val="000F1F97"/>
    <w:rsid w:val="000F2136"/>
    <w:rsid w:val="000F2E75"/>
    <w:rsid w:val="000F2F79"/>
    <w:rsid w:val="000F34FE"/>
    <w:rsid w:val="000F41AC"/>
    <w:rsid w:val="000F42CD"/>
    <w:rsid w:val="000F599B"/>
    <w:rsid w:val="000F5A79"/>
    <w:rsid w:val="000F6247"/>
    <w:rsid w:val="000F6614"/>
    <w:rsid w:val="000F6C69"/>
    <w:rsid w:val="000F7087"/>
    <w:rsid w:val="000F7AAA"/>
    <w:rsid w:val="001007D1"/>
    <w:rsid w:val="00100EC4"/>
    <w:rsid w:val="0010170D"/>
    <w:rsid w:val="00102F9B"/>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AF4"/>
    <w:rsid w:val="00114DE2"/>
    <w:rsid w:val="0011529B"/>
    <w:rsid w:val="001159D1"/>
    <w:rsid w:val="00115F70"/>
    <w:rsid w:val="00116E56"/>
    <w:rsid w:val="001177D6"/>
    <w:rsid w:val="00117AF0"/>
    <w:rsid w:val="00117BF4"/>
    <w:rsid w:val="00117DEB"/>
    <w:rsid w:val="00120629"/>
    <w:rsid w:val="00121CA5"/>
    <w:rsid w:val="0012308D"/>
    <w:rsid w:val="00123D2F"/>
    <w:rsid w:val="0012411F"/>
    <w:rsid w:val="00124B2B"/>
    <w:rsid w:val="001256ED"/>
    <w:rsid w:val="00125AB0"/>
    <w:rsid w:val="001269F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907"/>
    <w:rsid w:val="00153C00"/>
    <w:rsid w:val="00153C33"/>
    <w:rsid w:val="00153C7A"/>
    <w:rsid w:val="00154301"/>
    <w:rsid w:val="001545BB"/>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082"/>
    <w:rsid w:val="0016483B"/>
    <w:rsid w:val="00164C2C"/>
    <w:rsid w:val="00165369"/>
    <w:rsid w:val="00165B58"/>
    <w:rsid w:val="00167A6E"/>
    <w:rsid w:val="00167F48"/>
    <w:rsid w:val="00170996"/>
    <w:rsid w:val="00171B87"/>
    <w:rsid w:val="00171CD6"/>
    <w:rsid w:val="00171FBE"/>
    <w:rsid w:val="00172F90"/>
    <w:rsid w:val="00173433"/>
    <w:rsid w:val="0017373E"/>
    <w:rsid w:val="001752DE"/>
    <w:rsid w:val="00175724"/>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E9D"/>
    <w:rsid w:val="001A0516"/>
    <w:rsid w:val="001A17AB"/>
    <w:rsid w:val="001A1A30"/>
    <w:rsid w:val="001A2274"/>
    <w:rsid w:val="001A2811"/>
    <w:rsid w:val="001A2882"/>
    <w:rsid w:val="001A2B33"/>
    <w:rsid w:val="001A3056"/>
    <w:rsid w:val="001A4260"/>
    <w:rsid w:val="001A4F1F"/>
    <w:rsid w:val="001A5091"/>
    <w:rsid w:val="001A53C6"/>
    <w:rsid w:val="001A5469"/>
    <w:rsid w:val="001A6905"/>
    <w:rsid w:val="001A6C9F"/>
    <w:rsid w:val="001A7388"/>
    <w:rsid w:val="001A7A8B"/>
    <w:rsid w:val="001A7F43"/>
    <w:rsid w:val="001B08D1"/>
    <w:rsid w:val="001B17E1"/>
    <w:rsid w:val="001B18CA"/>
    <w:rsid w:val="001B1AB0"/>
    <w:rsid w:val="001B1C83"/>
    <w:rsid w:val="001B20CE"/>
    <w:rsid w:val="001B2EF2"/>
    <w:rsid w:val="001B34DE"/>
    <w:rsid w:val="001B3588"/>
    <w:rsid w:val="001B433D"/>
    <w:rsid w:val="001B4D60"/>
    <w:rsid w:val="001B621A"/>
    <w:rsid w:val="001B764B"/>
    <w:rsid w:val="001C0BE0"/>
    <w:rsid w:val="001C1D98"/>
    <w:rsid w:val="001C276C"/>
    <w:rsid w:val="001C299E"/>
    <w:rsid w:val="001C2E9A"/>
    <w:rsid w:val="001C30F1"/>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1252"/>
    <w:rsid w:val="001F133D"/>
    <w:rsid w:val="001F195E"/>
    <w:rsid w:val="001F1BEA"/>
    <w:rsid w:val="001F293F"/>
    <w:rsid w:val="001F296B"/>
    <w:rsid w:val="001F328C"/>
    <w:rsid w:val="001F3DEF"/>
    <w:rsid w:val="001F4917"/>
    <w:rsid w:val="001F55C9"/>
    <w:rsid w:val="001F5733"/>
    <w:rsid w:val="001F5B33"/>
    <w:rsid w:val="001F5C9C"/>
    <w:rsid w:val="001F7A52"/>
    <w:rsid w:val="0020029E"/>
    <w:rsid w:val="00203001"/>
    <w:rsid w:val="00204199"/>
    <w:rsid w:val="00204E19"/>
    <w:rsid w:val="002051BD"/>
    <w:rsid w:val="00206C02"/>
    <w:rsid w:val="00206F58"/>
    <w:rsid w:val="00211197"/>
    <w:rsid w:val="00211406"/>
    <w:rsid w:val="00211EBF"/>
    <w:rsid w:val="00212186"/>
    <w:rsid w:val="002121A5"/>
    <w:rsid w:val="002126F5"/>
    <w:rsid w:val="002132C8"/>
    <w:rsid w:val="002138E2"/>
    <w:rsid w:val="002149E3"/>
    <w:rsid w:val="00215228"/>
    <w:rsid w:val="00216BA7"/>
    <w:rsid w:val="00216FBE"/>
    <w:rsid w:val="00217997"/>
    <w:rsid w:val="00220F5F"/>
    <w:rsid w:val="002217F3"/>
    <w:rsid w:val="00222BA9"/>
    <w:rsid w:val="00224881"/>
    <w:rsid w:val="00225516"/>
    <w:rsid w:val="00225C0B"/>
    <w:rsid w:val="00225CFA"/>
    <w:rsid w:val="00225F1D"/>
    <w:rsid w:val="002269D7"/>
    <w:rsid w:val="00226B95"/>
    <w:rsid w:val="002275C1"/>
    <w:rsid w:val="002277CB"/>
    <w:rsid w:val="002279B2"/>
    <w:rsid w:val="00227DCD"/>
    <w:rsid w:val="0023103B"/>
    <w:rsid w:val="00232305"/>
    <w:rsid w:val="00232B13"/>
    <w:rsid w:val="002334C2"/>
    <w:rsid w:val="00233519"/>
    <w:rsid w:val="0023455F"/>
    <w:rsid w:val="002346C2"/>
    <w:rsid w:val="0023493A"/>
    <w:rsid w:val="00236941"/>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73C"/>
    <w:rsid w:val="00245CC3"/>
    <w:rsid w:val="00246311"/>
    <w:rsid w:val="00246378"/>
    <w:rsid w:val="002465B0"/>
    <w:rsid w:val="00247A4D"/>
    <w:rsid w:val="00250640"/>
    <w:rsid w:val="0025097D"/>
    <w:rsid w:val="002509DB"/>
    <w:rsid w:val="00250ADA"/>
    <w:rsid w:val="00250B1B"/>
    <w:rsid w:val="00252D89"/>
    <w:rsid w:val="002535FC"/>
    <w:rsid w:val="00253944"/>
    <w:rsid w:val="00253E05"/>
    <w:rsid w:val="00254BC5"/>
    <w:rsid w:val="00256589"/>
    <w:rsid w:val="002568F2"/>
    <w:rsid w:val="0025765F"/>
    <w:rsid w:val="002600EE"/>
    <w:rsid w:val="00260547"/>
    <w:rsid w:val="002620A1"/>
    <w:rsid w:val="00262542"/>
    <w:rsid w:val="0026258B"/>
    <w:rsid w:val="00264872"/>
    <w:rsid w:val="00264BCF"/>
    <w:rsid w:val="00264CFC"/>
    <w:rsid w:val="0026580F"/>
    <w:rsid w:val="00265D0B"/>
    <w:rsid w:val="0026600B"/>
    <w:rsid w:val="00266603"/>
    <w:rsid w:val="0026748B"/>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988"/>
    <w:rsid w:val="00281EF2"/>
    <w:rsid w:val="00282226"/>
    <w:rsid w:val="00282911"/>
    <w:rsid w:val="00282973"/>
    <w:rsid w:val="00282AD9"/>
    <w:rsid w:val="00282F1E"/>
    <w:rsid w:val="00282F46"/>
    <w:rsid w:val="00283FE6"/>
    <w:rsid w:val="00284ED0"/>
    <w:rsid w:val="00285104"/>
    <w:rsid w:val="00286306"/>
    <w:rsid w:val="002865CD"/>
    <w:rsid w:val="002867DE"/>
    <w:rsid w:val="00286A30"/>
    <w:rsid w:val="0028716C"/>
    <w:rsid w:val="00287D03"/>
    <w:rsid w:val="00291582"/>
    <w:rsid w:val="00291AFA"/>
    <w:rsid w:val="00293A3C"/>
    <w:rsid w:val="0029413B"/>
    <w:rsid w:val="002941D3"/>
    <w:rsid w:val="00294B57"/>
    <w:rsid w:val="0029541E"/>
    <w:rsid w:val="00295C72"/>
    <w:rsid w:val="00295EA5"/>
    <w:rsid w:val="00296F96"/>
    <w:rsid w:val="002A00A1"/>
    <w:rsid w:val="002A0FAF"/>
    <w:rsid w:val="002A1F47"/>
    <w:rsid w:val="002A20B0"/>
    <w:rsid w:val="002A2DD0"/>
    <w:rsid w:val="002A2E8C"/>
    <w:rsid w:val="002A4715"/>
    <w:rsid w:val="002A4D41"/>
    <w:rsid w:val="002A4F81"/>
    <w:rsid w:val="002A6364"/>
    <w:rsid w:val="002B02DF"/>
    <w:rsid w:val="002B057B"/>
    <w:rsid w:val="002B086B"/>
    <w:rsid w:val="002B0A0A"/>
    <w:rsid w:val="002B0FE9"/>
    <w:rsid w:val="002B10EC"/>
    <w:rsid w:val="002B18D4"/>
    <w:rsid w:val="002B3CD7"/>
    <w:rsid w:val="002B3E1D"/>
    <w:rsid w:val="002B4322"/>
    <w:rsid w:val="002B44D8"/>
    <w:rsid w:val="002B468D"/>
    <w:rsid w:val="002B4B6C"/>
    <w:rsid w:val="002B5790"/>
    <w:rsid w:val="002B667E"/>
    <w:rsid w:val="002B680C"/>
    <w:rsid w:val="002B6B3D"/>
    <w:rsid w:val="002B6C07"/>
    <w:rsid w:val="002B6EA6"/>
    <w:rsid w:val="002B7048"/>
    <w:rsid w:val="002B74F4"/>
    <w:rsid w:val="002C0346"/>
    <w:rsid w:val="002C0CED"/>
    <w:rsid w:val="002C0F74"/>
    <w:rsid w:val="002C34D7"/>
    <w:rsid w:val="002C3801"/>
    <w:rsid w:val="002C56AA"/>
    <w:rsid w:val="002C6AB8"/>
    <w:rsid w:val="002C6B5B"/>
    <w:rsid w:val="002D079C"/>
    <w:rsid w:val="002D0FE9"/>
    <w:rsid w:val="002D1106"/>
    <w:rsid w:val="002D1C05"/>
    <w:rsid w:val="002D2687"/>
    <w:rsid w:val="002D3906"/>
    <w:rsid w:val="002D518D"/>
    <w:rsid w:val="002D647E"/>
    <w:rsid w:val="002D6C88"/>
    <w:rsid w:val="002E1D52"/>
    <w:rsid w:val="002E2639"/>
    <w:rsid w:val="002E3D3E"/>
    <w:rsid w:val="002E4473"/>
    <w:rsid w:val="002E5457"/>
    <w:rsid w:val="002E5CDD"/>
    <w:rsid w:val="002E603D"/>
    <w:rsid w:val="002F018E"/>
    <w:rsid w:val="002F1092"/>
    <w:rsid w:val="002F1157"/>
    <w:rsid w:val="002F17B1"/>
    <w:rsid w:val="002F32B8"/>
    <w:rsid w:val="002F32F9"/>
    <w:rsid w:val="002F3F49"/>
    <w:rsid w:val="002F47B0"/>
    <w:rsid w:val="002F5968"/>
    <w:rsid w:val="002F5AA4"/>
    <w:rsid w:val="002F67A4"/>
    <w:rsid w:val="002F7B34"/>
    <w:rsid w:val="00300A0F"/>
    <w:rsid w:val="003011CD"/>
    <w:rsid w:val="00301797"/>
    <w:rsid w:val="0030179B"/>
    <w:rsid w:val="003026D2"/>
    <w:rsid w:val="00302DCA"/>
    <w:rsid w:val="003047EF"/>
    <w:rsid w:val="0030544A"/>
    <w:rsid w:val="00305D46"/>
    <w:rsid w:val="0030604B"/>
    <w:rsid w:val="00307E33"/>
    <w:rsid w:val="0031060D"/>
    <w:rsid w:val="0031099A"/>
    <w:rsid w:val="00310D6D"/>
    <w:rsid w:val="00311C8A"/>
    <w:rsid w:val="00312BCD"/>
    <w:rsid w:val="00313268"/>
    <w:rsid w:val="00314B37"/>
    <w:rsid w:val="003153AA"/>
    <w:rsid w:val="00316303"/>
    <w:rsid w:val="00316A5A"/>
    <w:rsid w:val="00316E96"/>
    <w:rsid w:val="00317359"/>
    <w:rsid w:val="00317DDE"/>
    <w:rsid w:val="00320027"/>
    <w:rsid w:val="003206FD"/>
    <w:rsid w:val="00321525"/>
    <w:rsid w:val="00321CAB"/>
    <w:rsid w:val="00323151"/>
    <w:rsid w:val="00323973"/>
    <w:rsid w:val="00323DAD"/>
    <w:rsid w:val="0032404D"/>
    <w:rsid w:val="00324255"/>
    <w:rsid w:val="003242E2"/>
    <w:rsid w:val="00325443"/>
    <w:rsid w:val="00325498"/>
    <w:rsid w:val="003256DC"/>
    <w:rsid w:val="00325B37"/>
    <w:rsid w:val="0033063C"/>
    <w:rsid w:val="00330A32"/>
    <w:rsid w:val="00330C3A"/>
    <w:rsid w:val="00331577"/>
    <w:rsid w:val="00331E7E"/>
    <w:rsid w:val="003332E0"/>
    <w:rsid w:val="00334208"/>
    <w:rsid w:val="00334223"/>
    <w:rsid w:val="003356EF"/>
    <w:rsid w:val="0033579D"/>
    <w:rsid w:val="003371ED"/>
    <w:rsid w:val="003401A1"/>
    <w:rsid w:val="0034070D"/>
    <w:rsid w:val="00341178"/>
    <w:rsid w:val="003412A4"/>
    <w:rsid w:val="0034155E"/>
    <w:rsid w:val="00341BCB"/>
    <w:rsid w:val="0034253E"/>
    <w:rsid w:val="00342E98"/>
    <w:rsid w:val="00342F85"/>
    <w:rsid w:val="00343E47"/>
    <w:rsid w:val="00344162"/>
    <w:rsid w:val="00344F92"/>
    <w:rsid w:val="00345996"/>
    <w:rsid w:val="00345A54"/>
    <w:rsid w:val="00345F71"/>
    <w:rsid w:val="00346E86"/>
    <w:rsid w:val="00350F98"/>
    <w:rsid w:val="00352FEB"/>
    <w:rsid w:val="00352FF5"/>
    <w:rsid w:val="003532A0"/>
    <w:rsid w:val="003538E8"/>
    <w:rsid w:val="00354614"/>
    <w:rsid w:val="003556EA"/>
    <w:rsid w:val="0035574A"/>
    <w:rsid w:val="00355C2D"/>
    <w:rsid w:val="0035628E"/>
    <w:rsid w:val="003573E4"/>
    <w:rsid w:val="0035749B"/>
    <w:rsid w:val="00360DE9"/>
    <w:rsid w:val="0036222B"/>
    <w:rsid w:val="00362695"/>
    <w:rsid w:val="00362C10"/>
    <w:rsid w:val="00363F71"/>
    <w:rsid w:val="003648AD"/>
    <w:rsid w:val="003656A8"/>
    <w:rsid w:val="0036644C"/>
    <w:rsid w:val="00366D11"/>
    <w:rsid w:val="00367423"/>
    <w:rsid w:val="00370A44"/>
    <w:rsid w:val="00370A6A"/>
    <w:rsid w:val="00371CA9"/>
    <w:rsid w:val="00372E3C"/>
    <w:rsid w:val="00373003"/>
    <w:rsid w:val="00373283"/>
    <w:rsid w:val="003748CF"/>
    <w:rsid w:val="003753C1"/>
    <w:rsid w:val="00375756"/>
    <w:rsid w:val="00376BF8"/>
    <w:rsid w:val="003772C2"/>
    <w:rsid w:val="0038030A"/>
    <w:rsid w:val="00380D65"/>
    <w:rsid w:val="00382170"/>
    <w:rsid w:val="003833C9"/>
    <w:rsid w:val="0038354A"/>
    <w:rsid w:val="003839DB"/>
    <w:rsid w:val="00383A45"/>
    <w:rsid w:val="00384D5B"/>
    <w:rsid w:val="003852C3"/>
    <w:rsid w:val="003857D4"/>
    <w:rsid w:val="00386576"/>
    <w:rsid w:val="003865B8"/>
    <w:rsid w:val="003867DD"/>
    <w:rsid w:val="003874D7"/>
    <w:rsid w:val="0038767E"/>
    <w:rsid w:val="003904D4"/>
    <w:rsid w:val="0039207E"/>
    <w:rsid w:val="00392579"/>
    <w:rsid w:val="00394114"/>
    <w:rsid w:val="003949C2"/>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C07"/>
    <w:rsid w:val="003A7DF3"/>
    <w:rsid w:val="003B034E"/>
    <w:rsid w:val="003B058F"/>
    <w:rsid w:val="003B164D"/>
    <w:rsid w:val="003B1A2B"/>
    <w:rsid w:val="003B2CC7"/>
    <w:rsid w:val="003B2DDA"/>
    <w:rsid w:val="003B3726"/>
    <w:rsid w:val="003B41FD"/>
    <w:rsid w:val="003B62D4"/>
    <w:rsid w:val="003B73AD"/>
    <w:rsid w:val="003B740A"/>
    <w:rsid w:val="003C02B7"/>
    <w:rsid w:val="003C1BFF"/>
    <w:rsid w:val="003C20EE"/>
    <w:rsid w:val="003C29AA"/>
    <w:rsid w:val="003C2A2D"/>
    <w:rsid w:val="003C2F22"/>
    <w:rsid w:val="003C35CD"/>
    <w:rsid w:val="003C3802"/>
    <w:rsid w:val="003C3A26"/>
    <w:rsid w:val="003C3F55"/>
    <w:rsid w:val="003C4B6A"/>
    <w:rsid w:val="003C4BDD"/>
    <w:rsid w:val="003C4EC5"/>
    <w:rsid w:val="003C5A6F"/>
    <w:rsid w:val="003C5E18"/>
    <w:rsid w:val="003C5F43"/>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B60"/>
    <w:rsid w:val="003E7077"/>
    <w:rsid w:val="003E725D"/>
    <w:rsid w:val="003E7318"/>
    <w:rsid w:val="003E756A"/>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D3A"/>
    <w:rsid w:val="004139BA"/>
    <w:rsid w:val="00413C8D"/>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4FF3"/>
    <w:rsid w:val="00425E85"/>
    <w:rsid w:val="0042686B"/>
    <w:rsid w:val="00426A32"/>
    <w:rsid w:val="00427782"/>
    <w:rsid w:val="00427AFF"/>
    <w:rsid w:val="00427DC5"/>
    <w:rsid w:val="004303AD"/>
    <w:rsid w:val="004307FE"/>
    <w:rsid w:val="00432B7D"/>
    <w:rsid w:val="00433AB5"/>
    <w:rsid w:val="0043411C"/>
    <w:rsid w:val="00434731"/>
    <w:rsid w:val="00434775"/>
    <w:rsid w:val="00435AF8"/>
    <w:rsid w:val="00435FCA"/>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AC4"/>
    <w:rsid w:val="00454C6C"/>
    <w:rsid w:val="004567D5"/>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4B7B"/>
    <w:rsid w:val="004852A5"/>
    <w:rsid w:val="0048666F"/>
    <w:rsid w:val="00487E13"/>
    <w:rsid w:val="004904C6"/>
    <w:rsid w:val="004909EA"/>
    <w:rsid w:val="0049150B"/>
    <w:rsid w:val="004916FE"/>
    <w:rsid w:val="004918FA"/>
    <w:rsid w:val="00491D0E"/>
    <w:rsid w:val="004942DA"/>
    <w:rsid w:val="0049509E"/>
    <w:rsid w:val="00495975"/>
    <w:rsid w:val="00495A0A"/>
    <w:rsid w:val="00496951"/>
    <w:rsid w:val="00497775"/>
    <w:rsid w:val="004A2754"/>
    <w:rsid w:val="004A2881"/>
    <w:rsid w:val="004A3142"/>
    <w:rsid w:val="004A348D"/>
    <w:rsid w:val="004A3646"/>
    <w:rsid w:val="004A377B"/>
    <w:rsid w:val="004A390C"/>
    <w:rsid w:val="004A3F45"/>
    <w:rsid w:val="004A540C"/>
    <w:rsid w:val="004A5478"/>
    <w:rsid w:val="004A5BEF"/>
    <w:rsid w:val="004A69AF"/>
    <w:rsid w:val="004A75DC"/>
    <w:rsid w:val="004A7743"/>
    <w:rsid w:val="004A7E05"/>
    <w:rsid w:val="004B049F"/>
    <w:rsid w:val="004B101A"/>
    <w:rsid w:val="004B1F1F"/>
    <w:rsid w:val="004B3119"/>
    <w:rsid w:val="004B5DC6"/>
    <w:rsid w:val="004B6573"/>
    <w:rsid w:val="004B6625"/>
    <w:rsid w:val="004B67E1"/>
    <w:rsid w:val="004C00F1"/>
    <w:rsid w:val="004C0D99"/>
    <w:rsid w:val="004C1273"/>
    <w:rsid w:val="004C1E2F"/>
    <w:rsid w:val="004C28EA"/>
    <w:rsid w:val="004C4CCB"/>
    <w:rsid w:val="004C5BFF"/>
    <w:rsid w:val="004C5FAC"/>
    <w:rsid w:val="004C604A"/>
    <w:rsid w:val="004C63AA"/>
    <w:rsid w:val="004C6807"/>
    <w:rsid w:val="004C7B1D"/>
    <w:rsid w:val="004D00DF"/>
    <w:rsid w:val="004D035F"/>
    <w:rsid w:val="004D0F69"/>
    <w:rsid w:val="004D2CB1"/>
    <w:rsid w:val="004D37EF"/>
    <w:rsid w:val="004D3830"/>
    <w:rsid w:val="004D401A"/>
    <w:rsid w:val="004D4EB0"/>
    <w:rsid w:val="004D4F90"/>
    <w:rsid w:val="004D5EE9"/>
    <w:rsid w:val="004D7F00"/>
    <w:rsid w:val="004E0439"/>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F0AA7"/>
    <w:rsid w:val="004F1315"/>
    <w:rsid w:val="004F326E"/>
    <w:rsid w:val="004F3A86"/>
    <w:rsid w:val="004F3D76"/>
    <w:rsid w:val="004F439C"/>
    <w:rsid w:val="004F5726"/>
    <w:rsid w:val="004F5B15"/>
    <w:rsid w:val="004F5C02"/>
    <w:rsid w:val="004F7057"/>
    <w:rsid w:val="004F767D"/>
    <w:rsid w:val="005015AD"/>
    <w:rsid w:val="005016C2"/>
    <w:rsid w:val="00501A55"/>
    <w:rsid w:val="00501AF8"/>
    <w:rsid w:val="00502D8B"/>
    <w:rsid w:val="00504371"/>
    <w:rsid w:val="005046A4"/>
    <w:rsid w:val="005051C2"/>
    <w:rsid w:val="00505544"/>
    <w:rsid w:val="005056CF"/>
    <w:rsid w:val="005059F9"/>
    <w:rsid w:val="00506651"/>
    <w:rsid w:val="005105C0"/>
    <w:rsid w:val="005129F6"/>
    <w:rsid w:val="00512B3D"/>
    <w:rsid w:val="00514053"/>
    <w:rsid w:val="0051447B"/>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FC6"/>
    <w:rsid w:val="00561E6E"/>
    <w:rsid w:val="00562C04"/>
    <w:rsid w:val="0056394D"/>
    <w:rsid w:val="00563F07"/>
    <w:rsid w:val="00564FAC"/>
    <w:rsid w:val="0056665C"/>
    <w:rsid w:val="00566801"/>
    <w:rsid w:val="00566DDA"/>
    <w:rsid w:val="00567761"/>
    <w:rsid w:val="00570119"/>
    <w:rsid w:val="005702CF"/>
    <w:rsid w:val="00570397"/>
    <w:rsid w:val="00570583"/>
    <w:rsid w:val="005711CF"/>
    <w:rsid w:val="00571A6D"/>
    <w:rsid w:val="00572E76"/>
    <w:rsid w:val="005732C9"/>
    <w:rsid w:val="0057506D"/>
    <w:rsid w:val="00575194"/>
    <w:rsid w:val="0057582B"/>
    <w:rsid w:val="00576CF0"/>
    <w:rsid w:val="005777E0"/>
    <w:rsid w:val="005805FC"/>
    <w:rsid w:val="0058097E"/>
    <w:rsid w:val="00581040"/>
    <w:rsid w:val="0058183A"/>
    <w:rsid w:val="00581870"/>
    <w:rsid w:val="00582872"/>
    <w:rsid w:val="0058343C"/>
    <w:rsid w:val="0058392B"/>
    <w:rsid w:val="00583C66"/>
    <w:rsid w:val="00583F1F"/>
    <w:rsid w:val="00584322"/>
    <w:rsid w:val="00584D19"/>
    <w:rsid w:val="00584ED7"/>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82D"/>
    <w:rsid w:val="005A2A41"/>
    <w:rsid w:val="005A3207"/>
    <w:rsid w:val="005A4141"/>
    <w:rsid w:val="005A4259"/>
    <w:rsid w:val="005A5859"/>
    <w:rsid w:val="005A6210"/>
    <w:rsid w:val="005B0624"/>
    <w:rsid w:val="005B0810"/>
    <w:rsid w:val="005B090A"/>
    <w:rsid w:val="005B203A"/>
    <w:rsid w:val="005B24C7"/>
    <w:rsid w:val="005B3345"/>
    <w:rsid w:val="005B5C00"/>
    <w:rsid w:val="005B604C"/>
    <w:rsid w:val="005B6BA6"/>
    <w:rsid w:val="005B7D56"/>
    <w:rsid w:val="005C1389"/>
    <w:rsid w:val="005C16F3"/>
    <w:rsid w:val="005C1717"/>
    <w:rsid w:val="005C2801"/>
    <w:rsid w:val="005C2C8F"/>
    <w:rsid w:val="005C337D"/>
    <w:rsid w:val="005C382B"/>
    <w:rsid w:val="005C3B17"/>
    <w:rsid w:val="005C49C6"/>
    <w:rsid w:val="005C4A4A"/>
    <w:rsid w:val="005C510F"/>
    <w:rsid w:val="005C54B8"/>
    <w:rsid w:val="005C5752"/>
    <w:rsid w:val="005C588C"/>
    <w:rsid w:val="005C64E8"/>
    <w:rsid w:val="005C6563"/>
    <w:rsid w:val="005C65A4"/>
    <w:rsid w:val="005C73BB"/>
    <w:rsid w:val="005C79BB"/>
    <w:rsid w:val="005D0500"/>
    <w:rsid w:val="005D118A"/>
    <w:rsid w:val="005D2225"/>
    <w:rsid w:val="005D2235"/>
    <w:rsid w:val="005D2FFA"/>
    <w:rsid w:val="005D309F"/>
    <w:rsid w:val="005D3202"/>
    <w:rsid w:val="005D3962"/>
    <w:rsid w:val="005D49E2"/>
    <w:rsid w:val="005D615B"/>
    <w:rsid w:val="005D6B18"/>
    <w:rsid w:val="005D6C40"/>
    <w:rsid w:val="005D6C63"/>
    <w:rsid w:val="005E03C2"/>
    <w:rsid w:val="005E088B"/>
    <w:rsid w:val="005E1332"/>
    <w:rsid w:val="005E1BAF"/>
    <w:rsid w:val="005E1F18"/>
    <w:rsid w:val="005E23A2"/>
    <w:rsid w:val="005E2866"/>
    <w:rsid w:val="005E2EB2"/>
    <w:rsid w:val="005E315A"/>
    <w:rsid w:val="005E3751"/>
    <w:rsid w:val="005E5125"/>
    <w:rsid w:val="005E61B3"/>
    <w:rsid w:val="005E737C"/>
    <w:rsid w:val="005E7816"/>
    <w:rsid w:val="005E79A9"/>
    <w:rsid w:val="005F073C"/>
    <w:rsid w:val="005F10C5"/>
    <w:rsid w:val="005F1242"/>
    <w:rsid w:val="005F1C81"/>
    <w:rsid w:val="005F1ED0"/>
    <w:rsid w:val="005F20E8"/>
    <w:rsid w:val="005F33C1"/>
    <w:rsid w:val="005F4A57"/>
    <w:rsid w:val="005F5136"/>
    <w:rsid w:val="005F593D"/>
    <w:rsid w:val="005F642F"/>
    <w:rsid w:val="005F6D72"/>
    <w:rsid w:val="005F709B"/>
    <w:rsid w:val="005F728F"/>
    <w:rsid w:val="005F7844"/>
    <w:rsid w:val="00600502"/>
    <w:rsid w:val="00603065"/>
    <w:rsid w:val="006032BA"/>
    <w:rsid w:val="00603A32"/>
    <w:rsid w:val="00603CEE"/>
    <w:rsid w:val="00603DB3"/>
    <w:rsid w:val="0060426A"/>
    <w:rsid w:val="00604B1C"/>
    <w:rsid w:val="00604C39"/>
    <w:rsid w:val="00604FBC"/>
    <w:rsid w:val="00605814"/>
    <w:rsid w:val="0060776A"/>
    <w:rsid w:val="00607EF2"/>
    <w:rsid w:val="0061044F"/>
    <w:rsid w:val="00613035"/>
    <w:rsid w:val="00614B07"/>
    <w:rsid w:val="0061526C"/>
    <w:rsid w:val="00615C7E"/>
    <w:rsid w:val="00615D16"/>
    <w:rsid w:val="006166A8"/>
    <w:rsid w:val="00622C88"/>
    <w:rsid w:val="00622D2B"/>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515"/>
    <w:rsid w:val="006409F0"/>
    <w:rsid w:val="00640D2B"/>
    <w:rsid w:val="00640EB5"/>
    <w:rsid w:val="00641C98"/>
    <w:rsid w:val="00642648"/>
    <w:rsid w:val="00642654"/>
    <w:rsid w:val="00642F96"/>
    <w:rsid w:val="00643B19"/>
    <w:rsid w:val="00643FE2"/>
    <w:rsid w:val="00645CDC"/>
    <w:rsid w:val="00645D8E"/>
    <w:rsid w:val="006462EB"/>
    <w:rsid w:val="006464D0"/>
    <w:rsid w:val="006476EE"/>
    <w:rsid w:val="0065000D"/>
    <w:rsid w:val="006511AA"/>
    <w:rsid w:val="006519F9"/>
    <w:rsid w:val="006523C2"/>
    <w:rsid w:val="006524D0"/>
    <w:rsid w:val="00652F25"/>
    <w:rsid w:val="006532D6"/>
    <w:rsid w:val="006537C9"/>
    <w:rsid w:val="0065415D"/>
    <w:rsid w:val="00654371"/>
    <w:rsid w:val="006546EF"/>
    <w:rsid w:val="00654834"/>
    <w:rsid w:val="00654B9A"/>
    <w:rsid w:val="00655B95"/>
    <w:rsid w:val="006563F9"/>
    <w:rsid w:val="006565F8"/>
    <w:rsid w:val="00656607"/>
    <w:rsid w:val="006566F3"/>
    <w:rsid w:val="00656852"/>
    <w:rsid w:val="0065688F"/>
    <w:rsid w:val="00656BC6"/>
    <w:rsid w:val="006605FB"/>
    <w:rsid w:val="0066062B"/>
    <w:rsid w:val="00660A06"/>
    <w:rsid w:val="0066126B"/>
    <w:rsid w:val="006613DB"/>
    <w:rsid w:val="00662730"/>
    <w:rsid w:val="00662B6E"/>
    <w:rsid w:val="006639F6"/>
    <w:rsid w:val="00663D34"/>
    <w:rsid w:val="00664060"/>
    <w:rsid w:val="0066460B"/>
    <w:rsid w:val="006657A3"/>
    <w:rsid w:val="00665C19"/>
    <w:rsid w:val="006668AC"/>
    <w:rsid w:val="00666F3B"/>
    <w:rsid w:val="00667DFE"/>
    <w:rsid w:val="00670387"/>
    <w:rsid w:val="00670910"/>
    <w:rsid w:val="00670E3B"/>
    <w:rsid w:val="006719F3"/>
    <w:rsid w:val="006724D2"/>
    <w:rsid w:val="00672648"/>
    <w:rsid w:val="006728F4"/>
    <w:rsid w:val="00673181"/>
    <w:rsid w:val="006734AF"/>
    <w:rsid w:val="00673E6E"/>
    <w:rsid w:val="00673F3B"/>
    <w:rsid w:val="0067580F"/>
    <w:rsid w:val="0067629E"/>
    <w:rsid w:val="00676CF9"/>
    <w:rsid w:val="00677CA6"/>
    <w:rsid w:val="00677EBD"/>
    <w:rsid w:val="0068093D"/>
    <w:rsid w:val="00681E27"/>
    <w:rsid w:val="0068215A"/>
    <w:rsid w:val="0068253A"/>
    <w:rsid w:val="0068405A"/>
    <w:rsid w:val="006845C1"/>
    <w:rsid w:val="006847F6"/>
    <w:rsid w:val="00684D06"/>
    <w:rsid w:val="006855F0"/>
    <w:rsid w:val="00685624"/>
    <w:rsid w:val="00685843"/>
    <w:rsid w:val="00685F56"/>
    <w:rsid w:val="00686507"/>
    <w:rsid w:val="006907A4"/>
    <w:rsid w:val="00690C03"/>
    <w:rsid w:val="00690C3D"/>
    <w:rsid w:val="006914D6"/>
    <w:rsid w:val="00693B67"/>
    <w:rsid w:val="00693F49"/>
    <w:rsid w:val="00694096"/>
    <w:rsid w:val="00694102"/>
    <w:rsid w:val="00694216"/>
    <w:rsid w:val="00694507"/>
    <w:rsid w:val="006945A1"/>
    <w:rsid w:val="006950F2"/>
    <w:rsid w:val="006963C5"/>
    <w:rsid w:val="00696B4B"/>
    <w:rsid w:val="00697586"/>
    <w:rsid w:val="00697BC1"/>
    <w:rsid w:val="006A1CB2"/>
    <w:rsid w:val="006A1F7A"/>
    <w:rsid w:val="006A1FF9"/>
    <w:rsid w:val="006A249C"/>
    <w:rsid w:val="006A366F"/>
    <w:rsid w:val="006A37D1"/>
    <w:rsid w:val="006A3C92"/>
    <w:rsid w:val="006A3FC6"/>
    <w:rsid w:val="006A468D"/>
    <w:rsid w:val="006A4937"/>
    <w:rsid w:val="006A4AA9"/>
    <w:rsid w:val="006A6526"/>
    <w:rsid w:val="006A79DD"/>
    <w:rsid w:val="006A7A45"/>
    <w:rsid w:val="006B030B"/>
    <w:rsid w:val="006B09A1"/>
    <w:rsid w:val="006B0A5D"/>
    <w:rsid w:val="006B1CF3"/>
    <w:rsid w:val="006B1E4D"/>
    <w:rsid w:val="006B2A68"/>
    <w:rsid w:val="006B2C5A"/>
    <w:rsid w:val="006B2E0B"/>
    <w:rsid w:val="006B300A"/>
    <w:rsid w:val="006B316B"/>
    <w:rsid w:val="006B5B6D"/>
    <w:rsid w:val="006C02DD"/>
    <w:rsid w:val="006C0674"/>
    <w:rsid w:val="006C124D"/>
    <w:rsid w:val="006C1966"/>
    <w:rsid w:val="006C1C36"/>
    <w:rsid w:val="006C1EC7"/>
    <w:rsid w:val="006C2B4D"/>
    <w:rsid w:val="006C309B"/>
    <w:rsid w:val="006C33F2"/>
    <w:rsid w:val="006C44D0"/>
    <w:rsid w:val="006C5BBE"/>
    <w:rsid w:val="006C5D64"/>
    <w:rsid w:val="006C6631"/>
    <w:rsid w:val="006C6642"/>
    <w:rsid w:val="006C6CA0"/>
    <w:rsid w:val="006D1154"/>
    <w:rsid w:val="006D16CF"/>
    <w:rsid w:val="006D258F"/>
    <w:rsid w:val="006D29D6"/>
    <w:rsid w:val="006D2A65"/>
    <w:rsid w:val="006D2F8C"/>
    <w:rsid w:val="006D324C"/>
    <w:rsid w:val="006D3940"/>
    <w:rsid w:val="006D4138"/>
    <w:rsid w:val="006D443F"/>
    <w:rsid w:val="006D4736"/>
    <w:rsid w:val="006D4AE9"/>
    <w:rsid w:val="006D5189"/>
    <w:rsid w:val="006D543A"/>
    <w:rsid w:val="006D5622"/>
    <w:rsid w:val="006D5CDA"/>
    <w:rsid w:val="006D64D1"/>
    <w:rsid w:val="006D6D43"/>
    <w:rsid w:val="006D7351"/>
    <w:rsid w:val="006D7868"/>
    <w:rsid w:val="006D78D1"/>
    <w:rsid w:val="006D7B8A"/>
    <w:rsid w:val="006E011B"/>
    <w:rsid w:val="006E0DF8"/>
    <w:rsid w:val="006E2EC5"/>
    <w:rsid w:val="006E3101"/>
    <w:rsid w:val="006E3396"/>
    <w:rsid w:val="006E4007"/>
    <w:rsid w:val="006E4134"/>
    <w:rsid w:val="006E4395"/>
    <w:rsid w:val="006E43A3"/>
    <w:rsid w:val="006E4AF1"/>
    <w:rsid w:val="006E4CF7"/>
    <w:rsid w:val="006E7018"/>
    <w:rsid w:val="006E7993"/>
    <w:rsid w:val="006F009A"/>
    <w:rsid w:val="006F050E"/>
    <w:rsid w:val="006F1374"/>
    <w:rsid w:val="006F19BC"/>
    <w:rsid w:val="006F1CE8"/>
    <w:rsid w:val="006F1F6A"/>
    <w:rsid w:val="006F2390"/>
    <w:rsid w:val="006F476B"/>
    <w:rsid w:val="006F4B96"/>
    <w:rsid w:val="006F4C39"/>
    <w:rsid w:val="006F553C"/>
    <w:rsid w:val="006F6DA1"/>
    <w:rsid w:val="006F6EDA"/>
    <w:rsid w:val="006F7835"/>
    <w:rsid w:val="00700A4E"/>
    <w:rsid w:val="00701122"/>
    <w:rsid w:val="0070142B"/>
    <w:rsid w:val="00701966"/>
    <w:rsid w:val="00702091"/>
    <w:rsid w:val="007025F0"/>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948"/>
    <w:rsid w:val="00715B09"/>
    <w:rsid w:val="0071615A"/>
    <w:rsid w:val="00716362"/>
    <w:rsid w:val="007166AC"/>
    <w:rsid w:val="00716C26"/>
    <w:rsid w:val="00716DC3"/>
    <w:rsid w:val="00721CE2"/>
    <w:rsid w:val="007239DD"/>
    <w:rsid w:val="00723A41"/>
    <w:rsid w:val="0072403E"/>
    <w:rsid w:val="00725EC6"/>
    <w:rsid w:val="007260D5"/>
    <w:rsid w:val="00726AC5"/>
    <w:rsid w:val="00727064"/>
    <w:rsid w:val="007302C1"/>
    <w:rsid w:val="007324C3"/>
    <w:rsid w:val="00732647"/>
    <w:rsid w:val="0073479A"/>
    <w:rsid w:val="00735CF1"/>
    <w:rsid w:val="00735DDE"/>
    <w:rsid w:val="007361B6"/>
    <w:rsid w:val="00736275"/>
    <w:rsid w:val="007376BA"/>
    <w:rsid w:val="00737C9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655E"/>
    <w:rsid w:val="00747A92"/>
    <w:rsid w:val="0075095E"/>
    <w:rsid w:val="00750EB9"/>
    <w:rsid w:val="0075227F"/>
    <w:rsid w:val="00752728"/>
    <w:rsid w:val="007537CF"/>
    <w:rsid w:val="00753D76"/>
    <w:rsid w:val="00754950"/>
    <w:rsid w:val="007549EE"/>
    <w:rsid w:val="007553CB"/>
    <w:rsid w:val="0075681A"/>
    <w:rsid w:val="00756E8E"/>
    <w:rsid w:val="00756F76"/>
    <w:rsid w:val="0075744C"/>
    <w:rsid w:val="0076086E"/>
    <w:rsid w:val="007609E2"/>
    <w:rsid w:val="00760A5D"/>
    <w:rsid w:val="00760F9C"/>
    <w:rsid w:val="00761288"/>
    <w:rsid w:val="00761705"/>
    <w:rsid w:val="00763705"/>
    <w:rsid w:val="007640DD"/>
    <w:rsid w:val="0076485C"/>
    <w:rsid w:val="00764C01"/>
    <w:rsid w:val="0076591D"/>
    <w:rsid w:val="00765EC0"/>
    <w:rsid w:val="00765F0D"/>
    <w:rsid w:val="007663D1"/>
    <w:rsid w:val="00766454"/>
    <w:rsid w:val="00766C59"/>
    <w:rsid w:val="00766F9B"/>
    <w:rsid w:val="0076759F"/>
    <w:rsid w:val="007703A0"/>
    <w:rsid w:val="007703CF"/>
    <w:rsid w:val="00770950"/>
    <w:rsid w:val="00770AF1"/>
    <w:rsid w:val="007711ED"/>
    <w:rsid w:val="007715AA"/>
    <w:rsid w:val="007726EF"/>
    <w:rsid w:val="00772764"/>
    <w:rsid w:val="00772C25"/>
    <w:rsid w:val="007733E3"/>
    <w:rsid w:val="00773C6B"/>
    <w:rsid w:val="00775139"/>
    <w:rsid w:val="00775BEE"/>
    <w:rsid w:val="00775C67"/>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484E"/>
    <w:rsid w:val="0078512E"/>
    <w:rsid w:val="00786C41"/>
    <w:rsid w:val="00786D8F"/>
    <w:rsid w:val="00786DF4"/>
    <w:rsid w:val="00786EFA"/>
    <w:rsid w:val="00787D2B"/>
    <w:rsid w:val="00787DB8"/>
    <w:rsid w:val="00787DDD"/>
    <w:rsid w:val="00790900"/>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745"/>
    <w:rsid w:val="007B7CE3"/>
    <w:rsid w:val="007C0746"/>
    <w:rsid w:val="007C0A00"/>
    <w:rsid w:val="007C10D2"/>
    <w:rsid w:val="007C1A09"/>
    <w:rsid w:val="007C1E0A"/>
    <w:rsid w:val="007C1E66"/>
    <w:rsid w:val="007C2D95"/>
    <w:rsid w:val="007C4084"/>
    <w:rsid w:val="007C4231"/>
    <w:rsid w:val="007C6A97"/>
    <w:rsid w:val="007C7585"/>
    <w:rsid w:val="007C7FD9"/>
    <w:rsid w:val="007D04F5"/>
    <w:rsid w:val="007D0C1A"/>
    <w:rsid w:val="007D2CAD"/>
    <w:rsid w:val="007D3EE9"/>
    <w:rsid w:val="007D412E"/>
    <w:rsid w:val="007D5D64"/>
    <w:rsid w:val="007D6191"/>
    <w:rsid w:val="007D674D"/>
    <w:rsid w:val="007D765A"/>
    <w:rsid w:val="007D787C"/>
    <w:rsid w:val="007E0F95"/>
    <w:rsid w:val="007E1B23"/>
    <w:rsid w:val="007E204F"/>
    <w:rsid w:val="007E2555"/>
    <w:rsid w:val="007E2BC0"/>
    <w:rsid w:val="007E37F3"/>
    <w:rsid w:val="007E38F7"/>
    <w:rsid w:val="007E3E29"/>
    <w:rsid w:val="007E4F58"/>
    <w:rsid w:val="007E576C"/>
    <w:rsid w:val="007E5F54"/>
    <w:rsid w:val="007E666F"/>
    <w:rsid w:val="007F01C8"/>
    <w:rsid w:val="007F0977"/>
    <w:rsid w:val="007F2F6F"/>
    <w:rsid w:val="007F37B2"/>
    <w:rsid w:val="007F47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391"/>
    <w:rsid w:val="008047C6"/>
    <w:rsid w:val="008048BD"/>
    <w:rsid w:val="00804A2A"/>
    <w:rsid w:val="00804BDA"/>
    <w:rsid w:val="00805EC4"/>
    <w:rsid w:val="0080764F"/>
    <w:rsid w:val="00807959"/>
    <w:rsid w:val="00807A19"/>
    <w:rsid w:val="0081020A"/>
    <w:rsid w:val="0081145C"/>
    <w:rsid w:val="00811B11"/>
    <w:rsid w:val="00811CA6"/>
    <w:rsid w:val="00812317"/>
    <w:rsid w:val="008125CB"/>
    <w:rsid w:val="00813624"/>
    <w:rsid w:val="00813926"/>
    <w:rsid w:val="008139D0"/>
    <w:rsid w:val="00813C1C"/>
    <w:rsid w:val="00813C69"/>
    <w:rsid w:val="00814719"/>
    <w:rsid w:val="008154ED"/>
    <w:rsid w:val="00815561"/>
    <w:rsid w:val="00816A23"/>
    <w:rsid w:val="00816BD9"/>
    <w:rsid w:val="008174C2"/>
    <w:rsid w:val="00817B2A"/>
    <w:rsid w:val="0082052C"/>
    <w:rsid w:val="00820744"/>
    <w:rsid w:val="00821336"/>
    <w:rsid w:val="0082209B"/>
    <w:rsid w:val="00823342"/>
    <w:rsid w:val="00825BE6"/>
    <w:rsid w:val="00825C12"/>
    <w:rsid w:val="00826666"/>
    <w:rsid w:val="008267CF"/>
    <w:rsid w:val="008278D2"/>
    <w:rsid w:val="00827B0B"/>
    <w:rsid w:val="00827E00"/>
    <w:rsid w:val="00830288"/>
    <w:rsid w:val="00831A6A"/>
    <w:rsid w:val="008320F7"/>
    <w:rsid w:val="0083373F"/>
    <w:rsid w:val="00834FD8"/>
    <w:rsid w:val="00835FFA"/>
    <w:rsid w:val="00836A1F"/>
    <w:rsid w:val="00836BA1"/>
    <w:rsid w:val="008403C5"/>
    <w:rsid w:val="008424EF"/>
    <w:rsid w:val="008427EE"/>
    <w:rsid w:val="00843478"/>
    <w:rsid w:val="00843558"/>
    <w:rsid w:val="00844DCD"/>
    <w:rsid w:val="00845D08"/>
    <w:rsid w:val="008461AD"/>
    <w:rsid w:val="008461EF"/>
    <w:rsid w:val="00846451"/>
    <w:rsid w:val="00847768"/>
    <w:rsid w:val="00850226"/>
    <w:rsid w:val="00850DB8"/>
    <w:rsid w:val="00851368"/>
    <w:rsid w:val="0085163D"/>
    <w:rsid w:val="00851795"/>
    <w:rsid w:val="00851849"/>
    <w:rsid w:val="008521F6"/>
    <w:rsid w:val="00852915"/>
    <w:rsid w:val="008547C1"/>
    <w:rsid w:val="00856AB9"/>
    <w:rsid w:val="00857C50"/>
    <w:rsid w:val="00857D7C"/>
    <w:rsid w:val="008607B0"/>
    <w:rsid w:val="0086084D"/>
    <w:rsid w:val="00860B4A"/>
    <w:rsid w:val="00861C45"/>
    <w:rsid w:val="00862CEF"/>
    <w:rsid w:val="00863F5A"/>
    <w:rsid w:val="00864762"/>
    <w:rsid w:val="00864E14"/>
    <w:rsid w:val="008664A0"/>
    <w:rsid w:val="008675D6"/>
    <w:rsid w:val="00867C32"/>
    <w:rsid w:val="00867C6D"/>
    <w:rsid w:val="00870284"/>
    <w:rsid w:val="00870AC1"/>
    <w:rsid w:val="00871660"/>
    <w:rsid w:val="008719DF"/>
    <w:rsid w:val="00871EC9"/>
    <w:rsid w:val="008720F0"/>
    <w:rsid w:val="00872976"/>
    <w:rsid w:val="008739DD"/>
    <w:rsid w:val="00874E84"/>
    <w:rsid w:val="008763AD"/>
    <w:rsid w:val="00876A8B"/>
    <w:rsid w:val="00877545"/>
    <w:rsid w:val="0088088A"/>
    <w:rsid w:val="0088123D"/>
    <w:rsid w:val="00881272"/>
    <w:rsid w:val="00881363"/>
    <w:rsid w:val="00881710"/>
    <w:rsid w:val="00881DD7"/>
    <w:rsid w:val="00882094"/>
    <w:rsid w:val="00883264"/>
    <w:rsid w:val="0088339C"/>
    <w:rsid w:val="0088419D"/>
    <w:rsid w:val="0088472E"/>
    <w:rsid w:val="008853A7"/>
    <w:rsid w:val="008857C3"/>
    <w:rsid w:val="00885DCB"/>
    <w:rsid w:val="00885F71"/>
    <w:rsid w:val="008875B4"/>
    <w:rsid w:val="00887736"/>
    <w:rsid w:val="008905BF"/>
    <w:rsid w:val="00891BC9"/>
    <w:rsid w:val="00892587"/>
    <w:rsid w:val="008927ED"/>
    <w:rsid w:val="00892C78"/>
    <w:rsid w:val="0089306C"/>
    <w:rsid w:val="00893D73"/>
    <w:rsid w:val="00893DBF"/>
    <w:rsid w:val="00894668"/>
    <w:rsid w:val="00895474"/>
    <w:rsid w:val="00896334"/>
    <w:rsid w:val="0089639C"/>
    <w:rsid w:val="00896B1F"/>
    <w:rsid w:val="008A13CE"/>
    <w:rsid w:val="008A30D2"/>
    <w:rsid w:val="008A3165"/>
    <w:rsid w:val="008A46AD"/>
    <w:rsid w:val="008A5984"/>
    <w:rsid w:val="008A705C"/>
    <w:rsid w:val="008A7873"/>
    <w:rsid w:val="008A7C28"/>
    <w:rsid w:val="008A7E8B"/>
    <w:rsid w:val="008B0DF3"/>
    <w:rsid w:val="008B197B"/>
    <w:rsid w:val="008B19E2"/>
    <w:rsid w:val="008B1D72"/>
    <w:rsid w:val="008B3968"/>
    <w:rsid w:val="008B3C81"/>
    <w:rsid w:val="008B428B"/>
    <w:rsid w:val="008B4A46"/>
    <w:rsid w:val="008B4DF4"/>
    <w:rsid w:val="008B50A4"/>
    <w:rsid w:val="008B618E"/>
    <w:rsid w:val="008B624C"/>
    <w:rsid w:val="008B644C"/>
    <w:rsid w:val="008B72C0"/>
    <w:rsid w:val="008B7563"/>
    <w:rsid w:val="008B7912"/>
    <w:rsid w:val="008C0118"/>
    <w:rsid w:val="008C0628"/>
    <w:rsid w:val="008C139A"/>
    <w:rsid w:val="008C16B9"/>
    <w:rsid w:val="008C18AE"/>
    <w:rsid w:val="008C283A"/>
    <w:rsid w:val="008C2C88"/>
    <w:rsid w:val="008C390B"/>
    <w:rsid w:val="008C3C49"/>
    <w:rsid w:val="008C3CBA"/>
    <w:rsid w:val="008C44B0"/>
    <w:rsid w:val="008C461C"/>
    <w:rsid w:val="008C4937"/>
    <w:rsid w:val="008C5244"/>
    <w:rsid w:val="008C59AF"/>
    <w:rsid w:val="008C5B65"/>
    <w:rsid w:val="008C5E32"/>
    <w:rsid w:val="008C6206"/>
    <w:rsid w:val="008C62D2"/>
    <w:rsid w:val="008C669C"/>
    <w:rsid w:val="008C6E67"/>
    <w:rsid w:val="008D0B60"/>
    <w:rsid w:val="008D2690"/>
    <w:rsid w:val="008D2A2A"/>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B74"/>
    <w:rsid w:val="008E0F03"/>
    <w:rsid w:val="008E1291"/>
    <w:rsid w:val="008E222C"/>
    <w:rsid w:val="008E2F9D"/>
    <w:rsid w:val="008E3145"/>
    <w:rsid w:val="008E3172"/>
    <w:rsid w:val="008E3AF7"/>
    <w:rsid w:val="008E3C16"/>
    <w:rsid w:val="008E4EE0"/>
    <w:rsid w:val="008F165B"/>
    <w:rsid w:val="008F2403"/>
    <w:rsid w:val="008F260C"/>
    <w:rsid w:val="008F26D8"/>
    <w:rsid w:val="008F2CBC"/>
    <w:rsid w:val="008F3B84"/>
    <w:rsid w:val="008F3E52"/>
    <w:rsid w:val="008F53BD"/>
    <w:rsid w:val="008F5D6E"/>
    <w:rsid w:val="008F6188"/>
    <w:rsid w:val="008F7868"/>
    <w:rsid w:val="009000E8"/>
    <w:rsid w:val="00900644"/>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35E4"/>
    <w:rsid w:val="00923702"/>
    <w:rsid w:val="00925A22"/>
    <w:rsid w:val="00925EB3"/>
    <w:rsid w:val="00927239"/>
    <w:rsid w:val="00927284"/>
    <w:rsid w:val="00931635"/>
    <w:rsid w:val="00932DBC"/>
    <w:rsid w:val="00934A78"/>
    <w:rsid w:val="00936058"/>
    <w:rsid w:val="0093627D"/>
    <w:rsid w:val="00936A45"/>
    <w:rsid w:val="00937F7F"/>
    <w:rsid w:val="009405E3"/>
    <w:rsid w:val="0094189C"/>
    <w:rsid w:val="00942394"/>
    <w:rsid w:val="0094297C"/>
    <w:rsid w:val="0094370E"/>
    <w:rsid w:val="00943E83"/>
    <w:rsid w:val="00944ADA"/>
    <w:rsid w:val="00944BDF"/>
    <w:rsid w:val="00944F48"/>
    <w:rsid w:val="0094503A"/>
    <w:rsid w:val="00946A8B"/>
    <w:rsid w:val="009505D2"/>
    <w:rsid w:val="009508F5"/>
    <w:rsid w:val="009512E3"/>
    <w:rsid w:val="00951BA5"/>
    <w:rsid w:val="00952786"/>
    <w:rsid w:val="00952970"/>
    <w:rsid w:val="009532A7"/>
    <w:rsid w:val="00953524"/>
    <w:rsid w:val="00954182"/>
    <w:rsid w:val="00954471"/>
    <w:rsid w:val="009544D7"/>
    <w:rsid w:val="00954819"/>
    <w:rsid w:val="00954CD8"/>
    <w:rsid w:val="00955D20"/>
    <w:rsid w:val="0096091A"/>
    <w:rsid w:val="00960C51"/>
    <w:rsid w:val="009610BD"/>
    <w:rsid w:val="00961744"/>
    <w:rsid w:val="00962011"/>
    <w:rsid w:val="0096267E"/>
    <w:rsid w:val="0096331E"/>
    <w:rsid w:val="00963ADD"/>
    <w:rsid w:val="0096450A"/>
    <w:rsid w:val="009650B2"/>
    <w:rsid w:val="009653F1"/>
    <w:rsid w:val="00965C73"/>
    <w:rsid w:val="009666AC"/>
    <w:rsid w:val="00966BFE"/>
    <w:rsid w:val="00966D27"/>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804D7"/>
    <w:rsid w:val="0098216F"/>
    <w:rsid w:val="00982B08"/>
    <w:rsid w:val="00982FAA"/>
    <w:rsid w:val="009831D3"/>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192C"/>
    <w:rsid w:val="009C2E03"/>
    <w:rsid w:val="009C4859"/>
    <w:rsid w:val="009C4DFD"/>
    <w:rsid w:val="009C6A47"/>
    <w:rsid w:val="009D0103"/>
    <w:rsid w:val="009D0518"/>
    <w:rsid w:val="009D0E71"/>
    <w:rsid w:val="009D1436"/>
    <w:rsid w:val="009D2CA5"/>
    <w:rsid w:val="009D340E"/>
    <w:rsid w:val="009D3413"/>
    <w:rsid w:val="009D385F"/>
    <w:rsid w:val="009D3B46"/>
    <w:rsid w:val="009D4330"/>
    <w:rsid w:val="009D464F"/>
    <w:rsid w:val="009D477A"/>
    <w:rsid w:val="009D5118"/>
    <w:rsid w:val="009D5F27"/>
    <w:rsid w:val="009E0B4E"/>
    <w:rsid w:val="009E1304"/>
    <w:rsid w:val="009E1BC1"/>
    <w:rsid w:val="009E3506"/>
    <w:rsid w:val="009E3E93"/>
    <w:rsid w:val="009E485E"/>
    <w:rsid w:val="009E4D70"/>
    <w:rsid w:val="009E5743"/>
    <w:rsid w:val="009E6BDE"/>
    <w:rsid w:val="009E705F"/>
    <w:rsid w:val="009E7284"/>
    <w:rsid w:val="009E7849"/>
    <w:rsid w:val="009E7BEC"/>
    <w:rsid w:val="009E7E6A"/>
    <w:rsid w:val="009E7E8B"/>
    <w:rsid w:val="009F0654"/>
    <w:rsid w:val="009F195B"/>
    <w:rsid w:val="009F236B"/>
    <w:rsid w:val="009F2AAA"/>
    <w:rsid w:val="009F2BC7"/>
    <w:rsid w:val="009F2D08"/>
    <w:rsid w:val="009F2D41"/>
    <w:rsid w:val="009F3A52"/>
    <w:rsid w:val="009F4AEC"/>
    <w:rsid w:val="009F558D"/>
    <w:rsid w:val="009F63ED"/>
    <w:rsid w:val="009F6989"/>
    <w:rsid w:val="00A00D2F"/>
    <w:rsid w:val="00A0183E"/>
    <w:rsid w:val="00A01F0D"/>
    <w:rsid w:val="00A02BAF"/>
    <w:rsid w:val="00A03256"/>
    <w:rsid w:val="00A03B04"/>
    <w:rsid w:val="00A04811"/>
    <w:rsid w:val="00A04AA8"/>
    <w:rsid w:val="00A07562"/>
    <w:rsid w:val="00A076F8"/>
    <w:rsid w:val="00A10340"/>
    <w:rsid w:val="00A115A4"/>
    <w:rsid w:val="00A129EF"/>
    <w:rsid w:val="00A1437D"/>
    <w:rsid w:val="00A14B36"/>
    <w:rsid w:val="00A14D09"/>
    <w:rsid w:val="00A14EC8"/>
    <w:rsid w:val="00A15094"/>
    <w:rsid w:val="00A216DC"/>
    <w:rsid w:val="00A21FFD"/>
    <w:rsid w:val="00A229D5"/>
    <w:rsid w:val="00A22A07"/>
    <w:rsid w:val="00A22EC3"/>
    <w:rsid w:val="00A2324E"/>
    <w:rsid w:val="00A23868"/>
    <w:rsid w:val="00A23B82"/>
    <w:rsid w:val="00A24EC6"/>
    <w:rsid w:val="00A2510E"/>
    <w:rsid w:val="00A25CB9"/>
    <w:rsid w:val="00A27F49"/>
    <w:rsid w:val="00A30082"/>
    <w:rsid w:val="00A30F20"/>
    <w:rsid w:val="00A33447"/>
    <w:rsid w:val="00A33E39"/>
    <w:rsid w:val="00A341CC"/>
    <w:rsid w:val="00A34A5A"/>
    <w:rsid w:val="00A34D8D"/>
    <w:rsid w:val="00A35FCE"/>
    <w:rsid w:val="00A36852"/>
    <w:rsid w:val="00A36CE5"/>
    <w:rsid w:val="00A37442"/>
    <w:rsid w:val="00A3749D"/>
    <w:rsid w:val="00A40265"/>
    <w:rsid w:val="00A406FB"/>
    <w:rsid w:val="00A40790"/>
    <w:rsid w:val="00A40795"/>
    <w:rsid w:val="00A412D9"/>
    <w:rsid w:val="00A422D4"/>
    <w:rsid w:val="00A42506"/>
    <w:rsid w:val="00A42869"/>
    <w:rsid w:val="00A4290A"/>
    <w:rsid w:val="00A445F2"/>
    <w:rsid w:val="00A448C7"/>
    <w:rsid w:val="00A4598B"/>
    <w:rsid w:val="00A47015"/>
    <w:rsid w:val="00A472E6"/>
    <w:rsid w:val="00A4742E"/>
    <w:rsid w:val="00A50D63"/>
    <w:rsid w:val="00A52162"/>
    <w:rsid w:val="00A525BA"/>
    <w:rsid w:val="00A52C72"/>
    <w:rsid w:val="00A53AEB"/>
    <w:rsid w:val="00A54575"/>
    <w:rsid w:val="00A5485D"/>
    <w:rsid w:val="00A57FF4"/>
    <w:rsid w:val="00A6065E"/>
    <w:rsid w:val="00A60CEC"/>
    <w:rsid w:val="00A610C1"/>
    <w:rsid w:val="00A61AD0"/>
    <w:rsid w:val="00A61B4F"/>
    <w:rsid w:val="00A62EB8"/>
    <w:rsid w:val="00A6454C"/>
    <w:rsid w:val="00A64C7E"/>
    <w:rsid w:val="00A65C9C"/>
    <w:rsid w:val="00A65CA2"/>
    <w:rsid w:val="00A65DE2"/>
    <w:rsid w:val="00A65E75"/>
    <w:rsid w:val="00A66569"/>
    <w:rsid w:val="00A66C85"/>
    <w:rsid w:val="00A6722F"/>
    <w:rsid w:val="00A67281"/>
    <w:rsid w:val="00A67779"/>
    <w:rsid w:val="00A67DB4"/>
    <w:rsid w:val="00A70E19"/>
    <w:rsid w:val="00A71A01"/>
    <w:rsid w:val="00A72334"/>
    <w:rsid w:val="00A730B5"/>
    <w:rsid w:val="00A73110"/>
    <w:rsid w:val="00A744E4"/>
    <w:rsid w:val="00A747A8"/>
    <w:rsid w:val="00A74FBC"/>
    <w:rsid w:val="00A754E0"/>
    <w:rsid w:val="00A7722C"/>
    <w:rsid w:val="00A77B53"/>
    <w:rsid w:val="00A77E8D"/>
    <w:rsid w:val="00A803BB"/>
    <w:rsid w:val="00A834BB"/>
    <w:rsid w:val="00A8369B"/>
    <w:rsid w:val="00A842E7"/>
    <w:rsid w:val="00A84F7E"/>
    <w:rsid w:val="00A94359"/>
    <w:rsid w:val="00A945B7"/>
    <w:rsid w:val="00A94C18"/>
    <w:rsid w:val="00A957DE"/>
    <w:rsid w:val="00A95922"/>
    <w:rsid w:val="00A95C5B"/>
    <w:rsid w:val="00A95FC4"/>
    <w:rsid w:val="00A9654C"/>
    <w:rsid w:val="00A96B61"/>
    <w:rsid w:val="00A97045"/>
    <w:rsid w:val="00A9736F"/>
    <w:rsid w:val="00A97E00"/>
    <w:rsid w:val="00AA05C4"/>
    <w:rsid w:val="00AA1D16"/>
    <w:rsid w:val="00AA1E42"/>
    <w:rsid w:val="00AA2C36"/>
    <w:rsid w:val="00AA2C4B"/>
    <w:rsid w:val="00AA2D1B"/>
    <w:rsid w:val="00AA2E6A"/>
    <w:rsid w:val="00AA4987"/>
    <w:rsid w:val="00AA4B75"/>
    <w:rsid w:val="00AA4C95"/>
    <w:rsid w:val="00AA50C7"/>
    <w:rsid w:val="00AA5467"/>
    <w:rsid w:val="00AA5D66"/>
    <w:rsid w:val="00AA5DEE"/>
    <w:rsid w:val="00AA620C"/>
    <w:rsid w:val="00AA6CA2"/>
    <w:rsid w:val="00AA7C90"/>
    <w:rsid w:val="00AB0499"/>
    <w:rsid w:val="00AB06D6"/>
    <w:rsid w:val="00AB095D"/>
    <w:rsid w:val="00AB0FA8"/>
    <w:rsid w:val="00AB111F"/>
    <w:rsid w:val="00AB1743"/>
    <w:rsid w:val="00AB27BF"/>
    <w:rsid w:val="00AB32E6"/>
    <w:rsid w:val="00AB4BD2"/>
    <w:rsid w:val="00AB4DC4"/>
    <w:rsid w:val="00AB53A0"/>
    <w:rsid w:val="00AB6293"/>
    <w:rsid w:val="00AB65B0"/>
    <w:rsid w:val="00AB6771"/>
    <w:rsid w:val="00AB6B43"/>
    <w:rsid w:val="00AB76B8"/>
    <w:rsid w:val="00AB7B3E"/>
    <w:rsid w:val="00AB7EBA"/>
    <w:rsid w:val="00AC0CC7"/>
    <w:rsid w:val="00AC109F"/>
    <w:rsid w:val="00AC1794"/>
    <w:rsid w:val="00AC332D"/>
    <w:rsid w:val="00AC3B74"/>
    <w:rsid w:val="00AC3FB9"/>
    <w:rsid w:val="00AC4587"/>
    <w:rsid w:val="00AC54A6"/>
    <w:rsid w:val="00AC61C8"/>
    <w:rsid w:val="00AC6D0B"/>
    <w:rsid w:val="00AD02E8"/>
    <w:rsid w:val="00AD07A2"/>
    <w:rsid w:val="00AD0A05"/>
    <w:rsid w:val="00AD0AEB"/>
    <w:rsid w:val="00AD0BA9"/>
    <w:rsid w:val="00AD0E62"/>
    <w:rsid w:val="00AD1E85"/>
    <w:rsid w:val="00AD308A"/>
    <w:rsid w:val="00AD31AD"/>
    <w:rsid w:val="00AD37E1"/>
    <w:rsid w:val="00AD42C7"/>
    <w:rsid w:val="00AD46A1"/>
    <w:rsid w:val="00AD4876"/>
    <w:rsid w:val="00AD544F"/>
    <w:rsid w:val="00AD7067"/>
    <w:rsid w:val="00AE05DE"/>
    <w:rsid w:val="00AE07EA"/>
    <w:rsid w:val="00AE4535"/>
    <w:rsid w:val="00AE6832"/>
    <w:rsid w:val="00AE7013"/>
    <w:rsid w:val="00AF131E"/>
    <w:rsid w:val="00AF2A9E"/>
    <w:rsid w:val="00AF3B29"/>
    <w:rsid w:val="00AF3E39"/>
    <w:rsid w:val="00AF3EBC"/>
    <w:rsid w:val="00AF59F9"/>
    <w:rsid w:val="00AF5A98"/>
    <w:rsid w:val="00AF66A1"/>
    <w:rsid w:val="00AF6DF6"/>
    <w:rsid w:val="00B007AE"/>
    <w:rsid w:val="00B00BD4"/>
    <w:rsid w:val="00B0111C"/>
    <w:rsid w:val="00B013D5"/>
    <w:rsid w:val="00B025C3"/>
    <w:rsid w:val="00B02FB3"/>
    <w:rsid w:val="00B037AA"/>
    <w:rsid w:val="00B051C1"/>
    <w:rsid w:val="00B05589"/>
    <w:rsid w:val="00B05D38"/>
    <w:rsid w:val="00B06446"/>
    <w:rsid w:val="00B06EFE"/>
    <w:rsid w:val="00B07A00"/>
    <w:rsid w:val="00B125F8"/>
    <w:rsid w:val="00B1397B"/>
    <w:rsid w:val="00B1398B"/>
    <w:rsid w:val="00B14826"/>
    <w:rsid w:val="00B150F7"/>
    <w:rsid w:val="00B15507"/>
    <w:rsid w:val="00B15570"/>
    <w:rsid w:val="00B160A0"/>
    <w:rsid w:val="00B160CF"/>
    <w:rsid w:val="00B16A4B"/>
    <w:rsid w:val="00B17240"/>
    <w:rsid w:val="00B173CB"/>
    <w:rsid w:val="00B223EE"/>
    <w:rsid w:val="00B22FC4"/>
    <w:rsid w:val="00B25179"/>
    <w:rsid w:val="00B258CA"/>
    <w:rsid w:val="00B25BD4"/>
    <w:rsid w:val="00B262F4"/>
    <w:rsid w:val="00B26F8F"/>
    <w:rsid w:val="00B27D7B"/>
    <w:rsid w:val="00B30D02"/>
    <w:rsid w:val="00B32000"/>
    <w:rsid w:val="00B32977"/>
    <w:rsid w:val="00B349EC"/>
    <w:rsid w:val="00B34C70"/>
    <w:rsid w:val="00B34D7E"/>
    <w:rsid w:val="00B34DB4"/>
    <w:rsid w:val="00B356CC"/>
    <w:rsid w:val="00B36806"/>
    <w:rsid w:val="00B37A1A"/>
    <w:rsid w:val="00B40C62"/>
    <w:rsid w:val="00B4193E"/>
    <w:rsid w:val="00B41989"/>
    <w:rsid w:val="00B4216E"/>
    <w:rsid w:val="00B42942"/>
    <w:rsid w:val="00B42BDF"/>
    <w:rsid w:val="00B4303C"/>
    <w:rsid w:val="00B43AE1"/>
    <w:rsid w:val="00B43CE4"/>
    <w:rsid w:val="00B445E7"/>
    <w:rsid w:val="00B44F4B"/>
    <w:rsid w:val="00B45D11"/>
    <w:rsid w:val="00B46263"/>
    <w:rsid w:val="00B472C5"/>
    <w:rsid w:val="00B500A5"/>
    <w:rsid w:val="00B503B8"/>
    <w:rsid w:val="00B50A71"/>
    <w:rsid w:val="00B50BEB"/>
    <w:rsid w:val="00B50FFB"/>
    <w:rsid w:val="00B52665"/>
    <w:rsid w:val="00B52FAF"/>
    <w:rsid w:val="00B5358B"/>
    <w:rsid w:val="00B53F3F"/>
    <w:rsid w:val="00B53FC2"/>
    <w:rsid w:val="00B54E9F"/>
    <w:rsid w:val="00B55878"/>
    <w:rsid w:val="00B56D0D"/>
    <w:rsid w:val="00B57205"/>
    <w:rsid w:val="00B578C8"/>
    <w:rsid w:val="00B6172B"/>
    <w:rsid w:val="00B622AB"/>
    <w:rsid w:val="00B62389"/>
    <w:rsid w:val="00B62B5B"/>
    <w:rsid w:val="00B62BFB"/>
    <w:rsid w:val="00B62D32"/>
    <w:rsid w:val="00B63537"/>
    <w:rsid w:val="00B63711"/>
    <w:rsid w:val="00B63CEC"/>
    <w:rsid w:val="00B64CA4"/>
    <w:rsid w:val="00B64E46"/>
    <w:rsid w:val="00B666A9"/>
    <w:rsid w:val="00B673BA"/>
    <w:rsid w:val="00B713DA"/>
    <w:rsid w:val="00B71D73"/>
    <w:rsid w:val="00B72F65"/>
    <w:rsid w:val="00B733AB"/>
    <w:rsid w:val="00B73774"/>
    <w:rsid w:val="00B748CF"/>
    <w:rsid w:val="00B75611"/>
    <w:rsid w:val="00B75F05"/>
    <w:rsid w:val="00B761C7"/>
    <w:rsid w:val="00B76939"/>
    <w:rsid w:val="00B80ABD"/>
    <w:rsid w:val="00B82A97"/>
    <w:rsid w:val="00B83E3C"/>
    <w:rsid w:val="00B85D17"/>
    <w:rsid w:val="00B87BC8"/>
    <w:rsid w:val="00B87BD8"/>
    <w:rsid w:val="00B90D39"/>
    <w:rsid w:val="00B916B7"/>
    <w:rsid w:val="00B92697"/>
    <w:rsid w:val="00B92D64"/>
    <w:rsid w:val="00B931A2"/>
    <w:rsid w:val="00B93D51"/>
    <w:rsid w:val="00B93DD9"/>
    <w:rsid w:val="00B94960"/>
    <w:rsid w:val="00B94A2C"/>
    <w:rsid w:val="00B94A50"/>
    <w:rsid w:val="00B94AF0"/>
    <w:rsid w:val="00B94FE0"/>
    <w:rsid w:val="00B96085"/>
    <w:rsid w:val="00B96748"/>
    <w:rsid w:val="00B97A52"/>
    <w:rsid w:val="00B97C1E"/>
    <w:rsid w:val="00B97EFD"/>
    <w:rsid w:val="00BA00BD"/>
    <w:rsid w:val="00BA080D"/>
    <w:rsid w:val="00BA099C"/>
    <w:rsid w:val="00BA0B50"/>
    <w:rsid w:val="00BA0E25"/>
    <w:rsid w:val="00BA0FB4"/>
    <w:rsid w:val="00BA2295"/>
    <w:rsid w:val="00BA3ADC"/>
    <w:rsid w:val="00BA44D7"/>
    <w:rsid w:val="00BA4BEC"/>
    <w:rsid w:val="00BA4E1A"/>
    <w:rsid w:val="00BA5A83"/>
    <w:rsid w:val="00BA5C8D"/>
    <w:rsid w:val="00BA6369"/>
    <w:rsid w:val="00BB08F5"/>
    <w:rsid w:val="00BB0FB9"/>
    <w:rsid w:val="00BB1F1B"/>
    <w:rsid w:val="00BB21B1"/>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671"/>
    <w:rsid w:val="00BC3120"/>
    <w:rsid w:val="00BC3819"/>
    <w:rsid w:val="00BC4AB6"/>
    <w:rsid w:val="00BC4D16"/>
    <w:rsid w:val="00BC5F8C"/>
    <w:rsid w:val="00BC62D0"/>
    <w:rsid w:val="00BC6474"/>
    <w:rsid w:val="00BC66C0"/>
    <w:rsid w:val="00BC6850"/>
    <w:rsid w:val="00BC6E87"/>
    <w:rsid w:val="00BC6FB3"/>
    <w:rsid w:val="00BD09E6"/>
    <w:rsid w:val="00BD213F"/>
    <w:rsid w:val="00BD23E1"/>
    <w:rsid w:val="00BD30FB"/>
    <w:rsid w:val="00BD32CA"/>
    <w:rsid w:val="00BD33D8"/>
    <w:rsid w:val="00BD44CB"/>
    <w:rsid w:val="00BD478D"/>
    <w:rsid w:val="00BD4892"/>
    <w:rsid w:val="00BD4CE7"/>
    <w:rsid w:val="00BD5710"/>
    <w:rsid w:val="00BD60BB"/>
    <w:rsid w:val="00BD619E"/>
    <w:rsid w:val="00BD66CB"/>
    <w:rsid w:val="00BD6C58"/>
    <w:rsid w:val="00BD770A"/>
    <w:rsid w:val="00BD7C4B"/>
    <w:rsid w:val="00BE1211"/>
    <w:rsid w:val="00BE1486"/>
    <w:rsid w:val="00BE14FB"/>
    <w:rsid w:val="00BE207F"/>
    <w:rsid w:val="00BE2221"/>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3328"/>
    <w:rsid w:val="00BF4AC3"/>
    <w:rsid w:val="00BF55C2"/>
    <w:rsid w:val="00BF5DF6"/>
    <w:rsid w:val="00BF64CF"/>
    <w:rsid w:val="00C0024D"/>
    <w:rsid w:val="00C004A8"/>
    <w:rsid w:val="00C0157E"/>
    <w:rsid w:val="00C03F57"/>
    <w:rsid w:val="00C0431B"/>
    <w:rsid w:val="00C05EA7"/>
    <w:rsid w:val="00C0676E"/>
    <w:rsid w:val="00C070AB"/>
    <w:rsid w:val="00C108F1"/>
    <w:rsid w:val="00C1118B"/>
    <w:rsid w:val="00C117D7"/>
    <w:rsid w:val="00C11F9E"/>
    <w:rsid w:val="00C1262C"/>
    <w:rsid w:val="00C12975"/>
    <w:rsid w:val="00C13257"/>
    <w:rsid w:val="00C157DD"/>
    <w:rsid w:val="00C15EFE"/>
    <w:rsid w:val="00C163E8"/>
    <w:rsid w:val="00C16938"/>
    <w:rsid w:val="00C21A92"/>
    <w:rsid w:val="00C24293"/>
    <w:rsid w:val="00C248EB"/>
    <w:rsid w:val="00C25260"/>
    <w:rsid w:val="00C25A61"/>
    <w:rsid w:val="00C26A96"/>
    <w:rsid w:val="00C27810"/>
    <w:rsid w:val="00C30364"/>
    <w:rsid w:val="00C30EB4"/>
    <w:rsid w:val="00C319BD"/>
    <w:rsid w:val="00C32233"/>
    <w:rsid w:val="00C3331C"/>
    <w:rsid w:val="00C338D5"/>
    <w:rsid w:val="00C3422E"/>
    <w:rsid w:val="00C34C4E"/>
    <w:rsid w:val="00C3515F"/>
    <w:rsid w:val="00C35A62"/>
    <w:rsid w:val="00C36C44"/>
    <w:rsid w:val="00C37370"/>
    <w:rsid w:val="00C378A4"/>
    <w:rsid w:val="00C40255"/>
    <w:rsid w:val="00C40A07"/>
    <w:rsid w:val="00C41575"/>
    <w:rsid w:val="00C4289E"/>
    <w:rsid w:val="00C43046"/>
    <w:rsid w:val="00C43830"/>
    <w:rsid w:val="00C43C15"/>
    <w:rsid w:val="00C44680"/>
    <w:rsid w:val="00C44DF7"/>
    <w:rsid w:val="00C46A89"/>
    <w:rsid w:val="00C46FEC"/>
    <w:rsid w:val="00C47B1F"/>
    <w:rsid w:val="00C47B99"/>
    <w:rsid w:val="00C50132"/>
    <w:rsid w:val="00C50A5F"/>
    <w:rsid w:val="00C51563"/>
    <w:rsid w:val="00C51A38"/>
    <w:rsid w:val="00C52414"/>
    <w:rsid w:val="00C52E00"/>
    <w:rsid w:val="00C53337"/>
    <w:rsid w:val="00C53907"/>
    <w:rsid w:val="00C53997"/>
    <w:rsid w:val="00C53A62"/>
    <w:rsid w:val="00C53BBB"/>
    <w:rsid w:val="00C55A40"/>
    <w:rsid w:val="00C56FAC"/>
    <w:rsid w:val="00C56FF2"/>
    <w:rsid w:val="00C57C95"/>
    <w:rsid w:val="00C60159"/>
    <w:rsid w:val="00C60910"/>
    <w:rsid w:val="00C60A9F"/>
    <w:rsid w:val="00C61F01"/>
    <w:rsid w:val="00C624C7"/>
    <w:rsid w:val="00C62BA8"/>
    <w:rsid w:val="00C6385D"/>
    <w:rsid w:val="00C63E5C"/>
    <w:rsid w:val="00C640B7"/>
    <w:rsid w:val="00C64D44"/>
    <w:rsid w:val="00C6516B"/>
    <w:rsid w:val="00C65170"/>
    <w:rsid w:val="00C65FA8"/>
    <w:rsid w:val="00C6631F"/>
    <w:rsid w:val="00C67F33"/>
    <w:rsid w:val="00C707BF"/>
    <w:rsid w:val="00C7107E"/>
    <w:rsid w:val="00C71910"/>
    <w:rsid w:val="00C7270E"/>
    <w:rsid w:val="00C73648"/>
    <w:rsid w:val="00C737FB"/>
    <w:rsid w:val="00C73C63"/>
    <w:rsid w:val="00C73F5C"/>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87119"/>
    <w:rsid w:val="00C902F1"/>
    <w:rsid w:val="00C9065F"/>
    <w:rsid w:val="00C90754"/>
    <w:rsid w:val="00C909ED"/>
    <w:rsid w:val="00C9143A"/>
    <w:rsid w:val="00C9156C"/>
    <w:rsid w:val="00C91578"/>
    <w:rsid w:val="00C917EE"/>
    <w:rsid w:val="00C9189B"/>
    <w:rsid w:val="00C924F2"/>
    <w:rsid w:val="00C92688"/>
    <w:rsid w:val="00C928C4"/>
    <w:rsid w:val="00C92B03"/>
    <w:rsid w:val="00C92CC8"/>
    <w:rsid w:val="00C93033"/>
    <w:rsid w:val="00C93B38"/>
    <w:rsid w:val="00C954BF"/>
    <w:rsid w:val="00C9590D"/>
    <w:rsid w:val="00C95EC9"/>
    <w:rsid w:val="00C95FEF"/>
    <w:rsid w:val="00C96046"/>
    <w:rsid w:val="00C96BAF"/>
    <w:rsid w:val="00C97B5D"/>
    <w:rsid w:val="00C97BC4"/>
    <w:rsid w:val="00CA1065"/>
    <w:rsid w:val="00CA295C"/>
    <w:rsid w:val="00CA322A"/>
    <w:rsid w:val="00CA32C9"/>
    <w:rsid w:val="00CA3E87"/>
    <w:rsid w:val="00CA4875"/>
    <w:rsid w:val="00CA5AE5"/>
    <w:rsid w:val="00CA6AC1"/>
    <w:rsid w:val="00CA6F24"/>
    <w:rsid w:val="00CB03D1"/>
    <w:rsid w:val="00CB11D4"/>
    <w:rsid w:val="00CB264E"/>
    <w:rsid w:val="00CB4B2D"/>
    <w:rsid w:val="00CB5C70"/>
    <w:rsid w:val="00CC0252"/>
    <w:rsid w:val="00CC05C2"/>
    <w:rsid w:val="00CC0EFF"/>
    <w:rsid w:val="00CC1119"/>
    <w:rsid w:val="00CC111F"/>
    <w:rsid w:val="00CC1844"/>
    <w:rsid w:val="00CC1F30"/>
    <w:rsid w:val="00CC2402"/>
    <w:rsid w:val="00CC2D87"/>
    <w:rsid w:val="00CC316E"/>
    <w:rsid w:val="00CC380A"/>
    <w:rsid w:val="00CC38D5"/>
    <w:rsid w:val="00CC39FB"/>
    <w:rsid w:val="00CC4549"/>
    <w:rsid w:val="00CC5915"/>
    <w:rsid w:val="00CC59FE"/>
    <w:rsid w:val="00CD1287"/>
    <w:rsid w:val="00CD1E0F"/>
    <w:rsid w:val="00CD2671"/>
    <w:rsid w:val="00CD2C02"/>
    <w:rsid w:val="00CD330F"/>
    <w:rsid w:val="00CD42B0"/>
    <w:rsid w:val="00CD4C30"/>
    <w:rsid w:val="00CD57B6"/>
    <w:rsid w:val="00CD5C11"/>
    <w:rsid w:val="00CD5F15"/>
    <w:rsid w:val="00CD7B42"/>
    <w:rsid w:val="00CE105F"/>
    <w:rsid w:val="00CE147A"/>
    <w:rsid w:val="00CE2F3D"/>
    <w:rsid w:val="00CE3899"/>
    <w:rsid w:val="00CE4684"/>
    <w:rsid w:val="00CE4D0D"/>
    <w:rsid w:val="00CE5558"/>
    <w:rsid w:val="00CE5AFA"/>
    <w:rsid w:val="00CE6FCF"/>
    <w:rsid w:val="00CE7A63"/>
    <w:rsid w:val="00CF12AD"/>
    <w:rsid w:val="00CF1A2A"/>
    <w:rsid w:val="00CF2589"/>
    <w:rsid w:val="00CF31C7"/>
    <w:rsid w:val="00CF3DB4"/>
    <w:rsid w:val="00CF4219"/>
    <w:rsid w:val="00CF485B"/>
    <w:rsid w:val="00CF500B"/>
    <w:rsid w:val="00CF53A5"/>
    <w:rsid w:val="00CF5645"/>
    <w:rsid w:val="00CF58AF"/>
    <w:rsid w:val="00CF613C"/>
    <w:rsid w:val="00CF7253"/>
    <w:rsid w:val="00CF750D"/>
    <w:rsid w:val="00D00338"/>
    <w:rsid w:val="00D0069F"/>
    <w:rsid w:val="00D00984"/>
    <w:rsid w:val="00D01AA0"/>
    <w:rsid w:val="00D01D45"/>
    <w:rsid w:val="00D02725"/>
    <w:rsid w:val="00D02D7B"/>
    <w:rsid w:val="00D04901"/>
    <w:rsid w:val="00D060BE"/>
    <w:rsid w:val="00D068D3"/>
    <w:rsid w:val="00D06AB5"/>
    <w:rsid w:val="00D070A0"/>
    <w:rsid w:val="00D0724A"/>
    <w:rsid w:val="00D10703"/>
    <w:rsid w:val="00D107FF"/>
    <w:rsid w:val="00D10B02"/>
    <w:rsid w:val="00D13558"/>
    <w:rsid w:val="00D13F76"/>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F16"/>
    <w:rsid w:val="00D2603F"/>
    <w:rsid w:val="00D261BC"/>
    <w:rsid w:val="00D272AE"/>
    <w:rsid w:val="00D3014A"/>
    <w:rsid w:val="00D3167E"/>
    <w:rsid w:val="00D32452"/>
    <w:rsid w:val="00D32597"/>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4349"/>
    <w:rsid w:val="00D44B01"/>
    <w:rsid w:val="00D44BCC"/>
    <w:rsid w:val="00D44D85"/>
    <w:rsid w:val="00D462AD"/>
    <w:rsid w:val="00D4656D"/>
    <w:rsid w:val="00D46912"/>
    <w:rsid w:val="00D5030C"/>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316"/>
    <w:rsid w:val="00D679EF"/>
    <w:rsid w:val="00D70799"/>
    <w:rsid w:val="00D721FE"/>
    <w:rsid w:val="00D729B9"/>
    <w:rsid w:val="00D72E26"/>
    <w:rsid w:val="00D72FF6"/>
    <w:rsid w:val="00D73190"/>
    <w:rsid w:val="00D738EA"/>
    <w:rsid w:val="00D73A58"/>
    <w:rsid w:val="00D73D58"/>
    <w:rsid w:val="00D73FAE"/>
    <w:rsid w:val="00D752AC"/>
    <w:rsid w:val="00D7574C"/>
    <w:rsid w:val="00D76485"/>
    <w:rsid w:val="00D764DE"/>
    <w:rsid w:val="00D769A7"/>
    <w:rsid w:val="00D76D98"/>
    <w:rsid w:val="00D77070"/>
    <w:rsid w:val="00D7745E"/>
    <w:rsid w:val="00D77850"/>
    <w:rsid w:val="00D77E9E"/>
    <w:rsid w:val="00D80EB5"/>
    <w:rsid w:val="00D81AE1"/>
    <w:rsid w:val="00D828AF"/>
    <w:rsid w:val="00D82B68"/>
    <w:rsid w:val="00D82BC6"/>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099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A79EF"/>
    <w:rsid w:val="00DA7C50"/>
    <w:rsid w:val="00DB15C7"/>
    <w:rsid w:val="00DB189D"/>
    <w:rsid w:val="00DB29F9"/>
    <w:rsid w:val="00DB37D5"/>
    <w:rsid w:val="00DB37F5"/>
    <w:rsid w:val="00DB3FCE"/>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D9A"/>
    <w:rsid w:val="00DD5EE9"/>
    <w:rsid w:val="00DD6207"/>
    <w:rsid w:val="00DD6A8B"/>
    <w:rsid w:val="00DD6DDF"/>
    <w:rsid w:val="00DD78D0"/>
    <w:rsid w:val="00DD79D7"/>
    <w:rsid w:val="00DE117D"/>
    <w:rsid w:val="00DE13F4"/>
    <w:rsid w:val="00DE1938"/>
    <w:rsid w:val="00DE217F"/>
    <w:rsid w:val="00DE22F6"/>
    <w:rsid w:val="00DE284D"/>
    <w:rsid w:val="00DE292F"/>
    <w:rsid w:val="00DE5596"/>
    <w:rsid w:val="00DE573B"/>
    <w:rsid w:val="00DE5868"/>
    <w:rsid w:val="00DE63CD"/>
    <w:rsid w:val="00DE65DA"/>
    <w:rsid w:val="00DE6851"/>
    <w:rsid w:val="00DE6B07"/>
    <w:rsid w:val="00DE72CA"/>
    <w:rsid w:val="00DE7D57"/>
    <w:rsid w:val="00DF1268"/>
    <w:rsid w:val="00DF18F6"/>
    <w:rsid w:val="00DF34C2"/>
    <w:rsid w:val="00DF5B5B"/>
    <w:rsid w:val="00DF68B9"/>
    <w:rsid w:val="00DF755C"/>
    <w:rsid w:val="00DF776E"/>
    <w:rsid w:val="00E00DA0"/>
    <w:rsid w:val="00E01448"/>
    <w:rsid w:val="00E01796"/>
    <w:rsid w:val="00E060CB"/>
    <w:rsid w:val="00E06A20"/>
    <w:rsid w:val="00E0707E"/>
    <w:rsid w:val="00E073D4"/>
    <w:rsid w:val="00E07D69"/>
    <w:rsid w:val="00E11A53"/>
    <w:rsid w:val="00E11B00"/>
    <w:rsid w:val="00E11F9D"/>
    <w:rsid w:val="00E13B52"/>
    <w:rsid w:val="00E13DEF"/>
    <w:rsid w:val="00E156A8"/>
    <w:rsid w:val="00E16501"/>
    <w:rsid w:val="00E16720"/>
    <w:rsid w:val="00E17F4D"/>
    <w:rsid w:val="00E21223"/>
    <w:rsid w:val="00E21715"/>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5555"/>
    <w:rsid w:val="00E35D1B"/>
    <w:rsid w:val="00E35ED2"/>
    <w:rsid w:val="00E35ED9"/>
    <w:rsid w:val="00E36E42"/>
    <w:rsid w:val="00E40A52"/>
    <w:rsid w:val="00E40BCB"/>
    <w:rsid w:val="00E419B6"/>
    <w:rsid w:val="00E41BC4"/>
    <w:rsid w:val="00E41F6C"/>
    <w:rsid w:val="00E439BD"/>
    <w:rsid w:val="00E43E5B"/>
    <w:rsid w:val="00E440E7"/>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676BE"/>
    <w:rsid w:val="00E705B4"/>
    <w:rsid w:val="00E706E0"/>
    <w:rsid w:val="00E72B76"/>
    <w:rsid w:val="00E735ED"/>
    <w:rsid w:val="00E73804"/>
    <w:rsid w:val="00E73CE1"/>
    <w:rsid w:val="00E74C2E"/>
    <w:rsid w:val="00E75B57"/>
    <w:rsid w:val="00E75D2E"/>
    <w:rsid w:val="00E76F20"/>
    <w:rsid w:val="00E8088B"/>
    <w:rsid w:val="00E80A6D"/>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7B8"/>
    <w:rsid w:val="00EA21BD"/>
    <w:rsid w:val="00EA31C4"/>
    <w:rsid w:val="00EA326A"/>
    <w:rsid w:val="00EA334A"/>
    <w:rsid w:val="00EA58A6"/>
    <w:rsid w:val="00EA6CAF"/>
    <w:rsid w:val="00EA71C5"/>
    <w:rsid w:val="00EA7AD1"/>
    <w:rsid w:val="00EB1076"/>
    <w:rsid w:val="00EB18DC"/>
    <w:rsid w:val="00EB1999"/>
    <w:rsid w:val="00EB1F45"/>
    <w:rsid w:val="00EB2779"/>
    <w:rsid w:val="00EB3BF6"/>
    <w:rsid w:val="00EB51CF"/>
    <w:rsid w:val="00EC04D3"/>
    <w:rsid w:val="00EC0BFD"/>
    <w:rsid w:val="00EC1B37"/>
    <w:rsid w:val="00EC2763"/>
    <w:rsid w:val="00EC2F21"/>
    <w:rsid w:val="00EC3600"/>
    <w:rsid w:val="00EC3B8E"/>
    <w:rsid w:val="00EC3DAA"/>
    <w:rsid w:val="00EC493B"/>
    <w:rsid w:val="00EC4F03"/>
    <w:rsid w:val="00EC5607"/>
    <w:rsid w:val="00EC65BC"/>
    <w:rsid w:val="00EC7812"/>
    <w:rsid w:val="00ED0891"/>
    <w:rsid w:val="00ED1F3D"/>
    <w:rsid w:val="00ED204B"/>
    <w:rsid w:val="00ED24B1"/>
    <w:rsid w:val="00ED355E"/>
    <w:rsid w:val="00ED4DE1"/>
    <w:rsid w:val="00ED5823"/>
    <w:rsid w:val="00ED64BA"/>
    <w:rsid w:val="00ED69E1"/>
    <w:rsid w:val="00ED73A5"/>
    <w:rsid w:val="00ED77FF"/>
    <w:rsid w:val="00EE0A75"/>
    <w:rsid w:val="00EE1971"/>
    <w:rsid w:val="00EE24BA"/>
    <w:rsid w:val="00EE338A"/>
    <w:rsid w:val="00EE44E0"/>
    <w:rsid w:val="00EE49AE"/>
    <w:rsid w:val="00EE601E"/>
    <w:rsid w:val="00EE623D"/>
    <w:rsid w:val="00EE645E"/>
    <w:rsid w:val="00EE6FCD"/>
    <w:rsid w:val="00EE7A57"/>
    <w:rsid w:val="00EE7FFC"/>
    <w:rsid w:val="00EF03B8"/>
    <w:rsid w:val="00EF1AA9"/>
    <w:rsid w:val="00EF37FE"/>
    <w:rsid w:val="00EF3C56"/>
    <w:rsid w:val="00EF440A"/>
    <w:rsid w:val="00EF47E7"/>
    <w:rsid w:val="00EF6BEA"/>
    <w:rsid w:val="00EF7914"/>
    <w:rsid w:val="00EF7E98"/>
    <w:rsid w:val="00F003CC"/>
    <w:rsid w:val="00F005CE"/>
    <w:rsid w:val="00F0095B"/>
    <w:rsid w:val="00F01B4F"/>
    <w:rsid w:val="00F01D2F"/>
    <w:rsid w:val="00F02BB5"/>
    <w:rsid w:val="00F02C6B"/>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4A6F"/>
    <w:rsid w:val="00F14C5B"/>
    <w:rsid w:val="00F150FD"/>
    <w:rsid w:val="00F16D0D"/>
    <w:rsid w:val="00F16DD1"/>
    <w:rsid w:val="00F207B1"/>
    <w:rsid w:val="00F20A13"/>
    <w:rsid w:val="00F20A1F"/>
    <w:rsid w:val="00F2133F"/>
    <w:rsid w:val="00F22152"/>
    <w:rsid w:val="00F22654"/>
    <w:rsid w:val="00F250ED"/>
    <w:rsid w:val="00F25C3E"/>
    <w:rsid w:val="00F27ED8"/>
    <w:rsid w:val="00F309F7"/>
    <w:rsid w:val="00F323C7"/>
    <w:rsid w:val="00F329CD"/>
    <w:rsid w:val="00F329ED"/>
    <w:rsid w:val="00F337F2"/>
    <w:rsid w:val="00F33A81"/>
    <w:rsid w:val="00F33D29"/>
    <w:rsid w:val="00F33DCD"/>
    <w:rsid w:val="00F33F62"/>
    <w:rsid w:val="00F342CD"/>
    <w:rsid w:val="00F3628C"/>
    <w:rsid w:val="00F369CF"/>
    <w:rsid w:val="00F377CE"/>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C09"/>
    <w:rsid w:val="00F4716E"/>
    <w:rsid w:val="00F50D51"/>
    <w:rsid w:val="00F514B3"/>
    <w:rsid w:val="00F520E7"/>
    <w:rsid w:val="00F52768"/>
    <w:rsid w:val="00F5293D"/>
    <w:rsid w:val="00F52C28"/>
    <w:rsid w:val="00F530A2"/>
    <w:rsid w:val="00F556CA"/>
    <w:rsid w:val="00F55974"/>
    <w:rsid w:val="00F55E0B"/>
    <w:rsid w:val="00F5731E"/>
    <w:rsid w:val="00F5735A"/>
    <w:rsid w:val="00F57C6D"/>
    <w:rsid w:val="00F57D5F"/>
    <w:rsid w:val="00F57F28"/>
    <w:rsid w:val="00F616FC"/>
    <w:rsid w:val="00F6233D"/>
    <w:rsid w:val="00F63062"/>
    <w:rsid w:val="00F632E3"/>
    <w:rsid w:val="00F63D24"/>
    <w:rsid w:val="00F64457"/>
    <w:rsid w:val="00F649A2"/>
    <w:rsid w:val="00F65084"/>
    <w:rsid w:val="00F65640"/>
    <w:rsid w:val="00F70BF7"/>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8BF"/>
    <w:rsid w:val="00F83DA2"/>
    <w:rsid w:val="00F843A0"/>
    <w:rsid w:val="00F8472E"/>
    <w:rsid w:val="00F875F0"/>
    <w:rsid w:val="00F87F7F"/>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2AC4"/>
    <w:rsid w:val="00FA3FD3"/>
    <w:rsid w:val="00FA48C4"/>
    <w:rsid w:val="00FA5329"/>
    <w:rsid w:val="00FA5AA5"/>
    <w:rsid w:val="00FA6CDF"/>
    <w:rsid w:val="00FA7633"/>
    <w:rsid w:val="00FB053A"/>
    <w:rsid w:val="00FB24B0"/>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3FD1"/>
    <w:rsid w:val="00FC405F"/>
    <w:rsid w:val="00FC4A67"/>
    <w:rsid w:val="00FC546E"/>
    <w:rsid w:val="00FC621C"/>
    <w:rsid w:val="00FC75AD"/>
    <w:rsid w:val="00FC7E60"/>
    <w:rsid w:val="00FD07AA"/>
    <w:rsid w:val="00FD0AFF"/>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3C19"/>
    <w:rsid w:val="00FE40A1"/>
    <w:rsid w:val="00FE4BAC"/>
    <w:rsid w:val="00FE531F"/>
    <w:rsid w:val="00FE62D8"/>
    <w:rsid w:val="00FE71FE"/>
    <w:rsid w:val="00FF2416"/>
    <w:rsid w:val="00FF2D01"/>
    <w:rsid w:val="00FF3CDD"/>
    <w:rsid w:val="00FF4C4B"/>
    <w:rsid w:val="00FF4E28"/>
    <w:rsid w:val="00FF4E6B"/>
    <w:rsid w:val="00FF50B1"/>
    <w:rsid w:val="00FF520C"/>
    <w:rsid w:val="00FF5C94"/>
    <w:rsid w:val="00FF65CA"/>
    <w:rsid w:val="0332F6B7"/>
    <w:rsid w:val="26C4C057"/>
    <w:rsid w:val="3D82902F"/>
    <w:rsid w:val="405F6683"/>
    <w:rsid w:val="5ECB671B"/>
    <w:rsid w:val="6F714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85A547BB-A69C-4628-AC35-71B1BF2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table" w:customStyle="1" w:styleId="TableNormal">
    <w:name w:val="Table Normal"/>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cf01">
    <w:name w:val="cf01"/>
    <w:basedOn w:val="Fuentedeprrafopredeter"/>
    <w:rsid w:val="00E13B52"/>
    <w:rPr>
      <w:rFonts w:ascii="Segoe UI" w:hAnsi="Segoe UI" w:cs="Segoe UI" w:hint="default"/>
      <w:b/>
      <w:bCs/>
      <w:color w:val="040C28"/>
      <w:sz w:val="18"/>
      <w:szCs w:val="18"/>
    </w:rPr>
  </w:style>
  <w:style w:type="paragraph" w:customStyle="1" w:styleId="Normal1">
    <w:name w:val="Normal1"/>
    <w:rsid w:val="003C5F43"/>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5143">
      <w:bodyDiv w:val="1"/>
      <w:marLeft w:val="0"/>
      <w:marRight w:val="0"/>
      <w:marTop w:val="0"/>
      <w:marBottom w:val="0"/>
      <w:divBdr>
        <w:top w:val="none" w:sz="0" w:space="0" w:color="auto"/>
        <w:left w:val="none" w:sz="0" w:space="0" w:color="auto"/>
        <w:bottom w:val="none" w:sz="0" w:space="0" w:color="auto"/>
        <w:right w:val="none" w:sz="0" w:space="0" w:color="auto"/>
      </w:divBdr>
    </w:div>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saj.org/sites/default/files/2023-01/15-Acta-Sesion-Ordinaria-OG-SEAJAL-20221129.pdf" TargetMode="External"/><Relationship Id="rId13" Type="http://schemas.openxmlformats.org/officeDocument/2006/relationships/hyperlink" Target="https://sesaj.org/sesionesO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nsparencia.sesaj.org/fundamental/FUNDAMENTAL/FRACCION_VI/incisof/Contrato.SESAJ.RM.001.2023%20Prorroga%20de%20arrendamiento_Censurad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sesaj.org/fundamental/FUNDAMENTAL/FRACCION_V/incisoc/Presupuesto%20Egresos%20SESAJ%202023%20Firmad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saj.org/sites/default/files/2023-01/6-Informe%20-4to-Trimestre-202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esaj.org/fundamental/" TargetMode="External"/><Relationship Id="rId14" Type="http://schemas.openxmlformats.org/officeDocument/2006/relationships/hyperlink" Target="https://sesaj.org/sesionesO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5492</Words>
  <Characters>30209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6</cp:revision>
  <cp:lastPrinted>2023-05-30T17:55:00Z</cp:lastPrinted>
  <dcterms:created xsi:type="dcterms:W3CDTF">2023-05-14T03:22:00Z</dcterms:created>
  <dcterms:modified xsi:type="dcterms:W3CDTF">2023-05-30T17:55:00Z</dcterms:modified>
</cp:coreProperties>
</file>