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5F3C" w14:textId="77777777" w:rsidR="00DE3DB1" w:rsidRDefault="00DE3DB1" w:rsidP="00DE3DB1">
      <w:bookmarkStart w:id="0" w:name="_Hlk70072334"/>
      <w:bookmarkEnd w:id="0"/>
    </w:p>
    <w:p w14:paraId="63DF5F21" w14:textId="77777777" w:rsidR="00DE3DB1" w:rsidRDefault="00DE3DB1" w:rsidP="00DE3DB1"/>
    <w:p w14:paraId="6034475F" w14:textId="77777777" w:rsidR="00DE3DB1" w:rsidRDefault="00DE3DB1" w:rsidP="00DE3DB1">
      <w:pPr>
        <w:pStyle w:val="Ttulo"/>
        <w:jc w:val="left"/>
        <w:rPr>
          <w:lang w:val="es-MX" w:eastAsia="es-MX"/>
        </w:rPr>
      </w:pPr>
    </w:p>
    <w:p w14:paraId="50A2FB0D" w14:textId="77777777" w:rsidR="00DE3DB1" w:rsidRDefault="1A897AAA" w:rsidP="00DE3DB1">
      <w:pPr>
        <w:pStyle w:val="Ttulo"/>
        <w:rPr>
          <w:lang w:val="es-MX" w:eastAsia="es-MX"/>
        </w:rPr>
      </w:pPr>
      <w:r>
        <w:rPr>
          <w:noProof/>
        </w:rPr>
        <w:drawing>
          <wp:inline distT="0" distB="0" distL="0" distR="0" wp14:anchorId="32124E68" wp14:editId="1A897AAA">
            <wp:extent cx="4130937" cy="880019"/>
            <wp:effectExtent l="0" t="0" r="317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0937" cy="880019"/>
                    </a:xfrm>
                    <a:prstGeom prst="rect">
                      <a:avLst/>
                    </a:prstGeom>
                  </pic:spPr>
                </pic:pic>
              </a:graphicData>
            </a:graphic>
          </wp:inline>
        </w:drawing>
      </w:r>
    </w:p>
    <w:p w14:paraId="1785FF03" w14:textId="16CF141D" w:rsidR="00DE3DB1" w:rsidRDefault="00DE3DB1" w:rsidP="00DE3DB1">
      <w:pPr>
        <w:pStyle w:val="Ttulo"/>
        <w:rPr>
          <w:lang w:val="es-MX" w:eastAsia="es-MX"/>
        </w:rPr>
      </w:pPr>
    </w:p>
    <w:p w14:paraId="21436811" w14:textId="31FC0B40" w:rsidR="002156C1" w:rsidRDefault="002156C1" w:rsidP="002156C1">
      <w:pPr>
        <w:rPr>
          <w:lang w:val="es-MX" w:eastAsia="es-MX"/>
        </w:rPr>
      </w:pPr>
    </w:p>
    <w:p w14:paraId="2D485D22" w14:textId="4C29B4BF" w:rsidR="002156C1" w:rsidRDefault="002156C1" w:rsidP="002156C1">
      <w:pPr>
        <w:rPr>
          <w:lang w:val="es-MX" w:eastAsia="es-MX"/>
        </w:rPr>
      </w:pPr>
    </w:p>
    <w:p w14:paraId="7707E397" w14:textId="75515ED6" w:rsidR="002156C1" w:rsidRDefault="002156C1" w:rsidP="002156C1">
      <w:pPr>
        <w:rPr>
          <w:lang w:val="es-MX" w:eastAsia="es-MX"/>
        </w:rPr>
      </w:pPr>
    </w:p>
    <w:p w14:paraId="4DB02D4E" w14:textId="7AC6E306" w:rsidR="002156C1" w:rsidRDefault="002156C1" w:rsidP="002156C1">
      <w:pPr>
        <w:rPr>
          <w:lang w:val="es-MX" w:eastAsia="es-MX"/>
        </w:rPr>
      </w:pPr>
    </w:p>
    <w:p w14:paraId="3B004747" w14:textId="14BB506D" w:rsidR="002156C1" w:rsidRDefault="002156C1" w:rsidP="002156C1">
      <w:pPr>
        <w:rPr>
          <w:lang w:val="es-MX" w:eastAsia="es-MX"/>
        </w:rPr>
      </w:pPr>
    </w:p>
    <w:p w14:paraId="71093312" w14:textId="08F932B4" w:rsidR="002156C1" w:rsidRDefault="002156C1" w:rsidP="002156C1">
      <w:pPr>
        <w:rPr>
          <w:lang w:val="es-MX" w:eastAsia="es-MX"/>
        </w:rPr>
      </w:pPr>
    </w:p>
    <w:p w14:paraId="5B1ACBED" w14:textId="2E0E2734" w:rsidR="002156C1" w:rsidRDefault="002156C1" w:rsidP="002156C1">
      <w:pPr>
        <w:rPr>
          <w:lang w:val="es-MX" w:eastAsia="es-MX"/>
        </w:rPr>
      </w:pPr>
    </w:p>
    <w:p w14:paraId="7002C324" w14:textId="77777777" w:rsidR="002156C1" w:rsidRDefault="002156C1" w:rsidP="002156C1">
      <w:pPr>
        <w:rPr>
          <w:lang w:val="es-MX" w:eastAsia="es-MX"/>
        </w:rPr>
      </w:pPr>
    </w:p>
    <w:p w14:paraId="66FC3A31" w14:textId="77777777" w:rsidR="002156C1" w:rsidRPr="002156C1" w:rsidRDefault="002156C1" w:rsidP="002156C1">
      <w:pPr>
        <w:rPr>
          <w:lang w:val="es-MX" w:eastAsia="es-MX"/>
        </w:rPr>
      </w:pPr>
    </w:p>
    <w:p w14:paraId="0A94CF0A" w14:textId="77777777" w:rsidR="00DE3DB1" w:rsidRDefault="00DE3DB1" w:rsidP="00DE3DB1">
      <w:pPr>
        <w:rPr>
          <w:lang w:val="es-MX" w:eastAsia="es-MX"/>
        </w:rPr>
      </w:pPr>
    </w:p>
    <w:p w14:paraId="682C8754" w14:textId="77777777" w:rsidR="002156C1" w:rsidRDefault="00DE3DB1" w:rsidP="002156C1">
      <w:pPr>
        <w:pStyle w:val="Ttulo"/>
        <w:spacing w:line="168" w:lineRule="auto"/>
        <w:rPr>
          <w:sz w:val="52"/>
          <w:szCs w:val="52"/>
        </w:rPr>
      </w:pPr>
      <w:r w:rsidRPr="002156C1">
        <w:rPr>
          <w:sz w:val="52"/>
          <w:szCs w:val="52"/>
        </w:rPr>
        <w:t xml:space="preserve">Modelo de Política </w:t>
      </w:r>
    </w:p>
    <w:p w14:paraId="1E0EFE6E" w14:textId="77777777" w:rsidR="002156C1" w:rsidRDefault="00DE3DB1" w:rsidP="002156C1">
      <w:pPr>
        <w:pStyle w:val="Ttulo"/>
        <w:spacing w:line="168" w:lineRule="auto"/>
        <w:rPr>
          <w:sz w:val="52"/>
          <w:szCs w:val="52"/>
        </w:rPr>
      </w:pPr>
      <w:r w:rsidRPr="002156C1">
        <w:rPr>
          <w:sz w:val="52"/>
          <w:szCs w:val="52"/>
        </w:rPr>
        <w:t>de Integridad</w:t>
      </w:r>
      <w:r w:rsidR="002156C1">
        <w:rPr>
          <w:sz w:val="52"/>
          <w:szCs w:val="52"/>
        </w:rPr>
        <w:t xml:space="preserve"> </w:t>
      </w:r>
      <w:r w:rsidRPr="002156C1">
        <w:rPr>
          <w:sz w:val="52"/>
          <w:szCs w:val="52"/>
        </w:rPr>
        <w:t xml:space="preserve">Institucional </w:t>
      </w:r>
    </w:p>
    <w:p w14:paraId="09D767E9" w14:textId="0F507E6E" w:rsidR="00DE3DB1" w:rsidRPr="002156C1" w:rsidRDefault="00C92D91" w:rsidP="002156C1">
      <w:pPr>
        <w:pStyle w:val="Ttulo"/>
        <w:spacing w:line="168" w:lineRule="auto"/>
        <w:rPr>
          <w:sz w:val="52"/>
          <w:szCs w:val="52"/>
        </w:rPr>
      </w:pPr>
      <w:r w:rsidRPr="002156C1">
        <w:rPr>
          <w:sz w:val="52"/>
          <w:szCs w:val="52"/>
        </w:rPr>
        <w:t>para</w:t>
      </w:r>
      <w:r w:rsidR="00DE3DB1" w:rsidRPr="002156C1">
        <w:rPr>
          <w:sz w:val="52"/>
          <w:szCs w:val="52"/>
        </w:rPr>
        <w:t xml:space="preserve"> los Entes Públicos de Jalisco</w:t>
      </w:r>
    </w:p>
    <w:p w14:paraId="27BA0EBE" w14:textId="77777777" w:rsidR="00DE3DB1" w:rsidRDefault="00DE3DB1" w:rsidP="00DE3DB1">
      <w:r>
        <w:rPr>
          <w:noProof/>
          <w:color w:val="5B9BD5"/>
          <w:sz w:val="21"/>
          <w:szCs w:val="21"/>
        </w:rPr>
        <w:drawing>
          <wp:anchor distT="0" distB="0" distL="114300" distR="114300" simplePos="0" relativeHeight="251658240" behindDoc="1" locked="0" layoutInCell="1" allowOverlap="1" wp14:anchorId="2E8728DF" wp14:editId="1237C85C">
            <wp:simplePos x="0" y="0"/>
            <wp:positionH relativeFrom="margin">
              <wp:posOffset>802603</wp:posOffset>
            </wp:positionH>
            <wp:positionV relativeFrom="paragraph">
              <wp:posOffset>116205</wp:posOffset>
            </wp:positionV>
            <wp:extent cx="4485640" cy="45085"/>
            <wp:effectExtent l="0" t="0" r="0" b="0"/>
            <wp:wrapTight wrapText="bothSides">
              <wp:wrapPolygon edited="0">
                <wp:start x="0" y="0"/>
                <wp:lineTo x="0" y="9127"/>
                <wp:lineTo x="21465" y="9127"/>
                <wp:lineTo x="21465" y="0"/>
                <wp:lineTo x="0" y="0"/>
              </wp:wrapPolygon>
            </wp:wrapTight>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485640" cy="45085"/>
                    </a:xfrm>
                    <a:prstGeom prst="rect">
                      <a:avLst/>
                    </a:prstGeom>
                    <a:ln/>
                  </pic:spPr>
                </pic:pic>
              </a:graphicData>
            </a:graphic>
            <wp14:sizeRelH relativeFrom="margin">
              <wp14:pctWidth>0</wp14:pctWidth>
            </wp14:sizeRelH>
            <wp14:sizeRelV relativeFrom="margin">
              <wp14:pctHeight>0</wp14:pctHeight>
            </wp14:sizeRelV>
          </wp:anchor>
        </w:drawing>
      </w:r>
    </w:p>
    <w:p w14:paraId="27D4523C" w14:textId="77777777" w:rsidR="00DE3DB1" w:rsidRDefault="00DE3DB1" w:rsidP="00DE3DB1">
      <w:pPr>
        <w:jc w:val="center"/>
      </w:pPr>
    </w:p>
    <w:p w14:paraId="17639F04" w14:textId="77777777" w:rsidR="00DE3DB1" w:rsidRDefault="00DE3DB1" w:rsidP="00DE3DB1">
      <w:pPr>
        <w:jc w:val="center"/>
      </w:pPr>
    </w:p>
    <w:p w14:paraId="63D82069" w14:textId="77777777" w:rsidR="00DE3DB1" w:rsidRDefault="00DE3DB1" w:rsidP="00DE3DB1"/>
    <w:p w14:paraId="756052AE" w14:textId="77777777" w:rsidR="00DE3DB1" w:rsidRDefault="00DE3DB1" w:rsidP="00DE3DB1"/>
    <w:p w14:paraId="0B50C4B1" w14:textId="77777777" w:rsidR="00DE3DB1" w:rsidRDefault="00DE3DB1" w:rsidP="00DE3DB1"/>
    <w:p w14:paraId="349667EF" w14:textId="77777777" w:rsidR="00DE3DB1" w:rsidRDefault="00DE3DB1" w:rsidP="00DE3DB1"/>
    <w:p w14:paraId="091E070E" w14:textId="77777777" w:rsidR="00DE3DB1" w:rsidRDefault="00DE3DB1" w:rsidP="00DE3DB1"/>
    <w:p w14:paraId="1F81E585" w14:textId="77777777" w:rsidR="00971413" w:rsidRDefault="00971413" w:rsidP="00DE3DB1">
      <w:pPr>
        <w:jc w:val="left"/>
        <w:rPr>
          <w:b/>
          <w:bCs/>
          <w:color w:val="7F7F7F" w:themeColor="text1" w:themeTint="80"/>
        </w:rPr>
      </w:pPr>
    </w:p>
    <w:p w14:paraId="4EE205EC" w14:textId="77777777" w:rsidR="00971413" w:rsidRDefault="00971413" w:rsidP="00DE3DB1">
      <w:pPr>
        <w:jc w:val="left"/>
        <w:rPr>
          <w:b/>
          <w:bCs/>
          <w:color w:val="7F7F7F" w:themeColor="text1" w:themeTint="80"/>
        </w:rPr>
      </w:pPr>
    </w:p>
    <w:p w14:paraId="2CEC1615" w14:textId="77777777" w:rsidR="00971413" w:rsidRDefault="00971413" w:rsidP="00DE3DB1">
      <w:pPr>
        <w:jc w:val="left"/>
        <w:rPr>
          <w:b/>
          <w:bCs/>
          <w:color w:val="7F7F7F" w:themeColor="text1" w:themeTint="80"/>
        </w:rPr>
      </w:pPr>
    </w:p>
    <w:p w14:paraId="4A91DFB5" w14:textId="77777777" w:rsidR="00971413" w:rsidRDefault="00971413" w:rsidP="00DE3DB1">
      <w:pPr>
        <w:jc w:val="left"/>
        <w:rPr>
          <w:b/>
          <w:bCs/>
          <w:color w:val="7F7F7F" w:themeColor="text1" w:themeTint="80"/>
        </w:rPr>
      </w:pPr>
    </w:p>
    <w:p w14:paraId="05D2F004" w14:textId="77777777" w:rsidR="00971413" w:rsidRDefault="00971413" w:rsidP="00DE3DB1">
      <w:pPr>
        <w:jc w:val="left"/>
        <w:rPr>
          <w:b/>
          <w:bCs/>
          <w:color w:val="7F7F7F" w:themeColor="text1" w:themeTint="80"/>
        </w:rPr>
      </w:pPr>
    </w:p>
    <w:p w14:paraId="4768F921" w14:textId="77777777" w:rsidR="00971413" w:rsidRDefault="00971413" w:rsidP="00DE3DB1">
      <w:pPr>
        <w:jc w:val="left"/>
        <w:rPr>
          <w:b/>
          <w:bCs/>
          <w:color w:val="7F7F7F" w:themeColor="text1" w:themeTint="80"/>
        </w:rPr>
      </w:pPr>
    </w:p>
    <w:p w14:paraId="700DF3C4" w14:textId="77777777" w:rsidR="00971413" w:rsidRDefault="00971413" w:rsidP="00DE3DB1">
      <w:pPr>
        <w:jc w:val="left"/>
        <w:rPr>
          <w:b/>
          <w:bCs/>
          <w:color w:val="7F7F7F" w:themeColor="text1" w:themeTint="80"/>
        </w:rPr>
      </w:pPr>
    </w:p>
    <w:p w14:paraId="57DEB690" w14:textId="77777777" w:rsidR="00971413" w:rsidRDefault="00971413" w:rsidP="00DE3DB1">
      <w:pPr>
        <w:jc w:val="left"/>
        <w:rPr>
          <w:b/>
          <w:bCs/>
          <w:color w:val="7F7F7F" w:themeColor="text1" w:themeTint="80"/>
        </w:rPr>
      </w:pPr>
    </w:p>
    <w:p w14:paraId="474EA3E6" w14:textId="77777777" w:rsidR="00971413" w:rsidRDefault="00971413" w:rsidP="00DE3DB1">
      <w:pPr>
        <w:jc w:val="left"/>
        <w:rPr>
          <w:b/>
          <w:bCs/>
          <w:color w:val="7F7F7F" w:themeColor="text1" w:themeTint="80"/>
        </w:rPr>
      </w:pPr>
    </w:p>
    <w:p w14:paraId="2B922368" w14:textId="77777777" w:rsidR="00971413" w:rsidRDefault="00971413" w:rsidP="00DE3DB1">
      <w:pPr>
        <w:jc w:val="left"/>
        <w:rPr>
          <w:b/>
          <w:bCs/>
          <w:color w:val="7F7F7F" w:themeColor="text1" w:themeTint="80"/>
        </w:rPr>
      </w:pPr>
    </w:p>
    <w:p w14:paraId="30A568AC" w14:textId="5F4044B5" w:rsidR="00DE3DB1" w:rsidRPr="00971413" w:rsidRDefault="00971413" w:rsidP="00971413">
      <w:pPr>
        <w:jc w:val="center"/>
        <w:rPr>
          <w:color w:val="7F7F7F" w:themeColor="text1" w:themeTint="80"/>
          <w:sz w:val="20"/>
          <w:szCs w:val="20"/>
        </w:rPr>
      </w:pPr>
      <w:r w:rsidRPr="00971413">
        <w:rPr>
          <w:color w:val="7F7F7F" w:themeColor="text1" w:themeTint="80"/>
          <w:sz w:val="20"/>
          <w:szCs w:val="20"/>
        </w:rPr>
        <w:t>Aprobado en la Segunda Sesión Ordinaria del Comité Coordinador, celebrada el 22 de marzo de 2021</w:t>
      </w:r>
    </w:p>
    <w:p w14:paraId="54AD6061" w14:textId="77777777" w:rsidR="00DE3DB1" w:rsidRPr="00534231" w:rsidRDefault="00DE3DB1" w:rsidP="00DE3DB1">
      <w:pPr>
        <w:jc w:val="right"/>
        <w:rPr>
          <w:b/>
          <w:bCs/>
          <w:color w:val="7F7F7F" w:themeColor="text1" w:themeTint="80"/>
        </w:rPr>
      </w:pPr>
    </w:p>
    <w:p w14:paraId="1A575789" w14:textId="77777777" w:rsidR="00DE3DB1" w:rsidRDefault="00DE3DB1" w:rsidP="00DE3DB1"/>
    <w:p w14:paraId="6B22E9CA" w14:textId="77777777" w:rsidR="00971413" w:rsidRDefault="00971413">
      <w:pPr>
        <w:spacing w:after="160" w:line="259" w:lineRule="auto"/>
        <w:jc w:val="left"/>
        <w:rPr>
          <w:b/>
          <w:color w:val="006078"/>
          <w:sz w:val="24"/>
          <w:szCs w:val="44"/>
        </w:rPr>
      </w:pPr>
      <w:r>
        <w:rPr>
          <w:sz w:val="24"/>
          <w:szCs w:val="44"/>
        </w:rPr>
        <w:br w:type="page"/>
      </w:r>
    </w:p>
    <w:p w14:paraId="23C5E4A2" w14:textId="11B5163D" w:rsidR="00DE3DB1" w:rsidRPr="002B5243" w:rsidRDefault="00DE3DB1" w:rsidP="00DE3DB1">
      <w:pPr>
        <w:pStyle w:val="Ttulo1"/>
        <w:rPr>
          <w:sz w:val="24"/>
          <w:szCs w:val="44"/>
        </w:rPr>
      </w:pPr>
      <w:r w:rsidRPr="002B5243">
        <w:rPr>
          <w:sz w:val="24"/>
          <w:szCs w:val="44"/>
        </w:rPr>
        <w:lastRenderedPageBreak/>
        <w:t>Índice</w:t>
      </w:r>
    </w:p>
    <w:p w14:paraId="79E0E7BA" w14:textId="77777777" w:rsidR="00DE3DB1" w:rsidRDefault="00DE3DB1" w:rsidP="00DE3DB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2"/>
        <w:gridCol w:w="702"/>
      </w:tblGrid>
      <w:tr w:rsidR="00E163F0" w14:paraId="1DA42942" w14:textId="77777777" w:rsidTr="001B24BE">
        <w:tc>
          <w:tcPr>
            <w:tcW w:w="8202" w:type="dxa"/>
          </w:tcPr>
          <w:p w14:paraId="73F96946" w14:textId="77777777" w:rsidR="00E163F0" w:rsidRDefault="00E163F0" w:rsidP="00C83EBB">
            <w:pPr>
              <w:rPr>
                <w:bCs/>
                <w:color w:val="006078"/>
                <w:szCs w:val="44"/>
              </w:rPr>
            </w:pPr>
            <w:r w:rsidRPr="00A07CB9">
              <w:rPr>
                <w:bCs/>
                <w:color w:val="006078"/>
                <w:szCs w:val="44"/>
              </w:rPr>
              <w:t>Siglas y abreviaturas</w:t>
            </w:r>
          </w:p>
          <w:p w14:paraId="4426B259" w14:textId="41F1CAAF" w:rsidR="00E163F0" w:rsidRPr="00A07CB9" w:rsidRDefault="00E163F0" w:rsidP="00C83EBB">
            <w:pPr>
              <w:rPr>
                <w:bCs/>
                <w:color w:val="006078"/>
                <w:szCs w:val="44"/>
              </w:rPr>
            </w:pPr>
          </w:p>
        </w:tc>
        <w:tc>
          <w:tcPr>
            <w:tcW w:w="702" w:type="dxa"/>
          </w:tcPr>
          <w:p w14:paraId="360FF7DA" w14:textId="1F14A479" w:rsidR="00E163F0" w:rsidRPr="008D1A4E" w:rsidRDefault="00E163F0" w:rsidP="00C83EBB">
            <w:pPr>
              <w:jc w:val="center"/>
              <w:rPr>
                <w:b/>
                <w:bCs/>
                <w:color w:val="7F7F7F" w:themeColor="text1" w:themeTint="80"/>
              </w:rPr>
            </w:pPr>
            <w:r>
              <w:rPr>
                <w:b/>
                <w:bCs/>
                <w:color w:val="7F7F7F" w:themeColor="text1" w:themeTint="80"/>
              </w:rPr>
              <w:t>3</w:t>
            </w:r>
          </w:p>
        </w:tc>
      </w:tr>
      <w:tr w:rsidR="00E163F0" w14:paraId="67D074DE" w14:textId="77777777" w:rsidTr="001B24BE">
        <w:tc>
          <w:tcPr>
            <w:tcW w:w="8202" w:type="dxa"/>
          </w:tcPr>
          <w:p w14:paraId="73E7FCCF" w14:textId="0FD81474" w:rsidR="00E163F0" w:rsidRDefault="00E163F0" w:rsidP="00C83EBB">
            <w:pPr>
              <w:rPr>
                <w:bCs/>
                <w:color w:val="006078"/>
                <w:szCs w:val="44"/>
              </w:rPr>
            </w:pPr>
            <w:r>
              <w:rPr>
                <w:bCs/>
                <w:color w:val="006078"/>
                <w:szCs w:val="44"/>
              </w:rPr>
              <w:t xml:space="preserve">I. </w:t>
            </w:r>
            <w:r w:rsidRPr="00A07CB9">
              <w:rPr>
                <w:bCs/>
                <w:color w:val="006078"/>
                <w:szCs w:val="44"/>
              </w:rPr>
              <w:t>Presentación</w:t>
            </w:r>
          </w:p>
          <w:p w14:paraId="3DCF9242" w14:textId="42488A21" w:rsidR="00E163F0" w:rsidRPr="00A07CB9" w:rsidRDefault="00E163F0" w:rsidP="00C83EBB">
            <w:pPr>
              <w:rPr>
                <w:bCs/>
                <w:color w:val="006078"/>
                <w:szCs w:val="44"/>
              </w:rPr>
            </w:pPr>
          </w:p>
        </w:tc>
        <w:tc>
          <w:tcPr>
            <w:tcW w:w="702" w:type="dxa"/>
          </w:tcPr>
          <w:p w14:paraId="05354624" w14:textId="2D6E6616" w:rsidR="00E163F0" w:rsidRPr="008D1A4E" w:rsidRDefault="00E163F0" w:rsidP="00C83EBB">
            <w:pPr>
              <w:jc w:val="center"/>
              <w:rPr>
                <w:b/>
                <w:bCs/>
                <w:color w:val="7F7F7F" w:themeColor="text1" w:themeTint="80"/>
              </w:rPr>
            </w:pPr>
            <w:r>
              <w:rPr>
                <w:b/>
                <w:bCs/>
                <w:color w:val="7F7F7F" w:themeColor="text1" w:themeTint="80"/>
              </w:rPr>
              <w:t>4</w:t>
            </w:r>
          </w:p>
        </w:tc>
      </w:tr>
      <w:tr w:rsidR="00E163F0" w14:paraId="5A247249" w14:textId="77777777" w:rsidTr="001B24BE">
        <w:tc>
          <w:tcPr>
            <w:tcW w:w="8202" w:type="dxa"/>
          </w:tcPr>
          <w:p w14:paraId="4DB2869C" w14:textId="7938F347" w:rsidR="00E163F0" w:rsidRDefault="00E163F0" w:rsidP="00C83EBB">
            <w:pPr>
              <w:rPr>
                <w:bCs/>
                <w:color w:val="006078"/>
                <w:szCs w:val="44"/>
              </w:rPr>
            </w:pPr>
            <w:r>
              <w:rPr>
                <w:bCs/>
                <w:color w:val="006078"/>
                <w:szCs w:val="44"/>
              </w:rPr>
              <w:t xml:space="preserve">II. </w:t>
            </w:r>
            <w:r w:rsidRPr="00A07CB9">
              <w:rPr>
                <w:bCs/>
                <w:color w:val="006078"/>
                <w:szCs w:val="44"/>
              </w:rPr>
              <w:t>Metodología</w:t>
            </w:r>
          </w:p>
          <w:p w14:paraId="70EBED31" w14:textId="25DA95D3" w:rsidR="00E163F0" w:rsidRPr="00A07CB9" w:rsidRDefault="00E163F0" w:rsidP="00C83EBB">
            <w:pPr>
              <w:rPr>
                <w:bCs/>
                <w:color w:val="006078"/>
                <w:szCs w:val="44"/>
              </w:rPr>
            </w:pPr>
          </w:p>
        </w:tc>
        <w:tc>
          <w:tcPr>
            <w:tcW w:w="702" w:type="dxa"/>
          </w:tcPr>
          <w:p w14:paraId="1CF4105D" w14:textId="7F4F3062" w:rsidR="00E163F0" w:rsidRPr="008D1A4E" w:rsidRDefault="00E163F0" w:rsidP="00C83EBB">
            <w:pPr>
              <w:jc w:val="center"/>
              <w:rPr>
                <w:b/>
                <w:bCs/>
                <w:color w:val="7F7F7F" w:themeColor="text1" w:themeTint="80"/>
              </w:rPr>
            </w:pPr>
            <w:r>
              <w:rPr>
                <w:b/>
                <w:bCs/>
                <w:color w:val="7F7F7F" w:themeColor="text1" w:themeTint="80"/>
              </w:rPr>
              <w:t>6</w:t>
            </w:r>
          </w:p>
        </w:tc>
      </w:tr>
      <w:tr w:rsidR="00E163F0" w14:paraId="142EBF8C" w14:textId="77777777" w:rsidTr="001B24BE">
        <w:tc>
          <w:tcPr>
            <w:tcW w:w="8202" w:type="dxa"/>
          </w:tcPr>
          <w:p w14:paraId="2012DA5C" w14:textId="09598780" w:rsidR="00E163F0" w:rsidRDefault="00E163F0" w:rsidP="00C83EBB">
            <w:pPr>
              <w:rPr>
                <w:bCs/>
                <w:color w:val="006078"/>
                <w:szCs w:val="44"/>
              </w:rPr>
            </w:pPr>
            <w:r>
              <w:rPr>
                <w:bCs/>
                <w:color w:val="006078"/>
                <w:szCs w:val="44"/>
              </w:rPr>
              <w:t xml:space="preserve">III. </w:t>
            </w:r>
            <w:r w:rsidRPr="00A07CB9">
              <w:rPr>
                <w:bCs/>
                <w:color w:val="006078"/>
                <w:szCs w:val="44"/>
              </w:rPr>
              <w:t>Introducción</w:t>
            </w:r>
          </w:p>
          <w:p w14:paraId="432065C7" w14:textId="54E2E909" w:rsidR="00E163F0" w:rsidRPr="00A07CB9" w:rsidRDefault="00E163F0" w:rsidP="00C83EBB">
            <w:pPr>
              <w:rPr>
                <w:bCs/>
                <w:color w:val="006078"/>
                <w:szCs w:val="44"/>
              </w:rPr>
            </w:pPr>
          </w:p>
        </w:tc>
        <w:tc>
          <w:tcPr>
            <w:tcW w:w="702" w:type="dxa"/>
          </w:tcPr>
          <w:p w14:paraId="4B0EDC85" w14:textId="1C000A01" w:rsidR="00E163F0" w:rsidRPr="008D1A4E" w:rsidRDefault="00E163F0" w:rsidP="00C83EBB">
            <w:pPr>
              <w:jc w:val="center"/>
              <w:rPr>
                <w:b/>
                <w:bCs/>
                <w:color w:val="7F7F7F" w:themeColor="text1" w:themeTint="80"/>
              </w:rPr>
            </w:pPr>
            <w:r>
              <w:rPr>
                <w:b/>
                <w:bCs/>
                <w:color w:val="7F7F7F" w:themeColor="text1" w:themeTint="80"/>
              </w:rPr>
              <w:t>8</w:t>
            </w:r>
          </w:p>
        </w:tc>
      </w:tr>
      <w:tr w:rsidR="00E163F0" w14:paraId="2D715B71" w14:textId="77777777" w:rsidTr="001B24BE">
        <w:tc>
          <w:tcPr>
            <w:tcW w:w="8202" w:type="dxa"/>
          </w:tcPr>
          <w:p w14:paraId="23514F95" w14:textId="7B976C99" w:rsidR="00E163F0" w:rsidRDefault="00E163F0" w:rsidP="00C83EBB">
            <w:pPr>
              <w:rPr>
                <w:bCs/>
                <w:color w:val="006078"/>
                <w:szCs w:val="44"/>
              </w:rPr>
            </w:pPr>
            <w:r>
              <w:rPr>
                <w:bCs/>
                <w:color w:val="006078"/>
                <w:szCs w:val="44"/>
              </w:rPr>
              <w:t>IV. Marco normativo</w:t>
            </w:r>
          </w:p>
          <w:p w14:paraId="6077208B" w14:textId="0E4FB7F8" w:rsidR="00E163F0" w:rsidRPr="008A659B" w:rsidRDefault="00E163F0" w:rsidP="00C83EBB">
            <w:pPr>
              <w:rPr>
                <w:bCs/>
                <w:color w:val="006078"/>
                <w:szCs w:val="44"/>
              </w:rPr>
            </w:pPr>
          </w:p>
        </w:tc>
        <w:tc>
          <w:tcPr>
            <w:tcW w:w="702" w:type="dxa"/>
          </w:tcPr>
          <w:p w14:paraId="0A1D9F35" w14:textId="10C6385C" w:rsidR="00E163F0" w:rsidRPr="008D1A4E" w:rsidRDefault="00E163F0" w:rsidP="00C83EBB">
            <w:pPr>
              <w:jc w:val="center"/>
              <w:rPr>
                <w:b/>
                <w:bCs/>
                <w:color w:val="7F7F7F" w:themeColor="text1" w:themeTint="80"/>
              </w:rPr>
            </w:pPr>
            <w:r>
              <w:rPr>
                <w:b/>
                <w:bCs/>
                <w:color w:val="7F7F7F" w:themeColor="text1" w:themeTint="80"/>
              </w:rPr>
              <w:t>11</w:t>
            </w:r>
          </w:p>
        </w:tc>
      </w:tr>
      <w:tr w:rsidR="00E163F0" w14:paraId="787F22B8" w14:textId="77777777" w:rsidTr="001B24BE">
        <w:tc>
          <w:tcPr>
            <w:tcW w:w="8202" w:type="dxa"/>
          </w:tcPr>
          <w:p w14:paraId="5D033EA0" w14:textId="343C9ED2" w:rsidR="00E163F0" w:rsidRDefault="00E163F0" w:rsidP="00C83EBB">
            <w:pPr>
              <w:rPr>
                <w:bCs/>
                <w:color w:val="006078"/>
                <w:szCs w:val="44"/>
              </w:rPr>
            </w:pPr>
            <w:r>
              <w:rPr>
                <w:bCs/>
                <w:color w:val="006078"/>
                <w:szCs w:val="44"/>
              </w:rPr>
              <w:t xml:space="preserve">V. </w:t>
            </w:r>
            <w:r w:rsidRPr="00A07CB9">
              <w:rPr>
                <w:bCs/>
                <w:color w:val="006078"/>
                <w:szCs w:val="44"/>
              </w:rPr>
              <w:t>E</w:t>
            </w:r>
            <w:r>
              <w:rPr>
                <w:bCs/>
                <w:color w:val="006078"/>
                <w:szCs w:val="44"/>
              </w:rPr>
              <w:t>sta</w:t>
            </w:r>
            <w:r w:rsidRPr="00A07CB9">
              <w:rPr>
                <w:bCs/>
                <w:color w:val="006078"/>
                <w:szCs w:val="44"/>
              </w:rPr>
              <w:t>do</w:t>
            </w:r>
            <w:r>
              <w:rPr>
                <w:bCs/>
                <w:color w:val="006078"/>
                <w:szCs w:val="44"/>
              </w:rPr>
              <w:t xml:space="preserve"> de la c</w:t>
            </w:r>
            <w:r w:rsidRPr="00A07CB9">
              <w:rPr>
                <w:bCs/>
                <w:color w:val="006078"/>
                <w:szCs w:val="44"/>
              </w:rPr>
              <w:t>uestión</w:t>
            </w:r>
          </w:p>
          <w:p w14:paraId="70CDD7D0" w14:textId="0166BA3C" w:rsidR="00E163F0" w:rsidRPr="00093763" w:rsidRDefault="00E163F0" w:rsidP="00C83EBB">
            <w:pPr>
              <w:rPr>
                <w:color w:val="7F7F7F" w:themeColor="text1" w:themeTint="80"/>
              </w:rPr>
            </w:pPr>
          </w:p>
        </w:tc>
        <w:tc>
          <w:tcPr>
            <w:tcW w:w="702" w:type="dxa"/>
          </w:tcPr>
          <w:p w14:paraId="78ABF912" w14:textId="31255780" w:rsidR="00E163F0" w:rsidRPr="008D1A4E" w:rsidRDefault="00E163F0" w:rsidP="00C83EBB">
            <w:pPr>
              <w:jc w:val="center"/>
              <w:rPr>
                <w:b/>
                <w:bCs/>
                <w:color w:val="7F7F7F" w:themeColor="text1" w:themeTint="80"/>
              </w:rPr>
            </w:pPr>
            <w:r>
              <w:rPr>
                <w:b/>
                <w:bCs/>
                <w:color w:val="7F7F7F" w:themeColor="text1" w:themeTint="80"/>
              </w:rPr>
              <w:t>13</w:t>
            </w:r>
          </w:p>
        </w:tc>
      </w:tr>
      <w:tr w:rsidR="00E163F0" w14:paraId="020F3EFD" w14:textId="77777777" w:rsidTr="001B24BE">
        <w:tc>
          <w:tcPr>
            <w:tcW w:w="8202" w:type="dxa"/>
          </w:tcPr>
          <w:p w14:paraId="7D730B3F" w14:textId="027B7572" w:rsidR="00E163F0" w:rsidRDefault="00E163F0" w:rsidP="000A0E4F">
            <w:pPr>
              <w:rPr>
                <w:bCs/>
                <w:color w:val="006078"/>
                <w:szCs w:val="44"/>
              </w:rPr>
            </w:pPr>
            <w:r>
              <w:rPr>
                <w:bCs/>
                <w:color w:val="006078"/>
                <w:szCs w:val="44"/>
              </w:rPr>
              <w:t>VI. Modelo de Política de Integridad Institucional</w:t>
            </w:r>
          </w:p>
          <w:p w14:paraId="4063DE5C" w14:textId="52E38506" w:rsidR="00E163F0" w:rsidRPr="00093763" w:rsidRDefault="00E163F0" w:rsidP="000A0E4F">
            <w:pPr>
              <w:rPr>
                <w:bCs/>
                <w:color w:val="006078"/>
                <w:szCs w:val="44"/>
              </w:rPr>
            </w:pPr>
          </w:p>
        </w:tc>
        <w:tc>
          <w:tcPr>
            <w:tcW w:w="702" w:type="dxa"/>
          </w:tcPr>
          <w:p w14:paraId="54595498" w14:textId="2E85B1C8" w:rsidR="00E163F0" w:rsidRPr="008D1A4E" w:rsidRDefault="00E163F0" w:rsidP="00C83EBB">
            <w:pPr>
              <w:jc w:val="center"/>
              <w:rPr>
                <w:b/>
                <w:bCs/>
                <w:color w:val="7F7F7F" w:themeColor="text1" w:themeTint="80"/>
              </w:rPr>
            </w:pPr>
            <w:r>
              <w:rPr>
                <w:b/>
                <w:bCs/>
                <w:color w:val="7F7F7F" w:themeColor="text1" w:themeTint="80"/>
              </w:rPr>
              <w:t>20</w:t>
            </w:r>
          </w:p>
        </w:tc>
      </w:tr>
      <w:tr w:rsidR="00E163F0" w14:paraId="08EF59B2" w14:textId="77777777" w:rsidTr="001B24BE">
        <w:tc>
          <w:tcPr>
            <w:tcW w:w="8202" w:type="dxa"/>
          </w:tcPr>
          <w:p w14:paraId="74220328" w14:textId="20589A53" w:rsidR="00E163F0" w:rsidRDefault="00E163F0" w:rsidP="000A0E4F">
            <w:pPr>
              <w:rPr>
                <w:bCs/>
                <w:color w:val="006078"/>
                <w:szCs w:val="44"/>
              </w:rPr>
            </w:pPr>
            <w:r>
              <w:rPr>
                <w:bCs/>
                <w:color w:val="006078"/>
                <w:szCs w:val="44"/>
              </w:rPr>
              <w:t>a) Título sugerido</w:t>
            </w:r>
          </w:p>
        </w:tc>
        <w:tc>
          <w:tcPr>
            <w:tcW w:w="702" w:type="dxa"/>
          </w:tcPr>
          <w:p w14:paraId="4897F719" w14:textId="2AE46EE1" w:rsidR="00E163F0" w:rsidRDefault="00E163F0" w:rsidP="00C83EBB">
            <w:pPr>
              <w:jc w:val="center"/>
              <w:rPr>
                <w:b/>
                <w:bCs/>
                <w:color w:val="7F7F7F" w:themeColor="text1" w:themeTint="80"/>
              </w:rPr>
            </w:pPr>
            <w:r>
              <w:rPr>
                <w:b/>
                <w:bCs/>
                <w:color w:val="7F7F7F" w:themeColor="text1" w:themeTint="80"/>
              </w:rPr>
              <w:t>20</w:t>
            </w:r>
          </w:p>
        </w:tc>
      </w:tr>
      <w:tr w:rsidR="00E163F0" w14:paraId="5E7610C4" w14:textId="77777777" w:rsidTr="001B24BE">
        <w:tc>
          <w:tcPr>
            <w:tcW w:w="8202" w:type="dxa"/>
          </w:tcPr>
          <w:p w14:paraId="7342E21D" w14:textId="63E6B138" w:rsidR="00E163F0" w:rsidRDefault="00E163F0" w:rsidP="00D07981">
            <w:pPr>
              <w:rPr>
                <w:bCs/>
                <w:color w:val="006078"/>
                <w:szCs w:val="44"/>
              </w:rPr>
            </w:pPr>
            <w:r>
              <w:rPr>
                <w:bCs/>
                <w:color w:val="006078"/>
                <w:szCs w:val="44"/>
              </w:rPr>
              <w:t>b) Índice sugerido</w:t>
            </w:r>
          </w:p>
        </w:tc>
        <w:tc>
          <w:tcPr>
            <w:tcW w:w="702" w:type="dxa"/>
            <w:shd w:val="clear" w:color="auto" w:fill="FFFFFF" w:themeFill="background1"/>
          </w:tcPr>
          <w:p w14:paraId="030E80F6" w14:textId="46E8042C" w:rsidR="00E163F0" w:rsidRDefault="00E163F0" w:rsidP="00C83EBB">
            <w:pPr>
              <w:jc w:val="center"/>
              <w:rPr>
                <w:b/>
                <w:bCs/>
                <w:color w:val="7F7F7F" w:themeColor="text1" w:themeTint="80"/>
              </w:rPr>
            </w:pPr>
            <w:r>
              <w:rPr>
                <w:b/>
                <w:bCs/>
                <w:color w:val="7F7F7F" w:themeColor="text1" w:themeTint="80"/>
              </w:rPr>
              <w:t>20</w:t>
            </w:r>
          </w:p>
        </w:tc>
      </w:tr>
      <w:tr w:rsidR="00E163F0" w14:paraId="02241DCE" w14:textId="77777777" w:rsidTr="001B24BE">
        <w:tc>
          <w:tcPr>
            <w:tcW w:w="8202" w:type="dxa"/>
          </w:tcPr>
          <w:p w14:paraId="3155B32C" w14:textId="6AF839C9" w:rsidR="00E163F0" w:rsidRDefault="00E163F0" w:rsidP="00D07981">
            <w:pPr>
              <w:rPr>
                <w:bCs/>
                <w:color w:val="006078"/>
                <w:szCs w:val="44"/>
              </w:rPr>
            </w:pPr>
            <w:r>
              <w:rPr>
                <w:bCs/>
                <w:color w:val="006078"/>
                <w:szCs w:val="44"/>
              </w:rPr>
              <w:t>c) Código de Ética y Conducta</w:t>
            </w:r>
          </w:p>
        </w:tc>
        <w:tc>
          <w:tcPr>
            <w:tcW w:w="702" w:type="dxa"/>
            <w:shd w:val="clear" w:color="auto" w:fill="FFFFFF" w:themeFill="background1"/>
          </w:tcPr>
          <w:p w14:paraId="6092FDEC" w14:textId="493B2924" w:rsidR="00E163F0" w:rsidRDefault="00E163F0" w:rsidP="00C83EBB">
            <w:pPr>
              <w:jc w:val="center"/>
              <w:rPr>
                <w:b/>
                <w:bCs/>
                <w:color w:val="7F7F7F" w:themeColor="text1" w:themeTint="80"/>
              </w:rPr>
            </w:pPr>
            <w:r>
              <w:rPr>
                <w:b/>
                <w:bCs/>
                <w:color w:val="7F7F7F" w:themeColor="text1" w:themeTint="80"/>
              </w:rPr>
              <w:t>20</w:t>
            </w:r>
          </w:p>
        </w:tc>
      </w:tr>
      <w:tr w:rsidR="00E163F0" w14:paraId="1813154A" w14:textId="77777777" w:rsidTr="001B24BE">
        <w:tc>
          <w:tcPr>
            <w:tcW w:w="8202" w:type="dxa"/>
          </w:tcPr>
          <w:p w14:paraId="5FFE5D45" w14:textId="26701F2A" w:rsidR="00E163F0" w:rsidRDefault="00E163F0" w:rsidP="00D07981">
            <w:pPr>
              <w:rPr>
                <w:bCs/>
                <w:color w:val="006078"/>
                <w:szCs w:val="44"/>
              </w:rPr>
            </w:pPr>
            <w:r>
              <w:rPr>
                <w:bCs/>
                <w:color w:val="006078"/>
                <w:szCs w:val="44"/>
              </w:rPr>
              <w:t>d) Directrices para la prevención de conflicto de intereses</w:t>
            </w:r>
          </w:p>
        </w:tc>
        <w:tc>
          <w:tcPr>
            <w:tcW w:w="702" w:type="dxa"/>
            <w:shd w:val="clear" w:color="auto" w:fill="FFFFFF" w:themeFill="background1"/>
          </w:tcPr>
          <w:p w14:paraId="7271F00D" w14:textId="5CCADBBC" w:rsidR="00E163F0" w:rsidRDefault="00E163F0" w:rsidP="00C83EBB">
            <w:pPr>
              <w:jc w:val="center"/>
              <w:rPr>
                <w:b/>
                <w:bCs/>
                <w:color w:val="7F7F7F" w:themeColor="text1" w:themeTint="80"/>
              </w:rPr>
            </w:pPr>
            <w:r>
              <w:rPr>
                <w:b/>
                <w:bCs/>
                <w:color w:val="7F7F7F" w:themeColor="text1" w:themeTint="80"/>
              </w:rPr>
              <w:t>55</w:t>
            </w:r>
          </w:p>
        </w:tc>
      </w:tr>
      <w:tr w:rsidR="00E163F0" w14:paraId="70D026E9" w14:textId="77777777" w:rsidTr="001B24BE">
        <w:tc>
          <w:tcPr>
            <w:tcW w:w="8202" w:type="dxa"/>
          </w:tcPr>
          <w:p w14:paraId="4AEABDBD" w14:textId="77777777" w:rsidR="00E163F0" w:rsidRDefault="00E163F0" w:rsidP="00C3108F">
            <w:pPr>
              <w:rPr>
                <w:bCs/>
                <w:color w:val="006078"/>
                <w:szCs w:val="44"/>
              </w:rPr>
            </w:pPr>
          </w:p>
          <w:p w14:paraId="1DF01560" w14:textId="2F96E562" w:rsidR="00E163F0" w:rsidRDefault="00E163F0" w:rsidP="00C3108F">
            <w:pPr>
              <w:rPr>
                <w:bCs/>
                <w:color w:val="006078"/>
                <w:szCs w:val="44"/>
              </w:rPr>
            </w:pPr>
            <w:r>
              <w:rPr>
                <w:bCs/>
                <w:color w:val="006078"/>
                <w:szCs w:val="44"/>
              </w:rPr>
              <w:t>VII. Bibliografía</w:t>
            </w:r>
          </w:p>
        </w:tc>
        <w:tc>
          <w:tcPr>
            <w:tcW w:w="702" w:type="dxa"/>
            <w:shd w:val="clear" w:color="auto" w:fill="auto"/>
          </w:tcPr>
          <w:p w14:paraId="2230571A" w14:textId="77777777" w:rsidR="00E163F0" w:rsidRDefault="00E163F0" w:rsidP="00C3108F">
            <w:pPr>
              <w:jc w:val="center"/>
              <w:rPr>
                <w:b/>
                <w:bCs/>
                <w:color w:val="7F7F7F" w:themeColor="text1" w:themeTint="80"/>
              </w:rPr>
            </w:pPr>
          </w:p>
          <w:p w14:paraId="69EE2A0D" w14:textId="6DD8EE2A" w:rsidR="00E163F0" w:rsidRPr="008D1A4E" w:rsidRDefault="00E163F0" w:rsidP="00C3108F">
            <w:pPr>
              <w:jc w:val="center"/>
              <w:rPr>
                <w:b/>
                <w:bCs/>
                <w:color w:val="7F7F7F" w:themeColor="text1" w:themeTint="80"/>
              </w:rPr>
            </w:pPr>
            <w:r>
              <w:rPr>
                <w:b/>
                <w:bCs/>
                <w:color w:val="7F7F7F" w:themeColor="text1" w:themeTint="80"/>
              </w:rPr>
              <w:t>60</w:t>
            </w:r>
          </w:p>
        </w:tc>
      </w:tr>
    </w:tbl>
    <w:p w14:paraId="7C71B1F3" w14:textId="77777777" w:rsidR="00DE3DB1" w:rsidRPr="006F4DDD" w:rsidRDefault="00DE3DB1" w:rsidP="00DE3DB1"/>
    <w:p w14:paraId="30C4BA7A" w14:textId="77777777" w:rsidR="00DE3DB1" w:rsidRPr="006F4DDD" w:rsidRDefault="00DE3DB1" w:rsidP="00DE3DB1"/>
    <w:p w14:paraId="0632B643" w14:textId="77777777" w:rsidR="00DE3DB1" w:rsidRDefault="00DE3DB1" w:rsidP="00DE3DB1"/>
    <w:p w14:paraId="6286D6F2" w14:textId="77777777" w:rsidR="00DE3DB1" w:rsidRDefault="00DE3DB1" w:rsidP="00DE3DB1"/>
    <w:p w14:paraId="69F0DB00" w14:textId="77777777" w:rsidR="00DE3DB1" w:rsidRDefault="00DE3DB1" w:rsidP="00DE3DB1"/>
    <w:p w14:paraId="580E8E14" w14:textId="77777777" w:rsidR="00DE3DB1" w:rsidRDefault="00DE3DB1" w:rsidP="00DE3DB1"/>
    <w:p w14:paraId="416D7181" w14:textId="77777777" w:rsidR="00DE3DB1" w:rsidRDefault="00DE3DB1" w:rsidP="00DE3DB1"/>
    <w:p w14:paraId="1EA82C58" w14:textId="77777777" w:rsidR="00DE3DB1" w:rsidRDefault="00DE3DB1" w:rsidP="00DE3DB1"/>
    <w:p w14:paraId="34B9F493" w14:textId="77777777" w:rsidR="00DE3DB1" w:rsidRDefault="00DE3DB1" w:rsidP="00DE3DB1"/>
    <w:p w14:paraId="5CE8859D" w14:textId="77777777" w:rsidR="00DE3DB1" w:rsidRDefault="00DE3DB1" w:rsidP="00DE3DB1">
      <w:pPr>
        <w:jc w:val="left"/>
      </w:pPr>
      <w:r>
        <w:br w:type="page"/>
      </w:r>
    </w:p>
    <w:p w14:paraId="5F5ACC8C" w14:textId="77777777" w:rsidR="00DE3DB1" w:rsidRPr="002353C1" w:rsidRDefault="00DE3DB1" w:rsidP="00DE3DB1"/>
    <w:p w14:paraId="39660202" w14:textId="26DCD7F3" w:rsidR="00DE3DB1" w:rsidRPr="000E014F" w:rsidRDefault="00312840" w:rsidP="00DE3DB1">
      <w:pPr>
        <w:pStyle w:val="Ttulo1"/>
        <w:rPr>
          <w:sz w:val="24"/>
          <w:szCs w:val="44"/>
        </w:rPr>
      </w:pPr>
      <w:r w:rsidRPr="000E014F">
        <w:rPr>
          <w:sz w:val="24"/>
          <w:szCs w:val="44"/>
        </w:rPr>
        <w:t>Siglas</w:t>
      </w:r>
      <w:r w:rsidR="00CF3F8E" w:rsidRPr="000E014F">
        <w:rPr>
          <w:sz w:val="24"/>
          <w:szCs w:val="44"/>
        </w:rPr>
        <w:t xml:space="preserve"> y</w:t>
      </w:r>
      <w:r w:rsidRPr="000E014F">
        <w:rPr>
          <w:sz w:val="24"/>
          <w:szCs w:val="44"/>
        </w:rPr>
        <w:t xml:space="preserve"> abreviaturas</w:t>
      </w:r>
    </w:p>
    <w:p w14:paraId="1967D6D4" w14:textId="77777777" w:rsidR="00312840" w:rsidRDefault="00312840" w:rsidP="00312840"/>
    <w:p w14:paraId="116579B7" w14:textId="084891D7" w:rsidR="002A3F14" w:rsidRDefault="002A3F14" w:rsidP="00312840">
      <w:pPr>
        <w:spacing w:line="360" w:lineRule="auto"/>
        <w:rPr>
          <w:rFonts w:cs="Arial"/>
          <w:sz w:val="24"/>
        </w:rPr>
      </w:pPr>
      <w:r>
        <w:rPr>
          <w:rFonts w:cs="Arial"/>
          <w:b/>
          <w:bCs/>
          <w:sz w:val="24"/>
        </w:rPr>
        <w:t>CC</w:t>
      </w:r>
      <w:r>
        <w:rPr>
          <w:rFonts w:cs="Arial"/>
          <w:b/>
          <w:bCs/>
          <w:sz w:val="24"/>
        </w:rPr>
        <w:tab/>
      </w:r>
      <w:r>
        <w:rPr>
          <w:rFonts w:cs="Arial"/>
          <w:b/>
          <w:bCs/>
          <w:sz w:val="24"/>
        </w:rPr>
        <w:tab/>
      </w:r>
      <w:r w:rsidR="00CF3F8E">
        <w:rPr>
          <w:rFonts w:cs="Arial"/>
          <w:b/>
          <w:bCs/>
          <w:sz w:val="24"/>
        </w:rPr>
        <w:tab/>
      </w:r>
      <w:r>
        <w:rPr>
          <w:rFonts w:cs="Arial"/>
          <w:sz w:val="24"/>
        </w:rPr>
        <w:t xml:space="preserve">Comité Coordinador </w:t>
      </w:r>
    </w:p>
    <w:p w14:paraId="5B3D00F2" w14:textId="630F8C84" w:rsidR="002A3F14" w:rsidRPr="002A3F14" w:rsidRDefault="002A3F14" w:rsidP="00312840">
      <w:pPr>
        <w:spacing w:line="360" w:lineRule="auto"/>
        <w:rPr>
          <w:rFonts w:cs="Arial"/>
          <w:sz w:val="24"/>
        </w:rPr>
      </w:pPr>
      <w:r w:rsidRPr="002A3F14">
        <w:rPr>
          <w:rFonts w:cs="Arial"/>
          <w:b/>
          <w:bCs/>
          <w:sz w:val="24"/>
        </w:rPr>
        <w:t>CE</w:t>
      </w:r>
      <w:r>
        <w:rPr>
          <w:rFonts w:cs="Arial"/>
          <w:b/>
          <w:bCs/>
          <w:sz w:val="24"/>
        </w:rPr>
        <w:tab/>
      </w:r>
      <w:r>
        <w:rPr>
          <w:rFonts w:cs="Arial"/>
          <w:b/>
          <w:bCs/>
          <w:sz w:val="24"/>
        </w:rPr>
        <w:tab/>
      </w:r>
      <w:r w:rsidR="00CF3F8E">
        <w:rPr>
          <w:rFonts w:cs="Arial"/>
          <w:b/>
          <w:bCs/>
          <w:sz w:val="24"/>
        </w:rPr>
        <w:tab/>
      </w:r>
      <w:r>
        <w:rPr>
          <w:rFonts w:cs="Arial"/>
          <w:sz w:val="24"/>
        </w:rPr>
        <w:t>Comisión Ejecutiva</w:t>
      </w:r>
    </w:p>
    <w:p w14:paraId="5A9C25EF" w14:textId="668E929F" w:rsidR="00312840" w:rsidRDefault="00312840" w:rsidP="00312840">
      <w:pPr>
        <w:spacing w:line="360" w:lineRule="auto"/>
        <w:rPr>
          <w:rFonts w:cs="Arial"/>
          <w:sz w:val="24"/>
        </w:rPr>
      </w:pPr>
      <w:r>
        <w:rPr>
          <w:rFonts w:cs="Arial"/>
          <w:b/>
          <w:bCs/>
          <w:sz w:val="24"/>
        </w:rPr>
        <w:t>CPEJ</w:t>
      </w:r>
      <w:r>
        <w:rPr>
          <w:rFonts w:cs="Arial"/>
          <w:b/>
          <w:bCs/>
          <w:sz w:val="24"/>
        </w:rPr>
        <w:tab/>
      </w:r>
      <w:r>
        <w:rPr>
          <w:rFonts w:cs="Arial"/>
          <w:b/>
          <w:bCs/>
          <w:sz w:val="24"/>
        </w:rPr>
        <w:tab/>
      </w:r>
      <w:r w:rsidR="00CF3F8E">
        <w:rPr>
          <w:rFonts w:cs="Arial"/>
          <w:b/>
          <w:bCs/>
          <w:sz w:val="24"/>
        </w:rPr>
        <w:tab/>
      </w:r>
      <w:r>
        <w:rPr>
          <w:rFonts w:cs="Arial"/>
          <w:sz w:val="24"/>
        </w:rPr>
        <w:t>Constitución Política del Estado de Jalisco</w:t>
      </w:r>
    </w:p>
    <w:p w14:paraId="33682C13" w14:textId="069BC278" w:rsidR="00312840" w:rsidRDefault="00312840" w:rsidP="00312840">
      <w:pPr>
        <w:spacing w:line="360" w:lineRule="auto"/>
        <w:rPr>
          <w:rFonts w:cs="Arial"/>
          <w:sz w:val="24"/>
        </w:rPr>
      </w:pPr>
      <w:r>
        <w:rPr>
          <w:rFonts w:cs="Arial"/>
          <w:b/>
          <w:bCs/>
          <w:sz w:val="24"/>
        </w:rPr>
        <w:t>CPEUM</w:t>
      </w:r>
      <w:r>
        <w:rPr>
          <w:rFonts w:cs="Arial"/>
          <w:b/>
          <w:bCs/>
          <w:sz w:val="24"/>
        </w:rPr>
        <w:tab/>
      </w:r>
      <w:r w:rsidR="00CF3F8E">
        <w:rPr>
          <w:rFonts w:cs="Arial"/>
          <w:b/>
          <w:bCs/>
          <w:sz w:val="24"/>
        </w:rPr>
        <w:tab/>
      </w:r>
      <w:r>
        <w:rPr>
          <w:rFonts w:cs="Arial"/>
          <w:sz w:val="24"/>
        </w:rPr>
        <w:t>Constitución Política de los Estados Unidos Mexicanos</w:t>
      </w:r>
    </w:p>
    <w:p w14:paraId="3E6F9E1C" w14:textId="20802DDE" w:rsidR="00312840" w:rsidRPr="003F1EEA" w:rsidRDefault="00312840" w:rsidP="00312840">
      <w:pPr>
        <w:spacing w:line="360" w:lineRule="auto"/>
        <w:rPr>
          <w:rFonts w:cs="Arial"/>
          <w:sz w:val="24"/>
        </w:rPr>
      </w:pPr>
      <w:r w:rsidRPr="003F1EEA">
        <w:rPr>
          <w:rFonts w:cs="Arial"/>
          <w:b/>
          <w:bCs/>
          <w:sz w:val="24"/>
        </w:rPr>
        <w:t>LGSNA</w:t>
      </w:r>
      <w:r>
        <w:rPr>
          <w:rFonts w:cs="Arial"/>
          <w:b/>
          <w:bCs/>
          <w:sz w:val="24"/>
        </w:rPr>
        <w:tab/>
      </w:r>
      <w:r w:rsidR="00CF3F8E">
        <w:rPr>
          <w:rFonts w:cs="Arial"/>
          <w:b/>
          <w:bCs/>
          <w:sz w:val="24"/>
        </w:rPr>
        <w:tab/>
      </w:r>
      <w:r>
        <w:rPr>
          <w:rFonts w:cs="Arial"/>
          <w:sz w:val="24"/>
        </w:rPr>
        <w:t>Ley General del Sistema Nacional Anticorrupción</w:t>
      </w:r>
    </w:p>
    <w:p w14:paraId="3FEA5934" w14:textId="3E0FFC57" w:rsidR="00CF3F8E" w:rsidRPr="00CF3F8E" w:rsidRDefault="00CF3F8E" w:rsidP="00CF3F8E">
      <w:pPr>
        <w:spacing w:line="360" w:lineRule="auto"/>
        <w:ind w:left="2120" w:hanging="2120"/>
        <w:rPr>
          <w:rFonts w:cs="Arial"/>
          <w:sz w:val="24"/>
        </w:rPr>
      </w:pPr>
      <w:r>
        <w:rPr>
          <w:rFonts w:cs="Arial"/>
          <w:b/>
          <w:bCs/>
          <w:sz w:val="24"/>
        </w:rPr>
        <w:t>Lineamientos</w:t>
      </w:r>
      <w:r>
        <w:rPr>
          <w:rFonts w:cs="Arial"/>
          <w:b/>
          <w:bCs/>
          <w:sz w:val="24"/>
        </w:rPr>
        <w:tab/>
      </w:r>
      <w:r>
        <w:rPr>
          <w:rFonts w:cs="Arial"/>
          <w:sz w:val="24"/>
        </w:rPr>
        <w:t>Lineamientos para la emisión del código de ética a que se refiere el artículo 16 de la Ley General de Responsabilidades Administrativas</w:t>
      </w:r>
      <w:r w:rsidR="00E163F0">
        <w:rPr>
          <w:rFonts w:cs="Arial"/>
          <w:sz w:val="24"/>
        </w:rPr>
        <w:t>,</w:t>
      </w:r>
      <w:r w:rsidR="00833F3F">
        <w:rPr>
          <w:rFonts w:cs="Arial"/>
          <w:sz w:val="24"/>
        </w:rPr>
        <w:t xml:space="preserve"> emitidos por el Comité Coordinador del Sistema Nacional Anticorrupción</w:t>
      </w:r>
    </w:p>
    <w:p w14:paraId="5B115D67" w14:textId="1DAE2602" w:rsidR="00312840" w:rsidRPr="004729F3" w:rsidRDefault="00312840" w:rsidP="00CF3F8E">
      <w:pPr>
        <w:spacing w:line="360" w:lineRule="auto"/>
        <w:ind w:left="2120" w:hanging="2120"/>
        <w:rPr>
          <w:rFonts w:cs="Arial"/>
          <w:sz w:val="24"/>
        </w:rPr>
      </w:pPr>
      <w:r w:rsidRPr="004729F3">
        <w:rPr>
          <w:rFonts w:cs="Arial"/>
          <w:b/>
          <w:bCs/>
          <w:sz w:val="24"/>
        </w:rPr>
        <w:t>LRPAEJ</w:t>
      </w:r>
      <w:r>
        <w:rPr>
          <w:rFonts w:cs="Arial"/>
          <w:b/>
          <w:bCs/>
          <w:sz w:val="24"/>
        </w:rPr>
        <w:tab/>
      </w:r>
      <w:r w:rsidR="00CF3F8E">
        <w:rPr>
          <w:rFonts w:cs="Arial"/>
          <w:b/>
          <w:bCs/>
          <w:sz w:val="24"/>
        </w:rPr>
        <w:tab/>
      </w:r>
      <w:r>
        <w:rPr>
          <w:rFonts w:cs="Arial"/>
          <w:sz w:val="24"/>
        </w:rPr>
        <w:t>Ley de Responsabilidades Políticas y Administrativas del Estado de Jalisco</w:t>
      </w:r>
    </w:p>
    <w:p w14:paraId="44393254" w14:textId="3CF4CBE1" w:rsidR="00312840" w:rsidRPr="005629F7" w:rsidRDefault="00312840" w:rsidP="00312840">
      <w:pPr>
        <w:spacing w:line="360" w:lineRule="auto"/>
        <w:rPr>
          <w:rFonts w:cs="Arial"/>
          <w:sz w:val="24"/>
        </w:rPr>
      </w:pPr>
      <w:r>
        <w:rPr>
          <w:rFonts w:cs="Arial"/>
          <w:b/>
          <w:bCs/>
          <w:sz w:val="24"/>
        </w:rPr>
        <w:t>LSAEJ</w:t>
      </w:r>
      <w:r>
        <w:rPr>
          <w:rFonts w:cs="Arial"/>
          <w:b/>
          <w:bCs/>
          <w:sz w:val="24"/>
        </w:rPr>
        <w:tab/>
      </w:r>
      <w:r w:rsidR="00CF3F8E">
        <w:rPr>
          <w:rFonts w:cs="Arial"/>
          <w:b/>
          <w:bCs/>
          <w:sz w:val="24"/>
        </w:rPr>
        <w:tab/>
      </w:r>
      <w:r>
        <w:rPr>
          <w:rFonts w:cs="Arial"/>
          <w:sz w:val="24"/>
        </w:rPr>
        <w:t xml:space="preserve">Ley del Sistema Anticorrupción del Estado de Jalisco </w:t>
      </w:r>
    </w:p>
    <w:p w14:paraId="1FADEE47" w14:textId="3A0EE553" w:rsidR="002E759C" w:rsidRPr="002E759C" w:rsidRDefault="002E759C" w:rsidP="00312840">
      <w:pPr>
        <w:spacing w:line="360" w:lineRule="auto"/>
        <w:rPr>
          <w:rFonts w:cs="Arial"/>
          <w:sz w:val="24"/>
        </w:rPr>
      </w:pPr>
      <w:r>
        <w:rPr>
          <w:rFonts w:cs="Arial"/>
          <w:b/>
          <w:bCs/>
          <w:sz w:val="24"/>
        </w:rPr>
        <w:t>OCA</w:t>
      </w:r>
      <w:r>
        <w:rPr>
          <w:rFonts w:cs="Arial"/>
          <w:b/>
          <w:bCs/>
          <w:sz w:val="24"/>
        </w:rPr>
        <w:tab/>
      </w:r>
      <w:r>
        <w:rPr>
          <w:rFonts w:cs="Arial"/>
          <w:b/>
          <w:bCs/>
          <w:sz w:val="24"/>
        </w:rPr>
        <w:tab/>
      </w:r>
      <w:r w:rsidR="00CF3F8E">
        <w:rPr>
          <w:rFonts w:cs="Arial"/>
          <w:b/>
          <w:bCs/>
          <w:sz w:val="24"/>
        </w:rPr>
        <w:tab/>
      </w:r>
      <w:r>
        <w:rPr>
          <w:rFonts w:cs="Arial"/>
          <w:sz w:val="24"/>
        </w:rPr>
        <w:t>Organismo</w:t>
      </w:r>
      <w:r w:rsidR="00A847A5">
        <w:rPr>
          <w:rFonts w:cs="Arial"/>
          <w:sz w:val="24"/>
        </w:rPr>
        <w:t>(s)</w:t>
      </w:r>
      <w:r>
        <w:rPr>
          <w:rFonts w:cs="Arial"/>
          <w:sz w:val="24"/>
        </w:rPr>
        <w:t xml:space="preserve"> </w:t>
      </w:r>
      <w:r w:rsidR="00E163F0">
        <w:rPr>
          <w:rFonts w:cs="Arial"/>
          <w:sz w:val="24"/>
        </w:rPr>
        <w:t>C</w:t>
      </w:r>
      <w:r>
        <w:rPr>
          <w:rFonts w:cs="Arial"/>
          <w:sz w:val="24"/>
        </w:rPr>
        <w:t>onstitucional</w:t>
      </w:r>
      <w:r w:rsidR="00A847A5">
        <w:rPr>
          <w:rFonts w:cs="Arial"/>
          <w:sz w:val="24"/>
        </w:rPr>
        <w:t>(es)</w:t>
      </w:r>
      <w:r>
        <w:rPr>
          <w:rFonts w:cs="Arial"/>
          <w:sz w:val="24"/>
        </w:rPr>
        <w:t xml:space="preserve"> Autónomo</w:t>
      </w:r>
      <w:r w:rsidR="00A847A5">
        <w:rPr>
          <w:rFonts w:cs="Arial"/>
          <w:sz w:val="24"/>
        </w:rPr>
        <w:t>(s)</w:t>
      </w:r>
    </w:p>
    <w:p w14:paraId="614C884C" w14:textId="708C0517" w:rsidR="00312840" w:rsidRDefault="00312840" w:rsidP="00312840">
      <w:pPr>
        <w:spacing w:line="360" w:lineRule="auto"/>
        <w:rPr>
          <w:rFonts w:cs="Arial"/>
          <w:sz w:val="24"/>
        </w:rPr>
      </w:pPr>
      <w:r w:rsidRPr="00191883">
        <w:rPr>
          <w:rFonts w:cs="Arial"/>
          <w:b/>
          <w:bCs/>
          <w:sz w:val="24"/>
        </w:rPr>
        <w:t>OCDE</w:t>
      </w:r>
      <w:r>
        <w:rPr>
          <w:rFonts w:cs="Arial"/>
          <w:sz w:val="24"/>
        </w:rPr>
        <w:tab/>
      </w:r>
      <w:r>
        <w:rPr>
          <w:rFonts w:cs="Arial"/>
          <w:sz w:val="24"/>
        </w:rPr>
        <w:tab/>
      </w:r>
      <w:r w:rsidR="00CF3F8E">
        <w:rPr>
          <w:rFonts w:cs="Arial"/>
          <w:sz w:val="24"/>
        </w:rPr>
        <w:tab/>
      </w:r>
      <w:r>
        <w:rPr>
          <w:rFonts w:cs="Arial"/>
          <w:sz w:val="24"/>
        </w:rPr>
        <w:t>Organización para la Cooperación y Promoción Económica</w:t>
      </w:r>
    </w:p>
    <w:p w14:paraId="6B6A885F" w14:textId="46AC2C54" w:rsidR="000F592E" w:rsidRPr="00F91B63" w:rsidRDefault="000F592E" w:rsidP="00312840">
      <w:pPr>
        <w:spacing w:line="360" w:lineRule="auto"/>
        <w:rPr>
          <w:rFonts w:cs="Arial"/>
          <w:sz w:val="24"/>
        </w:rPr>
      </w:pPr>
      <w:r>
        <w:rPr>
          <w:rFonts w:cs="Arial"/>
          <w:b/>
          <w:bCs/>
          <w:sz w:val="24"/>
        </w:rPr>
        <w:t>OIC</w:t>
      </w:r>
      <w:r>
        <w:rPr>
          <w:rFonts w:cs="Arial"/>
          <w:b/>
          <w:bCs/>
          <w:sz w:val="24"/>
        </w:rPr>
        <w:tab/>
      </w:r>
      <w:r>
        <w:rPr>
          <w:rFonts w:cs="Arial"/>
          <w:b/>
          <w:bCs/>
          <w:sz w:val="24"/>
        </w:rPr>
        <w:tab/>
      </w:r>
      <w:r w:rsidR="00CF3F8E">
        <w:rPr>
          <w:rFonts w:cs="Arial"/>
          <w:b/>
          <w:bCs/>
          <w:sz w:val="24"/>
        </w:rPr>
        <w:tab/>
      </w:r>
      <w:r w:rsidR="00F91B63">
        <w:rPr>
          <w:rFonts w:cs="Arial"/>
          <w:sz w:val="24"/>
        </w:rPr>
        <w:t>Órgano</w:t>
      </w:r>
      <w:r w:rsidR="0073426F">
        <w:rPr>
          <w:rFonts w:cs="Arial"/>
          <w:sz w:val="24"/>
        </w:rPr>
        <w:t>(s)</w:t>
      </w:r>
      <w:r w:rsidR="00F91B63">
        <w:rPr>
          <w:rFonts w:cs="Arial"/>
          <w:sz w:val="24"/>
        </w:rPr>
        <w:t xml:space="preserve"> Interno</w:t>
      </w:r>
      <w:r w:rsidR="0073426F">
        <w:rPr>
          <w:rFonts w:cs="Arial"/>
          <w:sz w:val="24"/>
        </w:rPr>
        <w:t>(s)</w:t>
      </w:r>
      <w:r w:rsidR="00F91B63">
        <w:rPr>
          <w:rFonts w:cs="Arial"/>
          <w:sz w:val="24"/>
        </w:rPr>
        <w:t xml:space="preserve"> de Control</w:t>
      </w:r>
    </w:p>
    <w:p w14:paraId="5015A5E6" w14:textId="562D7EC9" w:rsidR="00312840" w:rsidRDefault="00312840" w:rsidP="00312840">
      <w:pPr>
        <w:spacing w:line="360" w:lineRule="auto"/>
        <w:rPr>
          <w:rFonts w:cs="Arial"/>
          <w:sz w:val="24"/>
        </w:rPr>
      </w:pPr>
      <w:r w:rsidRPr="00191883">
        <w:rPr>
          <w:rFonts w:cs="Arial"/>
          <w:b/>
          <w:bCs/>
          <w:sz w:val="24"/>
        </w:rPr>
        <w:t>PNA</w:t>
      </w:r>
      <w:r>
        <w:rPr>
          <w:rFonts w:cs="Arial"/>
          <w:sz w:val="24"/>
        </w:rPr>
        <w:tab/>
      </w:r>
      <w:r>
        <w:rPr>
          <w:rFonts w:cs="Arial"/>
          <w:sz w:val="24"/>
        </w:rPr>
        <w:tab/>
      </w:r>
      <w:r w:rsidR="00CF3F8E">
        <w:rPr>
          <w:rFonts w:cs="Arial"/>
          <w:sz w:val="24"/>
        </w:rPr>
        <w:tab/>
      </w:r>
      <w:r>
        <w:rPr>
          <w:rFonts w:cs="Arial"/>
          <w:sz w:val="24"/>
        </w:rPr>
        <w:t>Política Nacional Anticorrupción</w:t>
      </w:r>
    </w:p>
    <w:p w14:paraId="698A3DAC" w14:textId="7B4D0726" w:rsidR="00312840" w:rsidRDefault="00312840" w:rsidP="00312840">
      <w:pPr>
        <w:spacing w:line="360" w:lineRule="auto"/>
        <w:rPr>
          <w:rFonts w:cs="Arial"/>
          <w:sz w:val="24"/>
        </w:rPr>
      </w:pPr>
      <w:r w:rsidRPr="00191883">
        <w:rPr>
          <w:rFonts w:cs="Arial"/>
          <w:b/>
          <w:bCs/>
          <w:sz w:val="24"/>
        </w:rPr>
        <w:t>PEAJAL</w:t>
      </w:r>
      <w:r>
        <w:rPr>
          <w:rFonts w:cs="Arial"/>
          <w:sz w:val="24"/>
        </w:rPr>
        <w:t xml:space="preserve"> </w:t>
      </w:r>
      <w:r>
        <w:rPr>
          <w:rFonts w:cs="Arial"/>
          <w:sz w:val="24"/>
        </w:rPr>
        <w:tab/>
      </w:r>
      <w:r w:rsidR="00CF3F8E">
        <w:rPr>
          <w:rFonts w:cs="Arial"/>
          <w:sz w:val="24"/>
        </w:rPr>
        <w:tab/>
      </w:r>
      <w:r>
        <w:rPr>
          <w:rFonts w:cs="Arial"/>
          <w:sz w:val="24"/>
        </w:rPr>
        <w:t>Política Anticorrupción del Estado de Jalisco</w:t>
      </w:r>
    </w:p>
    <w:p w14:paraId="776CD682" w14:textId="1F0C906E" w:rsidR="00312840" w:rsidRDefault="00312840" w:rsidP="00312840">
      <w:pPr>
        <w:spacing w:line="360" w:lineRule="auto"/>
        <w:rPr>
          <w:rFonts w:cs="Arial"/>
          <w:sz w:val="24"/>
        </w:rPr>
      </w:pPr>
      <w:r>
        <w:rPr>
          <w:rFonts w:cs="Arial"/>
          <w:b/>
          <w:bCs/>
          <w:sz w:val="24"/>
        </w:rPr>
        <w:t>SEAJAL</w:t>
      </w:r>
      <w:r>
        <w:rPr>
          <w:rFonts w:cs="Arial"/>
          <w:b/>
          <w:bCs/>
          <w:sz w:val="24"/>
        </w:rPr>
        <w:tab/>
      </w:r>
      <w:r w:rsidR="00CF3F8E">
        <w:rPr>
          <w:rFonts w:cs="Arial"/>
          <w:b/>
          <w:bCs/>
          <w:sz w:val="24"/>
        </w:rPr>
        <w:tab/>
      </w:r>
      <w:r>
        <w:rPr>
          <w:rFonts w:cs="Arial"/>
          <w:sz w:val="24"/>
        </w:rPr>
        <w:t>Sistema Estatal Anticorrupción de Jalisco</w:t>
      </w:r>
    </w:p>
    <w:p w14:paraId="17644B34" w14:textId="400D8342" w:rsidR="00FD0411" w:rsidRPr="00FD0411" w:rsidRDefault="00FD0411" w:rsidP="00312840">
      <w:pPr>
        <w:spacing w:line="360" w:lineRule="auto"/>
        <w:rPr>
          <w:rFonts w:cs="Arial"/>
          <w:sz w:val="24"/>
        </w:rPr>
      </w:pPr>
      <w:r>
        <w:rPr>
          <w:rFonts w:cs="Arial"/>
          <w:b/>
          <w:bCs/>
          <w:sz w:val="24"/>
        </w:rPr>
        <w:t>SESNA</w:t>
      </w:r>
      <w:r>
        <w:rPr>
          <w:rFonts w:cs="Arial"/>
          <w:b/>
          <w:bCs/>
          <w:sz w:val="24"/>
        </w:rPr>
        <w:tab/>
      </w:r>
      <w:r w:rsidR="00CF3F8E">
        <w:rPr>
          <w:rFonts w:cs="Arial"/>
          <w:b/>
          <w:bCs/>
          <w:sz w:val="24"/>
        </w:rPr>
        <w:tab/>
      </w:r>
      <w:r>
        <w:rPr>
          <w:rFonts w:cs="Arial"/>
          <w:sz w:val="24"/>
        </w:rPr>
        <w:t>Secretaría Ejecutiva del Sistema Nacional Anticorrupción</w:t>
      </w:r>
    </w:p>
    <w:p w14:paraId="256E3011" w14:textId="617156C3" w:rsidR="00312840" w:rsidRPr="00503F57" w:rsidRDefault="00312840" w:rsidP="00312840">
      <w:pPr>
        <w:spacing w:line="360" w:lineRule="auto"/>
        <w:rPr>
          <w:rFonts w:cs="Arial"/>
          <w:sz w:val="24"/>
        </w:rPr>
      </w:pPr>
      <w:r>
        <w:rPr>
          <w:rFonts w:cs="Arial"/>
          <w:b/>
          <w:bCs/>
          <w:sz w:val="24"/>
        </w:rPr>
        <w:t>SNA</w:t>
      </w:r>
      <w:r>
        <w:rPr>
          <w:rFonts w:cs="Arial"/>
          <w:b/>
          <w:bCs/>
          <w:sz w:val="24"/>
        </w:rPr>
        <w:tab/>
      </w:r>
      <w:r>
        <w:rPr>
          <w:rFonts w:cs="Arial"/>
          <w:b/>
          <w:bCs/>
          <w:sz w:val="24"/>
        </w:rPr>
        <w:tab/>
      </w:r>
      <w:r w:rsidR="00CF3F8E">
        <w:rPr>
          <w:rFonts w:cs="Arial"/>
          <w:b/>
          <w:bCs/>
          <w:sz w:val="24"/>
        </w:rPr>
        <w:tab/>
      </w:r>
      <w:r>
        <w:rPr>
          <w:rFonts w:cs="Arial"/>
          <w:sz w:val="24"/>
        </w:rPr>
        <w:t>Sistema Nacional Anticorrupción</w:t>
      </w:r>
    </w:p>
    <w:p w14:paraId="0F36B2F4" w14:textId="77777777" w:rsidR="00312840" w:rsidRPr="00312840" w:rsidRDefault="00312840" w:rsidP="00312840"/>
    <w:p w14:paraId="407BE5A6" w14:textId="77777777" w:rsidR="00DE3DB1" w:rsidRDefault="00DE3DB1" w:rsidP="00DE3DB1">
      <w:pPr>
        <w:jc w:val="left"/>
      </w:pPr>
    </w:p>
    <w:p w14:paraId="6C25F52F" w14:textId="77777777" w:rsidR="00312840" w:rsidRDefault="00312840">
      <w:pPr>
        <w:spacing w:after="160" w:line="259" w:lineRule="auto"/>
        <w:jc w:val="left"/>
        <w:rPr>
          <w:b/>
          <w:color w:val="006078"/>
          <w:sz w:val="28"/>
          <w:szCs w:val="48"/>
        </w:rPr>
      </w:pPr>
      <w:r>
        <w:br w:type="page"/>
      </w:r>
    </w:p>
    <w:p w14:paraId="7B195B77" w14:textId="4E1A4697" w:rsidR="000C4336" w:rsidRPr="000E014F" w:rsidRDefault="00CC3560" w:rsidP="00DE3DB1">
      <w:pPr>
        <w:pStyle w:val="Ttulo1"/>
        <w:spacing w:line="360" w:lineRule="auto"/>
        <w:rPr>
          <w:sz w:val="24"/>
          <w:szCs w:val="44"/>
        </w:rPr>
      </w:pPr>
      <w:r w:rsidRPr="000E014F">
        <w:rPr>
          <w:sz w:val="24"/>
          <w:szCs w:val="44"/>
        </w:rPr>
        <w:lastRenderedPageBreak/>
        <w:t>Presentación</w:t>
      </w:r>
    </w:p>
    <w:p w14:paraId="457D00ED" w14:textId="3D970A3A" w:rsidR="0029504B" w:rsidRDefault="00CC3560" w:rsidP="0029504B">
      <w:pPr>
        <w:spacing w:before="240" w:line="360" w:lineRule="auto"/>
        <w:rPr>
          <w:rFonts w:cs="Arial"/>
          <w:sz w:val="24"/>
        </w:rPr>
      </w:pPr>
      <w:r>
        <w:rPr>
          <w:rFonts w:cs="Arial"/>
          <w:sz w:val="24"/>
        </w:rPr>
        <w:t xml:space="preserve">La emisión de un </w:t>
      </w:r>
      <w:r w:rsidR="0091691B">
        <w:rPr>
          <w:rFonts w:cs="Arial"/>
          <w:sz w:val="24"/>
        </w:rPr>
        <w:t>M</w:t>
      </w:r>
      <w:r>
        <w:rPr>
          <w:rFonts w:cs="Arial"/>
          <w:sz w:val="24"/>
        </w:rPr>
        <w:t xml:space="preserve">odelo de </w:t>
      </w:r>
      <w:r w:rsidR="0091691B">
        <w:rPr>
          <w:rFonts w:cs="Arial"/>
          <w:sz w:val="24"/>
        </w:rPr>
        <w:t>P</w:t>
      </w:r>
      <w:r>
        <w:rPr>
          <w:rFonts w:cs="Arial"/>
          <w:sz w:val="24"/>
        </w:rPr>
        <w:t xml:space="preserve">olítica de </w:t>
      </w:r>
      <w:r w:rsidR="0091691B">
        <w:rPr>
          <w:rFonts w:cs="Arial"/>
          <w:sz w:val="24"/>
        </w:rPr>
        <w:t>I</w:t>
      </w:r>
      <w:r>
        <w:rPr>
          <w:rFonts w:cs="Arial"/>
          <w:sz w:val="24"/>
        </w:rPr>
        <w:t xml:space="preserve">ntegridad </w:t>
      </w:r>
      <w:r w:rsidR="0091691B">
        <w:rPr>
          <w:rFonts w:cs="Arial"/>
          <w:sz w:val="24"/>
        </w:rPr>
        <w:t>I</w:t>
      </w:r>
      <w:r>
        <w:rPr>
          <w:rFonts w:cs="Arial"/>
          <w:sz w:val="24"/>
        </w:rPr>
        <w:t>nstitucional para los entes públicos</w:t>
      </w:r>
      <w:r w:rsidR="00A07CB9">
        <w:rPr>
          <w:rFonts w:cs="Arial"/>
          <w:sz w:val="24"/>
        </w:rPr>
        <w:t xml:space="preserve"> </w:t>
      </w:r>
      <w:r>
        <w:rPr>
          <w:rFonts w:cs="Arial"/>
          <w:sz w:val="24"/>
        </w:rPr>
        <w:t xml:space="preserve">de Jalisco </w:t>
      </w:r>
      <w:r w:rsidR="004A1F9E">
        <w:rPr>
          <w:rFonts w:cs="Arial"/>
          <w:sz w:val="24"/>
        </w:rPr>
        <w:t>atiende al cumplimiento del Programa de Trabajo 2020</w:t>
      </w:r>
      <w:r w:rsidR="004A1F9E">
        <w:rPr>
          <w:rStyle w:val="Refdenotaalpie"/>
          <w:rFonts w:cs="Arial"/>
          <w:sz w:val="24"/>
        </w:rPr>
        <w:footnoteReference w:id="2"/>
      </w:r>
      <w:r w:rsidR="00DD325F">
        <w:rPr>
          <w:rFonts w:cs="Arial"/>
          <w:sz w:val="24"/>
        </w:rPr>
        <w:t>,</w:t>
      </w:r>
      <w:r w:rsidR="004A1F9E">
        <w:rPr>
          <w:rFonts w:cs="Arial"/>
          <w:sz w:val="24"/>
        </w:rPr>
        <w:t xml:space="preserve"> aprobado e</w:t>
      </w:r>
      <w:r>
        <w:rPr>
          <w:rFonts w:cs="Arial"/>
          <w:sz w:val="24"/>
        </w:rPr>
        <w:t xml:space="preserve">l 27 de </w:t>
      </w:r>
      <w:r w:rsidR="00952631">
        <w:rPr>
          <w:rFonts w:cs="Arial"/>
          <w:sz w:val="24"/>
        </w:rPr>
        <w:t>enero</w:t>
      </w:r>
      <w:r>
        <w:rPr>
          <w:rFonts w:cs="Arial"/>
          <w:sz w:val="24"/>
        </w:rPr>
        <w:t xml:space="preserve"> de</w:t>
      </w:r>
      <w:r w:rsidR="008262DC">
        <w:rPr>
          <w:rFonts w:cs="Arial"/>
          <w:sz w:val="24"/>
        </w:rPr>
        <w:t xml:space="preserve"> </w:t>
      </w:r>
      <w:r w:rsidR="00E37EAA">
        <w:rPr>
          <w:rFonts w:cs="Arial"/>
          <w:sz w:val="24"/>
        </w:rPr>
        <w:t>2020</w:t>
      </w:r>
      <w:r w:rsidR="008262DC">
        <w:rPr>
          <w:rFonts w:cs="Arial"/>
          <w:sz w:val="24"/>
        </w:rPr>
        <w:t xml:space="preserve"> </w:t>
      </w:r>
      <w:r>
        <w:rPr>
          <w:rFonts w:cs="Arial"/>
          <w:sz w:val="24"/>
        </w:rPr>
        <w:t xml:space="preserve">en </w:t>
      </w:r>
      <w:r w:rsidR="00DD325F">
        <w:rPr>
          <w:rFonts w:cs="Arial"/>
          <w:sz w:val="24"/>
        </w:rPr>
        <w:t>la P</w:t>
      </w:r>
      <w:r>
        <w:rPr>
          <w:rFonts w:cs="Arial"/>
          <w:sz w:val="24"/>
        </w:rPr>
        <w:t xml:space="preserve">rimera </w:t>
      </w:r>
      <w:r w:rsidR="006A31C9">
        <w:rPr>
          <w:rFonts w:cs="Arial"/>
          <w:sz w:val="24"/>
        </w:rPr>
        <w:t>S</w:t>
      </w:r>
      <w:r>
        <w:rPr>
          <w:rFonts w:cs="Arial"/>
          <w:sz w:val="24"/>
        </w:rPr>
        <w:t xml:space="preserve">esión </w:t>
      </w:r>
      <w:r w:rsidR="006A31C9">
        <w:rPr>
          <w:rFonts w:cs="Arial"/>
          <w:sz w:val="24"/>
        </w:rPr>
        <w:t>O</w:t>
      </w:r>
      <w:r>
        <w:rPr>
          <w:rFonts w:cs="Arial"/>
          <w:sz w:val="24"/>
        </w:rPr>
        <w:t xml:space="preserve">rdinaria </w:t>
      </w:r>
      <w:r w:rsidR="008B75DE">
        <w:rPr>
          <w:rFonts w:cs="Arial"/>
          <w:sz w:val="24"/>
        </w:rPr>
        <w:t>d</w:t>
      </w:r>
      <w:r>
        <w:rPr>
          <w:rFonts w:cs="Arial"/>
          <w:sz w:val="24"/>
        </w:rPr>
        <w:t>el Comité Coordinador</w:t>
      </w:r>
      <w:r w:rsidR="008B75DE">
        <w:rPr>
          <w:rFonts w:cs="Arial"/>
          <w:sz w:val="24"/>
        </w:rPr>
        <w:t xml:space="preserve"> </w:t>
      </w:r>
      <w:r w:rsidR="00A07CB9">
        <w:rPr>
          <w:rFonts w:cs="Arial"/>
          <w:sz w:val="24"/>
        </w:rPr>
        <w:t>del SEAJAL</w:t>
      </w:r>
      <w:r w:rsidR="00DD325F">
        <w:rPr>
          <w:rFonts w:cs="Arial"/>
          <w:sz w:val="24"/>
        </w:rPr>
        <w:t>,</w:t>
      </w:r>
      <w:r w:rsidR="00A07CB9">
        <w:rPr>
          <w:rFonts w:cs="Arial"/>
          <w:sz w:val="24"/>
        </w:rPr>
        <w:t xml:space="preserve"> </w:t>
      </w:r>
      <w:r w:rsidR="00BC15FD">
        <w:rPr>
          <w:rFonts w:cs="Arial"/>
          <w:sz w:val="24"/>
        </w:rPr>
        <w:t>mediante</w:t>
      </w:r>
      <w:r w:rsidR="00DD325F">
        <w:rPr>
          <w:rFonts w:cs="Arial"/>
          <w:sz w:val="24"/>
        </w:rPr>
        <w:t xml:space="preserve"> el</w:t>
      </w:r>
      <w:r w:rsidR="00BC15FD">
        <w:rPr>
          <w:rFonts w:cs="Arial"/>
          <w:sz w:val="24"/>
        </w:rPr>
        <w:t xml:space="preserve"> acuerdo A.CC.2020.1, </w:t>
      </w:r>
      <w:r>
        <w:rPr>
          <w:rFonts w:cs="Arial"/>
          <w:sz w:val="24"/>
        </w:rPr>
        <w:t xml:space="preserve">en correspondencia con las facultades que las fracciones </w:t>
      </w:r>
      <w:r w:rsidR="0029504B">
        <w:rPr>
          <w:rFonts w:cs="Arial"/>
          <w:sz w:val="24"/>
        </w:rPr>
        <w:t xml:space="preserve">I, </w:t>
      </w:r>
      <w:r>
        <w:rPr>
          <w:rFonts w:cs="Arial"/>
          <w:sz w:val="24"/>
        </w:rPr>
        <w:t>III, IV, V y VI del artículo 8 de la L</w:t>
      </w:r>
      <w:r w:rsidR="00A07CB9">
        <w:rPr>
          <w:rFonts w:cs="Arial"/>
          <w:sz w:val="24"/>
        </w:rPr>
        <w:t>SAEJ</w:t>
      </w:r>
      <w:r>
        <w:rPr>
          <w:rFonts w:cs="Arial"/>
          <w:sz w:val="24"/>
        </w:rPr>
        <w:t xml:space="preserve"> le confiere</w:t>
      </w:r>
      <w:r w:rsidR="00BC15FD">
        <w:rPr>
          <w:rFonts w:cs="Arial"/>
          <w:sz w:val="24"/>
        </w:rPr>
        <w:t>n</w:t>
      </w:r>
      <w:r w:rsidR="002A3F14">
        <w:rPr>
          <w:rFonts w:cs="Arial"/>
          <w:sz w:val="24"/>
        </w:rPr>
        <w:t xml:space="preserve"> a ese órgano colegiado</w:t>
      </w:r>
      <w:r w:rsidR="0029504B">
        <w:rPr>
          <w:rFonts w:cs="Arial"/>
          <w:sz w:val="24"/>
        </w:rPr>
        <w:t>, y atendiendo la demanda social de control de las conductas de corrupción.</w:t>
      </w:r>
    </w:p>
    <w:p w14:paraId="7B5A61B3" w14:textId="1CBEACFB" w:rsidR="008262DC" w:rsidRDefault="0029504B" w:rsidP="00B2671C">
      <w:pPr>
        <w:spacing w:before="240" w:after="240" w:line="360" w:lineRule="auto"/>
        <w:rPr>
          <w:rFonts w:cs="Arial"/>
          <w:sz w:val="24"/>
        </w:rPr>
      </w:pPr>
      <w:r>
        <w:rPr>
          <w:rFonts w:cs="Arial"/>
          <w:sz w:val="24"/>
        </w:rPr>
        <w:t>T</w:t>
      </w:r>
      <w:r w:rsidR="008262DC">
        <w:rPr>
          <w:rFonts w:cs="Arial"/>
          <w:sz w:val="24"/>
        </w:rPr>
        <w:t>iene como</w:t>
      </w:r>
      <w:r w:rsidR="00BB30F4">
        <w:rPr>
          <w:rFonts w:cs="Arial"/>
          <w:sz w:val="24"/>
        </w:rPr>
        <w:t xml:space="preserve"> propósito </w:t>
      </w:r>
      <w:r w:rsidR="008262DC">
        <w:rPr>
          <w:rFonts w:cs="Arial"/>
          <w:sz w:val="24"/>
        </w:rPr>
        <w:t>fomentar la c</w:t>
      </w:r>
      <w:r w:rsidR="008262DC" w:rsidRPr="00BC15FD">
        <w:rPr>
          <w:rFonts w:cs="Arial"/>
          <w:sz w:val="24"/>
        </w:rPr>
        <w:t>ultura gubernamental de legalidad, transparencia y rendición de cuentas</w:t>
      </w:r>
      <w:r w:rsidR="008262DC">
        <w:rPr>
          <w:rFonts w:cs="Arial"/>
          <w:sz w:val="24"/>
        </w:rPr>
        <w:t>, generando</w:t>
      </w:r>
      <w:r w:rsidR="00BB30F4">
        <w:rPr>
          <w:rFonts w:cs="Arial"/>
          <w:sz w:val="24"/>
        </w:rPr>
        <w:t xml:space="preserve"> un</w:t>
      </w:r>
      <w:r w:rsidR="008262DC">
        <w:rPr>
          <w:rFonts w:cs="Arial"/>
          <w:sz w:val="24"/>
        </w:rPr>
        <w:t xml:space="preserve"> </w:t>
      </w:r>
      <w:r w:rsidR="00BB30F4">
        <w:rPr>
          <w:rFonts w:cs="Arial"/>
          <w:sz w:val="24"/>
        </w:rPr>
        <w:t xml:space="preserve">documento </w:t>
      </w:r>
      <w:r>
        <w:rPr>
          <w:rFonts w:cs="Arial"/>
          <w:sz w:val="24"/>
        </w:rPr>
        <w:t>que sirva de referencia a los OIC en la promoción de la conducta digna y proba de los servidores públicos</w:t>
      </w:r>
      <w:r w:rsidR="00DD325F">
        <w:rPr>
          <w:rFonts w:cs="Arial"/>
          <w:sz w:val="24"/>
        </w:rPr>
        <w:t>,</w:t>
      </w:r>
      <w:r>
        <w:rPr>
          <w:rFonts w:cs="Arial"/>
          <w:sz w:val="24"/>
        </w:rPr>
        <w:t xml:space="preserve"> </w:t>
      </w:r>
      <w:r w:rsidR="00B2671C">
        <w:rPr>
          <w:rFonts w:cs="Arial"/>
          <w:sz w:val="24"/>
        </w:rPr>
        <w:t xml:space="preserve">que </w:t>
      </w:r>
      <w:r>
        <w:rPr>
          <w:rFonts w:cs="Arial"/>
          <w:sz w:val="24"/>
        </w:rPr>
        <w:t>orient</w:t>
      </w:r>
      <w:r w:rsidR="00B2671C">
        <w:rPr>
          <w:rFonts w:cs="Arial"/>
          <w:sz w:val="24"/>
        </w:rPr>
        <w:t>e</w:t>
      </w:r>
      <w:r>
        <w:rPr>
          <w:rFonts w:cs="Arial"/>
          <w:sz w:val="24"/>
        </w:rPr>
        <w:t xml:space="preserve"> su desempeño </w:t>
      </w:r>
      <w:r w:rsidR="008262DC">
        <w:rPr>
          <w:rFonts w:cs="Arial"/>
          <w:sz w:val="24"/>
        </w:rPr>
        <w:t>y facilit</w:t>
      </w:r>
      <w:r w:rsidR="00B2671C">
        <w:rPr>
          <w:rFonts w:cs="Arial"/>
          <w:sz w:val="24"/>
        </w:rPr>
        <w:t>e</w:t>
      </w:r>
      <w:r w:rsidR="008262DC">
        <w:rPr>
          <w:rFonts w:cs="Arial"/>
          <w:sz w:val="24"/>
        </w:rPr>
        <w:t xml:space="preserve"> su</w:t>
      </w:r>
      <w:r w:rsidR="00BB30F4">
        <w:rPr>
          <w:rFonts w:cs="Arial"/>
          <w:sz w:val="24"/>
        </w:rPr>
        <w:t xml:space="preserve"> institucionalización</w:t>
      </w:r>
      <w:r w:rsidR="008262DC">
        <w:rPr>
          <w:rFonts w:cs="Arial"/>
          <w:sz w:val="24"/>
        </w:rPr>
        <w:t>.</w:t>
      </w:r>
    </w:p>
    <w:p w14:paraId="0EBB22C9" w14:textId="691876D4" w:rsidR="00B2671C" w:rsidRDefault="00B2671C" w:rsidP="005D1E7E">
      <w:pPr>
        <w:spacing w:after="240" w:line="360" w:lineRule="auto"/>
        <w:rPr>
          <w:rFonts w:cs="Arial"/>
          <w:i/>
          <w:iCs/>
          <w:sz w:val="24"/>
        </w:rPr>
      </w:pPr>
      <w:r>
        <w:rPr>
          <w:rFonts w:cs="Arial"/>
          <w:sz w:val="24"/>
        </w:rPr>
        <w:t>El documento está alineado</w:t>
      </w:r>
      <w:r w:rsidRPr="00A12559">
        <w:rPr>
          <w:rFonts w:cs="Arial"/>
          <w:sz w:val="24"/>
        </w:rPr>
        <w:t xml:space="preserve"> con el </w:t>
      </w:r>
      <w:r w:rsidRPr="00AB61B3">
        <w:rPr>
          <w:rFonts w:cs="Arial"/>
          <w:b/>
          <w:bCs/>
          <w:sz w:val="24"/>
        </w:rPr>
        <w:t>Eje estratégic</w:t>
      </w:r>
      <w:r>
        <w:rPr>
          <w:rFonts w:cs="Arial"/>
          <w:b/>
          <w:bCs/>
          <w:sz w:val="24"/>
        </w:rPr>
        <w:t>o</w:t>
      </w:r>
      <w:r w:rsidRPr="00AB61B3">
        <w:rPr>
          <w:rFonts w:cs="Arial"/>
          <w:b/>
          <w:bCs/>
          <w:sz w:val="24"/>
        </w:rPr>
        <w:t xml:space="preserve"> 1</w:t>
      </w:r>
      <w:r w:rsidRPr="00A12559">
        <w:rPr>
          <w:rFonts w:cs="Arial"/>
          <w:sz w:val="24"/>
        </w:rPr>
        <w:t xml:space="preserve"> de la Política Estatal Anticorrupción de Jalisco</w:t>
      </w:r>
      <w:r w:rsidRPr="00A12559">
        <w:rPr>
          <w:rStyle w:val="Refdenotaalpie"/>
          <w:rFonts w:cs="Arial"/>
          <w:sz w:val="24"/>
        </w:rPr>
        <w:footnoteReference w:id="3"/>
      </w:r>
      <w:r>
        <w:rPr>
          <w:rFonts w:cs="Arial"/>
          <w:sz w:val="24"/>
        </w:rPr>
        <w:t>, aprobada por el CC del SEAJAL el 26 de octubre de 202</w:t>
      </w:r>
      <w:r w:rsidRPr="00DD325F">
        <w:rPr>
          <w:rFonts w:cs="Arial"/>
          <w:sz w:val="24"/>
        </w:rPr>
        <w:t>0</w:t>
      </w:r>
      <w:r w:rsidR="00DD325F" w:rsidRPr="00DD325F">
        <w:rPr>
          <w:rFonts w:cs="Arial"/>
          <w:sz w:val="24"/>
        </w:rPr>
        <w:t>,</w:t>
      </w:r>
      <w:r w:rsidR="009C7454" w:rsidRPr="00DD325F">
        <w:rPr>
          <w:rFonts w:cs="Arial"/>
          <w:sz w:val="24"/>
        </w:rPr>
        <w:t xml:space="preserve"> </w:t>
      </w:r>
      <w:r w:rsidRPr="00DD325F">
        <w:rPr>
          <w:rFonts w:cs="Arial"/>
          <w:sz w:val="24"/>
        </w:rPr>
        <w:t xml:space="preserve">que promueve la integridad y la ética pública, </w:t>
      </w:r>
      <w:r w:rsidR="009C7454" w:rsidRPr="00DD325F">
        <w:rPr>
          <w:rFonts w:cs="Arial"/>
          <w:sz w:val="24"/>
        </w:rPr>
        <w:t xml:space="preserve">el cual </w:t>
      </w:r>
      <w:r w:rsidRPr="00DD325F">
        <w:rPr>
          <w:rFonts w:cs="Arial"/>
          <w:sz w:val="24"/>
        </w:rPr>
        <w:t xml:space="preserve">a su vez se alinea con el </w:t>
      </w:r>
      <w:r w:rsidRPr="00DD325F">
        <w:rPr>
          <w:rFonts w:cs="Arial"/>
          <w:b/>
          <w:bCs/>
          <w:sz w:val="24"/>
        </w:rPr>
        <w:t>Eje 2 de la Política Nacional Anticorrupción</w:t>
      </w:r>
      <w:r w:rsidRPr="00DD325F">
        <w:rPr>
          <w:rFonts w:cs="Arial"/>
          <w:sz w:val="24"/>
        </w:rPr>
        <w:t>, que establece el combate a la arbitrariedad y el abuso del poder, y que promueve el impulso de la adopción, socialización y fortalecimiento de políticas de integridad y prevención de conflictos de interés, en los entes públicos mediante comités de ética o entes homólogos</w:t>
      </w:r>
      <w:r w:rsidRPr="00DD325F">
        <w:rPr>
          <w:rStyle w:val="Refdenotaalpie"/>
          <w:rFonts w:cs="Arial"/>
          <w:sz w:val="24"/>
        </w:rPr>
        <w:footnoteReference w:id="4"/>
      </w:r>
      <w:r w:rsidRPr="00DD325F">
        <w:rPr>
          <w:rFonts w:cs="Arial"/>
          <w:sz w:val="24"/>
        </w:rPr>
        <w:t>.</w:t>
      </w:r>
    </w:p>
    <w:p w14:paraId="6BB01EEF" w14:textId="1A5916DA" w:rsidR="000E014F" w:rsidRPr="005D1E7E" w:rsidRDefault="008D2EFC" w:rsidP="00475E5C">
      <w:pPr>
        <w:spacing w:after="160" w:line="360" w:lineRule="auto"/>
        <w:rPr>
          <w:rFonts w:cs="Arial"/>
          <w:sz w:val="24"/>
        </w:rPr>
      </w:pPr>
      <w:bookmarkStart w:id="1" w:name="_Hlk56361314"/>
      <w:r>
        <w:rPr>
          <w:rFonts w:cs="Arial"/>
          <w:sz w:val="24"/>
        </w:rPr>
        <w:t>Finalmente</w:t>
      </w:r>
      <w:r w:rsidR="00BA0FA9">
        <w:rPr>
          <w:rFonts w:cs="Arial"/>
          <w:sz w:val="24"/>
        </w:rPr>
        <w:t>, el modelo</w:t>
      </w:r>
      <w:r>
        <w:rPr>
          <w:rFonts w:cs="Arial"/>
          <w:sz w:val="24"/>
        </w:rPr>
        <w:t xml:space="preserve"> que se presenta </w:t>
      </w:r>
      <w:r w:rsidR="00A373B9">
        <w:rPr>
          <w:rFonts w:cs="Arial"/>
          <w:sz w:val="24"/>
        </w:rPr>
        <w:t xml:space="preserve">contiene tres documentos que </w:t>
      </w:r>
      <w:r w:rsidR="00971DBA">
        <w:rPr>
          <w:rFonts w:cs="Arial"/>
          <w:sz w:val="24"/>
        </w:rPr>
        <w:t>s</w:t>
      </w:r>
      <w:r w:rsidR="00B12B23">
        <w:rPr>
          <w:rFonts w:cs="Arial"/>
          <w:sz w:val="24"/>
        </w:rPr>
        <w:t>irven</w:t>
      </w:r>
      <w:r w:rsidR="00971DBA">
        <w:rPr>
          <w:rFonts w:cs="Arial"/>
          <w:sz w:val="24"/>
        </w:rPr>
        <w:t xml:space="preserve"> </w:t>
      </w:r>
      <w:r w:rsidR="00B12B23">
        <w:rPr>
          <w:rFonts w:cs="Arial"/>
          <w:sz w:val="24"/>
        </w:rPr>
        <w:t>de</w:t>
      </w:r>
      <w:r w:rsidR="00A373B9">
        <w:rPr>
          <w:rFonts w:cs="Arial"/>
          <w:sz w:val="24"/>
        </w:rPr>
        <w:t xml:space="preserve"> base para la generación de una Política </w:t>
      </w:r>
      <w:r w:rsidR="00971DBA">
        <w:rPr>
          <w:rFonts w:cs="Arial"/>
          <w:sz w:val="24"/>
        </w:rPr>
        <w:t xml:space="preserve">de Integridad </w:t>
      </w:r>
      <w:r w:rsidR="00A373B9">
        <w:rPr>
          <w:rFonts w:cs="Arial"/>
          <w:sz w:val="24"/>
        </w:rPr>
        <w:t>Institucional</w:t>
      </w:r>
      <w:r w:rsidR="00475E5C">
        <w:rPr>
          <w:rFonts w:cs="Arial"/>
          <w:sz w:val="24"/>
        </w:rPr>
        <w:t xml:space="preserve">, </w:t>
      </w:r>
      <w:r w:rsidR="00850016">
        <w:rPr>
          <w:rFonts w:cs="Arial"/>
          <w:sz w:val="24"/>
        </w:rPr>
        <w:t>y</w:t>
      </w:r>
      <w:r w:rsidR="00475E5C">
        <w:rPr>
          <w:rFonts w:cs="Arial"/>
          <w:sz w:val="24"/>
        </w:rPr>
        <w:t xml:space="preserve"> establecen</w:t>
      </w:r>
      <w:r w:rsidR="00AF01A9" w:rsidRPr="00AF01A9">
        <w:rPr>
          <w:rFonts w:cs="Arial"/>
          <w:sz w:val="24"/>
        </w:rPr>
        <w:t xml:space="preserve"> los principios rectores, valores, reglas de integridad y conducta que deben guiar a las personas servidoras públicas en el desempeño de su empleo, cargo o comisión para el ejercicio de sus funciones</w:t>
      </w:r>
      <w:r w:rsidR="009753F0">
        <w:rPr>
          <w:rFonts w:cs="Arial"/>
          <w:sz w:val="24"/>
        </w:rPr>
        <w:t xml:space="preserve">, los cuales pueden ser utilizados </w:t>
      </w:r>
      <w:r w:rsidR="005D1E7E" w:rsidRPr="005D1E7E">
        <w:rPr>
          <w:rFonts w:cs="Arial"/>
          <w:sz w:val="24"/>
        </w:rPr>
        <w:t xml:space="preserve">por los </w:t>
      </w:r>
      <w:r w:rsidR="00DD325F">
        <w:rPr>
          <w:rFonts w:cs="Arial"/>
          <w:sz w:val="24"/>
        </w:rPr>
        <w:t>O</w:t>
      </w:r>
      <w:r w:rsidR="005D1E7E" w:rsidRPr="005D1E7E">
        <w:rPr>
          <w:rFonts w:cs="Arial"/>
          <w:sz w:val="24"/>
        </w:rPr>
        <w:t>IC</w:t>
      </w:r>
      <w:r w:rsidR="004943F0">
        <w:rPr>
          <w:rFonts w:cs="Arial"/>
          <w:sz w:val="24"/>
        </w:rPr>
        <w:t xml:space="preserve"> como modelo</w:t>
      </w:r>
      <w:r w:rsidR="005D1E7E" w:rsidRPr="005D1E7E">
        <w:rPr>
          <w:rFonts w:cs="Arial"/>
          <w:sz w:val="24"/>
        </w:rPr>
        <w:t xml:space="preserve"> </w:t>
      </w:r>
      <w:r w:rsidR="004943F0">
        <w:rPr>
          <w:rFonts w:cs="Arial"/>
          <w:sz w:val="24"/>
        </w:rPr>
        <w:t xml:space="preserve">mediante el </w:t>
      </w:r>
      <w:r w:rsidR="005D1E7E" w:rsidRPr="005D1E7E">
        <w:rPr>
          <w:rFonts w:cs="Arial"/>
          <w:sz w:val="24"/>
        </w:rPr>
        <w:t>llenado de los campos que se observan en</w:t>
      </w:r>
      <w:r w:rsidR="00584087">
        <w:rPr>
          <w:rFonts w:cs="Arial"/>
          <w:sz w:val="24"/>
        </w:rPr>
        <w:t xml:space="preserve">tre paréntesis </w:t>
      </w:r>
      <w:r w:rsidR="00013779">
        <w:rPr>
          <w:rFonts w:cs="Arial"/>
          <w:sz w:val="24"/>
        </w:rPr>
        <w:t>y</w:t>
      </w:r>
      <w:r w:rsidR="00584087">
        <w:rPr>
          <w:rFonts w:cs="Arial"/>
          <w:sz w:val="24"/>
        </w:rPr>
        <w:t xml:space="preserve"> en letras de</w:t>
      </w:r>
      <w:r w:rsidR="005D1E7E" w:rsidRPr="005D1E7E">
        <w:rPr>
          <w:rFonts w:cs="Arial"/>
          <w:sz w:val="24"/>
        </w:rPr>
        <w:t xml:space="preserve"> color rojo</w:t>
      </w:r>
      <w:r w:rsidR="004943F0">
        <w:rPr>
          <w:rFonts w:cs="Arial"/>
          <w:sz w:val="24"/>
        </w:rPr>
        <w:t xml:space="preserve"> </w:t>
      </w:r>
      <w:r w:rsidR="004943F0" w:rsidRPr="00DD325F">
        <w:rPr>
          <w:rFonts w:cs="Arial"/>
          <w:sz w:val="24"/>
        </w:rPr>
        <w:t>(</w:t>
      </w:r>
      <w:r w:rsidR="00FE1AE9" w:rsidRPr="00DD325F">
        <w:rPr>
          <w:rFonts w:cs="Arial"/>
          <w:sz w:val="24"/>
        </w:rPr>
        <w:t>“</w:t>
      </w:r>
      <w:r w:rsidR="004943F0" w:rsidRPr="00DD325F">
        <w:rPr>
          <w:rFonts w:cs="Arial"/>
          <w:sz w:val="24"/>
        </w:rPr>
        <w:t>nombre del ente</w:t>
      </w:r>
      <w:r w:rsidR="00FE1AE9" w:rsidRPr="00DD325F">
        <w:rPr>
          <w:rFonts w:cs="Arial"/>
          <w:sz w:val="24"/>
        </w:rPr>
        <w:t xml:space="preserve"> público”</w:t>
      </w:r>
      <w:r w:rsidR="00DD325F">
        <w:rPr>
          <w:rFonts w:cs="Arial"/>
          <w:sz w:val="24"/>
        </w:rPr>
        <w:t>,</w:t>
      </w:r>
      <w:r w:rsidR="00FE1AE9" w:rsidRPr="00DD325F">
        <w:rPr>
          <w:rFonts w:cs="Arial"/>
          <w:sz w:val="24"/>
        </w:rPr>
        <w:t xml:space="preserve"> “fechas”</w:t>
      </w:r>
      <w:r w:rsidR="00DD325F">
        <w:rPr>
          <w:rFonts w:cs="Arial"/>
          <w:sz w:val="24"/>
        </w:rPr>
        <w:t>,</w:t>
      </w:r>
      <w:r w:rsidR="00FE1AE9" w:rsidRPr="00DD325F">
        <w:rPr>
          <w:rFonts w:cs="Arial"/>
          <w:sz w:val="24"/>
        </w:rPr>
        <w:t xml:space="preserve"> “nombre de titular del OIC”)</w:t>
      </w:r>
      <w:r w:rsidR="005D1E7E" w:rsidRPr="00DD325F">
        <w:rPr>
          <w:rFonts w:cs="Arial"/>
          <w:sz w:val="24"/>
        </w:rPr>
        <w:t>,</w:t>
      </w:r>
      <w:r w:rsidR="005D1E7E" w:rsidRPr="005D1E7E">
        <w:rPr>
          <w:rFonts w:cs="Arial"/>
          <w:sz w:val="24"/>
        </w:rPr>
        <w:t xml:space="preserve"> adecuándolo</w:t>
      </w:r>
      <w:r w:rsidR="00FC193D">
        <w:rPr>
          <w:rFonts w:cs="Arial"/>
          <w:sz w:val="24"/>
        </w:rPr>
        <w:t>s</w:t>
      </w:r>
      <w:r w:rsidR="005D1E7E" w:rsidRPr="005D1E7E">
        <w:rPr>
          <w:rFonts w:cs="Arial"/>
          <w:sz w:val="24"/>
        </w:rPr>
        <w:t xml:space="preserve"> en lo particular respecto del ente público que lo utiliza</w:t>
      </w:r>
      <w:r w:rsidR="00DD325F">
        <w:rPr>
          <w:rFonts w:cs="Arial"/>
          <w:sz w:val="24"/>
        </w:rPr>
        <w:t>,</w:t>
      </w:r>
      <w:r w:rsidR="005D1E7E" w:rsidRPr="005D1E7E">
        <w:rPr>
          <w:rFonts w:cs="Arial"/>
          <w:sz w:val="24"/>
        </w:rPr>
        <w:t xml:space="preserve"> pero de forma general en cuanto a sus obligaciones.</w:t>
      </w:r>
      <w:r w:rsidR="000E014F" w:rsidRPr="005D1E7E">
        <w:rPr>
          <w:rFonts w:cs="Arial"/>
          <w:sz w:val="24"/>
        </w:rPr>
        <w:br w:type="page"/>
      </w:r>
    </w:p>
    <w:p w14:paraId="7B7CBB87" w14:textId="50446A55" w:rsidR="00343FE0" w:rsidRPr="00DD325F" w:rsidRDefault="00343FE0" w:rsidP="002200A5">
      <w:pPr>
        <w:jc w:val="center"/>
        <w:rPr>
          <w:rFonts w:cs="Arial"/>
          <w:b/>
          <w:bCs/>
          <w:szCs w:val="22"/>
        </w:rPr>
      </w:pPr>
      <w:r w:rsidRPr="00DD325F">
        <w:rPr>
          <w:rFonts w:cs="Arial"/>
          <w:b/>
          <w:bCs/>
          <w:szCs w:val="22"/>
        </w:rPr>
        <w:lastRenderedPageBreak/>
        <w:t xml:space="preserve">Tabla </w:t>
      </w:r>
      <w:r w:rsidR="008D09D1" w:rsidRPr="00DD325F">
        <w:rPr>
          <w:rFonts w:cs="Arial"/>
          <w:b/>
          <w:bCs/>
          <w:szCs w:val="22"/>
        </w:rPr>
        <w:t>1</w:t>
      </w:r>
    </w:p>
    <w:p w14:paraId="62C3BC5D" w14:textId="30E29C07" w:rsidR="009C7454" w:rsidRPr="00DD325F" w:rsidRDefault="00343FE0" w:rsidP="003359C0">
      <w:pPr>
        <w:spacing w:line="360" w:lineRule="auto"/>
        <w:jc w:val="center"/>
        <w:rPr>
          <w:rFonts w:cs="Arial"/>
          <w:b/>
          <w:bCs/>
          <w:sz w:val="28"/>
          <w:szCs w:val="28"/>
        </w:rPr>
      </w:pPr>
      <w:r w:rsidRPr="00DD325F">
        <w:rPr>
          <w:rFonts w:cs="Arial"/>
          <w:b/>
          <w:bCs/>
          <w:szCs w:val="22"/>
        </w:rPr>
        <w:t>Objetivos, áreas y acciones de implementación de la PEAJAL</w:t>
      </w:r>
    </w:p>
    <w:bookmarkEnd w:id="1"/>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0"/>
        <w:gridCol w:w="7198"/>
      </w:tblGrid>
      <w:tr w:rsidR="00B2671C" w:rsidRPr="00DD325F" w14:paraId="474425DA" w14:textId="77777777" w:rsidTr="004727D4">
        <w:tc>
          <w:tcPr>
            <w:tcW w:w="1630" w:type="dxa"/>
            <w:shd w:val="clear" w:color="auto" w:fill="E2EFD9" w:themeFill="accent6" w:themeFillTint="33"/>
          </w:tcPr>
          <w:p w14:paraId="3C322E98" w14:textId="77777777" w:rsidR="00B2671C" w:rsidRPr="00DD325F" w:rsidRDefault="00B2671C" w:rsidP="007D7DCF">
            <w:pPr>
              <w:spacing w:line="276" w:lineRule="auto"/>
              <w:jc w:val="center"/>
              <w:rPr>
                <w:rFonts w:cs="Arial"/>
                <w:b/>
                <w:bCs/>
                <w:sz w:val="22"/>
                <w:szCs w:val="22"/>
              </w:rPr>
            </w:pPr>
          </w:p>
          <w:p w14:paraId="6C32522F" w14:textId="77777777" w:rsidR="00B2671C" w:rsidRPr="00DD325F" w:rsidRDefault="00B2671C" w:rsidP="007D7DCF">
            <w:pPr>
              <w:jc w:val="center"/>
              <w:rPr>
                <w:rFonts w:cs="Arial"/>
                <w:sz w:val="22"/>
                <w:szCs w:val="22"/>
              </w:rPr>
            </w:pPr>
            <w:r w:rsidRPr="00DD325F">
              <w:rPr>
                <w:rFonts w:cs="Arial"/>
                <w:b/>
                <w:bCs/>
                <w:sz w:val="22"/>
                <w:szCs w:val="22"/>
              </w:rPr>
              <w:t>Prioridades Nacionales PNA</w:t>
            </w:r>
          </w:p>
        </w:tc>
        <w:tc>
          <w:tcPr>
            <w:tcW w:w="7198" w:type="dxa"/>
            <w:shd w:val="clear" w:color="auto" w:fill="C5E0B3" w:themeFill="accent6" w:themeFillTint="66"/>
          </w:tcPr>
          <w:p w14:paraId="6187D487" w14:textId="77777777" w:rsidR="00B2671C" w:rsidRPr="00DD325F" w:rsidRDefault="00B2671C" w:rsidP="007D7DCF">
            <w:pPr>
              <w:spacing w:line="276" w:lineRule="auto"/>
              <w:rPr>
                <w:rFonts w:cs="Arial"/>
                <w:sz w:val="22"/>
                <w:szCs w:val="22"/>
              </w:rPr>
            </w:pPr>
          </w:p>
          <w:p w14:paraId="32F117D6" w14:textId="77777777" w:rsidR="00B2671C" w:rsidRPr="00DD325F" w:rsidRDefault="00B2671C" w:rsidP="007D7DCF">
            <w:pPr>
              <w:spacing w:line="276" w:lineRule="auto"/>
              <w:rPr>
                <w:rFonts w:cs="Arial"/>
                <w:sz w:val="22"/>
                <w:szCs w:val="22"/>
              </w:rPr>
            </w:pPr>
            <w:r w:rsidRPr="00DD325F">
              <w:rPr>
                <w:rFonts w:cs="Arial"/>
                <w:sz w:val="22"/>
                <w:szCs w:val="22"/>
              </w:rPr>
              <w:t>Prioridad 11.</w:t>
            </w:r>
          </w:p>
          <w:p w14:paraId="77ABB226" w14:textId="77777777" w:rsidR="00B2671C" w:rsidRPr="00DD325F" w:rsidRDefault="00B2671C" w:rsidP="007D7DCF">
            <w:pPr>
              <w:spacing w:line="276" w:lineRule="auto"/>
              <w:rPr>
                <w:rFonts w:cs="Arial"/>
                <w:sz w:val="22"/>
                <w:szCs w:val="22"/>
              </w:rPr>
            </w:pPr>
            <w:r w:rsidRPr="00DD325F">
              <w:rPr>
                <w:rFonts w:cs="Arial"/>
                <w:sz w:val="22"/>
                <w:szCs w:val="22"/>
              </w:rPr>
              <w:t>Impulsar la adopción, socialización y fortalecimiento de políticas de integridad y prevención de conflictos de interés, en los entes públicos mediante comités de ética o entes homólogos</w:t>
            </w:r>
          </w:p>
          <w:p w14:paraId="662C2995" w14:textId="4EBB0495" w:rsidR="007D7DCF" w:rsidRPr="00DD325F" w:rsidRDefault="007D7DCF" w:rsidP="007D7DCF">
            <w:pPr>
              <w:spacing w:line="276" w:lineRule="auto"/>
              <w:rPr>
                <w:rFonts w:cs="Arial"/>
                <w:sz w:val="22"/>
                <w:szCs w:val="22"/>
              </w:rPr>
            </w:pPr>
          </w:p>
        </w:tc>
      </w:tr>
      <w:tr w:rsidR="00B2671C" w:rsidRPr="00DD325F" w14:paraId="142A6943" w14:textId="77777777" w:rsidTr="004727D4">
        <w:tc>
          <w:tcPr>
            <w:tcW w:w="1630" w:type="dxa"/>
            <w:shd w:val="clear" w:color="auto" w:fill="C5E0B3" w:themeFill="accent6" w:themeFillTint="66"/>
          </w:tcPr>
          <w:p w14:paraId="18A0C60B" w14:textId="0A1E169A" w:rsidR="00B2671C" w:rsidRPr="00DD325F" w:rsidRDefault="00B2671C" w:rsidP="007D7DCF">
            <w:pPr>
              <w:jc w:val="center"/>
              <w:rPr>
                <w:rFonts w:cs="Arial"/>
                <w:sz w:val="22"/>
                <w:szCs w:val="22"/>
              </w:rPr>
            </w:pPr>
            <w:r w:rsidRPr="00DD325F">
              <w:rPr>
                <w:rFonts w:cs="Arial"/>
                <w:b/>
                <w:bCs/>
                <w:sz w:val="22"/>
                <w:szCs w:val="22"/>
              </w:rPr>
              <w:t>Ejes estratégicos PEAJAL</w:t>
            </w:r>
          </w:p>
        </w:tc>
        <w:tc>
          <w:tcPr>
            <w:tcW w:w="7198" w:type="dxa"/>
            <w:shd w:val="clear" w:color="auto" w:fill="E2EFD9" w:themeFill="accent6" w:themeFillTint="33"/>
          </w:tcPr>
          <w:p w14:paraId="6ADA4D8A" w14:textId="77777777" w:rsidR="00B2671C" w:rsidRPr="00DD325F" w:rsidRDefault="00B2671C" w:rsidP="007D7DCF">
            <w:pPr>
              <w:spacing w:line="276" w:lineRule="auto"/>
              <w:rPr>
                <w:rFonts w:cs="Arial"/>
                <w:sz w:val="22"/>
                <w:szCs w:val="22"/>
              </w:rPr>
            </w:pPr>
          </w:p>
          <w:p w14:paraId="76898118" w14:textId="77777777" w:rsidR="00B2671C" w:rsidRPr="00DD325F" w:rsidRDefault="00B2671C" w:rsidP="007D7DCF">
            <w:pPr>
              <w:spacing w:line="276" w:lineRule="auto"/>
              <w:rPr>
                <w:rFonts w:cs="Arial"/>
                <w:sz w:val="22"/>
                <w:szCs w:val="22"/>
              </w:rPr>
            </w:pPr>
            <w:r w:rsidRPr="00DD325F">
              <w:rPr>
                <w:rFonts w:cs="Arial"/>
                <w:sz w:val="22"/>
                <w:szCs w:val="22"/>
              </w:rPr>
              <w:t>Promover la integridad y ética pública</w:t>
            </w:r>
          </w:p>
        </w:tc>
      </w:tr>
      <w:tr w:rsidR="00B2671C" w:rsidRPr="00DD325F" w14:paraId="477DF800" w14:textId="77777777" w:rsidTr="004727D4">
        <w:tc>
          <w:tcPr>
            <w:tcW w:w="1630" w:type="dxa"/>
            <w:shd w:val="clear" w:color="auto" w:fill="E2EFD9" w:themeFill="accent6" w:themeFillTint="33"/>
          </w:tcPr>
          <w:p w14:paraId="3A14E66A" w14:textId="77777777" w:rsidR="00B2671C" w:rsidRPr="00DD325F" w:rsidRDefault="00B2671C" w:rsidP="007D7DCF">
            <w:pPr>
              <w:jc w:val="center"/>
              <w:rPr>
                <w:rFonts w:cs="Arial"/>
                <w:b/>
                <w:bCs/>
                <w:sz w:val="22"/>
                <w:szCs w:val="22"/>
              </w:rPr>
            </w:pPr>
          </w:p>
          <w:p w14:paraId="4ED83764" w14:textId="77777777" w:rsidR="00B2671C" w:rsidRPr="00DD325F" w:rsidRDefault="00B2671C" w:rsidP="007D7DCF">
            <w:pPr>
              <w:jc w:val="center"/>
              <w:rPr>
                <w:rFonts w:cs="Arial"/>
                <w:sz w:val="22"/>
                <w:szCs w:val="22"/>
              </w:rPr>
            </w:pPr>
            <w:r w:rsidRPr="00DD325F">
              <w:rPr>
                <w:rFonts w:cs="Arial"/>
                <w:b/>
                <w:bCs/>
                <w:sz w:val="22"/>
                <w:szCs w:val="22"/>
              </w:rPr>
              <w:t>Objetivo General</w:t>
            </w:r>
          </w:p>
        </w:tc>
        <w:tc>
          <w:tcPr>
            <w:tcW w:w="7198" w:type="dxa"/>
            <w:shd w:val="clear" w:color="auto" w:fill="C5E0B3" w:themeFill="accent6" w:themeFillTint="66"/>
          </w:tcPr>
          <w:p w14:paraId="57D1CAB9" w14:textId="77777777" w:rsidR="00B2671C" w:rsidRPr="00DD325F" w:rsidRDefault="00B2671C" w:rsidP="007D7DCF">
            <w:pPr>
              <w:spacing w:line="276" w:lineRule="auto"/>
              <w:rPr>
                <w:rFonts w:cs="Arial"/>
                <w:sz w:val="22"/>
                <w:szCs w:val="22"/>
              </w:rPr>
            </w:pPr>
          </w:p>
          <w:p w14:paraId="5C6280D4" w14:textId="07757FE6" w:rsidR="00B2671C" w:rsidRPr="00DD325F" w:rsidRDefault="00B2671C" w:rsidP="007D7DCF">
            <w:pPr>
              <w:spacing w:line="276" w:lineRule="auto"/>
              <w:rPr>
                <w:rFonts w:cs="Arial"/>
                <w:sz w:val="22"/>
                <w:szCs w:val="22"/>
              </w:rPr>
            </w:pPr>
            <w:r w:rsidRPr="00DD325F">
              <w:rPr>
                <w:rFonts w:cs="Arial"/>
                <w:sz w:val="22"/>
                <w:szCs w:val="22"/>
              </w:rPr>
              <w:t>1. Promover la adopción y aplicación de valores cívicos, principios, políticas y</w:t>
            </w:r>
            <w:r w:rsidR="00CC6103" w:rsidRPr="00DD325F">
              <w:rPr>
                <w:rFonts w:cs="Arial"/>
                <w:sz w:val="22"/>
                <w:szCs w:val="22"/>
              </w:rPr>
              <w:t xml:space="preserve"> </w:t>
            </w:r>
            <w:r w:rsidRPr="00DD325F">
              <w:rPr>
                <w:rFonts w:cs="Arial"/>
                <w:sz w:val="22"/>
                <w:szCs w:val="22"/>
              </w:rPr>
              <w:t>programas de integridad en las instituciones públicas, privadas y los ciudadanos en su entorno privado</w:t>
            </w:r>
          </w:p>
          <w:p w14:paraId="0B6BF40B" w14:textId="703C8260" w:rsidR="002200A5" w:rsidRPr="00DD325F" w:rsidRDefault="002200A5" w:rsidP="007D7DCF">
            <w:pPr>
              <w:spacing w:line="276" w:lineRule="auto"/>
              <w:rPr>
                <w:rFonts w:cs="Arial"/>
                <w:sz w:val="22"/>
                <w:szCs w:val="22"/>
              </w:rPr>
            </w:pPr>
          </w:p>
        </w:tc>
      </w:tr>
      <w:tr w:rsidR="00B2671C" w:rsidRPr="00DD325F" w14:paraId="6F3965DA" w14:textId="77777777" w:rsidTr="004727D4">
        <w:tc>
          <w:tcPr>
            <w:tcW w:w="1630" w:type="dxa"/>
            <w:shd w:val="clear" w:color="auto" w:fill="C5E0B3" w:themeFill="accent6" w:themeFillTint="66"/>
          </w:tcPr>
          <w:p w14:paraId="46A00612" w14:textId="77777777" w:rsidR="00B2671C" w:rsidRPr="00DD325F" w:rsidRDefault="00B2671C" w:rsidP="007D7DCF">
            <w:pPr>
              <w:jc w:val="center"/>
              <w:rPr>
                <w:rFonts w:cs="Arial"/>
                <w:b/>
                <w:bCs/>
                <w:sz w:val="22"/>
                <w:szCs w:val="22"/>
              </w:rPr>
            </w:pPr>
          </w:p>
          <w:p w14:paraId="2BB62AC8" w14:textId="77777777" w:rsidR="002200A5" w:rsidRPr="00DD325F" w:rsidRDefault="002200A5" w:rsidP="007D7DCF">
            <w:pPr>
              <w:jc w:val="center"/>
              <w:rPr>
                <w:rFonts w:cs="Arial"/>
                <w:b/>
                <w:bCs/>
                <w:sz w:val="22"/>
                <w:szCs w:val="22"/>
              </w:rPr>
            </w:pPr>
          </w:p>
          <w:p w14:paraId="79DD5E10" w14:textId="77777777" w:rsidR="002200A5" w:rsidRPr="00DD325F" w:rsidRDefault="002200A5" w:rsidP="007D7DCF">
            <w:pPr>
              <w:jc w:val="center"/>
              <w:rPr>
                <w:rFonts w:cs="Arial"/>
                <w:b/>
                <w:bCs/>
                <w:sz w:val="22"/>
                <w:szCs w:val="22"/>
              </w:rPr>
            </w:pPr>
          </w:p>
          <w:p w14:paraId="0415B3DD" w14:textId="06941459" w:rsidR="00B2671C" w:rsidRPr="00DD325F" w:rsidRDefault="00B2671C" w:rsidP="007D7DCF">
            <w:pPr>
              <w:jc w:val="center"/>
              <w:rPr>
                <w:rFonts w:cs="Arial"/>
                <w:sz w:val="22"/>
                <w:szCs w:val="22"/>
              </w:rPr>
            </w:pPr>
            <w:r w:rsidRPr="00DD325F">
              <w:rPr>
                <w:rFonts w:cs="Arial"/>
                <w:b/>
                <w:bCs/>
                <w:sz w:val="22"/>
                <w:szCs w:val="22"/>
              </w:rPr>
              <w:t>Objetivo Específico</w:t>
            </w:r>
          </w:p>
        </w:tc>
        <w:tc>
          <w:tcPr>
            <w:tcW w:w="7198" w:type="dxa"/>
            <w:shd w:val="clear" w:color="auto" w:fill="E2EFD9" w:themeFill="accent6" w:themeFillTint="33"/>
          </w:tcPr>
          <w:p w14:paraId="5D797489" w14:textId="77777777" w:rsidR="002200A5" w:rsidRPr="00DD325F" w:rsidRDefault="002200A5" w:rsidP="007D7DCF">
            <w:pPr>
              <w:spacing w:line="276" w:lineRule="auto"/>
              <w:rPr>
                <w:rFonts w:cs="Arial"/>
                <w:sz w:val="22"/>
                <w:szCs w:val="22"/>
              </w:rPr>
            </w:pPr>
          </w:p>
          <w:p w14:paraId="0A450E53" w14:textId="250E084D" w:rsidR="00B2671C" w:rsidRPr="00DD325F" w:rsidRDefault="00B2671C" w:rsidP="007D7DCF">
            <w:pPr>
              <w:spacing w:line="276" w:lineRule="auto"/>
              <w:rPr>
                <w:rFonts w:cs="Arial"/>
                <w:sz w:val="22"/>
                <w:szCs w:val="22"/>
              </w:rPr>
            </w:pPr>
            <w:r w:rsidRPr="00DD325F">
              <w:rPr>
                <w:rFonts w:cs="Arial"/>
                <w:sz w:val="22"/>
                <w:szCs w:val="22"/>
              </w:rPr>
              <w:t>1.1 Fortalecer el servicio público mediante el desarrollo de políticas de recursos</w:t>
            </w:r>
            <w:r w:rsidR="001303C8" w:rsidRPr="00DD325F">
              <w:rPr>
                <w:rFonts w:cs="Arial"/>
                <w:sz w:val="22"/>
                <w:szCs w:val="22"/>
              </w:rPr>
              <w:t xml:space="preserve"> </w:t>
            </w:r>
            <w:r w:rsidRPr="00DD325F">
              <w:rPr>
                <w:rFonts w:cs="Arial"/>
                <w:sz w:val="22"/>
                <w:szCs w:val="22"/>
              </w:rPr>
              <w:t>humanos, servicios profesionales de carrera y mecanismos de integridad, enfocados en la profesionalización y que estos funcionen bajo principios de mérito, eficiencia, consistencia estructural, capacidad funcional, ética pública e integridad.</w:t>
            </w:r>
          </w:p>
          <w:p w14:paraId="0EEE838D" w14:textId="1778A455" w:rsidR="002200A5" w:rsidRPr="00DD325F" w:rsidRDefault="002200A5" w:rsidP="007D7DCF">
            <w:pPr>
              <w:spacing w:line="276" w:lineRule="auto"/>
              <w:rPr>
                <w:rFonts w:cs="Arial"/>
                <w:sz w:val="22"/>
                <w:szCs w:val="22"/>
              </w:rPr>
            </w:pPr>
          </w:p>
        </w:tc>
      </w:tr>
      <w:tr w:rsidR="00B2671C" w:rsidRPr="00DD325F" w14:paraId="479C70AE" w14:textId="77777777" w:rsidTr="004727D4">
        <w:tc>
          <w:tcPr>
            <w:tcW w:w="1630" w:type="dxa"/>
            <w:shd w:val="clear" w:color="auto" w:fill="E2EFD9" w:themeFill="accent6" w:themeFillTint="33"/>
          </w:tcPr>
          <w:p w14:paraId="08054DCA" w14:textId="77777777" w:rsidR="00B2671C" w:rsidRPr="00DD325F" w:rsidRDefault="00B2671C" w:rsidP="007D7DCF">
            <w:pPr>
              <w:jc w:val="center"/>
              <w:rPr>
                <w:rFonts w:cs="Arial"/>
                <w:b/>
                <w:bCs/>
                <w:sz w:val="22"/>
                <w:szCs w:val="22"/>
              </w:rPr>
            </w:pPr>
          </w:p>
          <w:p w14:paraId="4E85FFF2" w14:textId="77777777" w:rsidR="00B2671C" w:rsidRPr="00DD325F" w:rsidRDefault="00B2671C" w:rsidP="007D7DCF">
            <w:pPr>
              <w:jc w:val="center"/>
              <w:rPr>
                <w:rFonts w:cs="Arial"/>
                <w:sz w:val="22"/>
                <w:szCs w:val="22"/>
              </w:rPr>
            </w:pPr>
            <w:r w:rsidRPr="00DD325F">
              <w:rPr>
                <w:rFonts w:cs="Arial"/>
                <w:b/>
                <w:bCs/>
                <w:sz w:val="22"/>
                <w:szCs w:val="22"/>
              </w:rPr>
              <w:t>Temas</w:t>
            </w:r>
          </w:p>
        </w:tc>
        <w:tc>
          <w:tcPr>
            <w:tcW w:w="7198" w:type="dxa"/>
            <w:shd w:val="clear" w:color="auto" w:fill="C5E0B3" w:themeFill="accent6" w:themeFillTint="66"/>
          </w:tcPr>
          <w:p w14:paraId="05B8BE49" w14:textId="77777777" w:rsidR="00B2671C" w:rsidRPr="00DD325F" w:rsidRDefault="00B2671C" w:rsidP="007D7DCF">
            <w:pPr>
              <w:spacing w:line="276" w:lineRule="auto"/>
              <w:rPr>
                <w:rFonts w:cs="Arial"/>
                <w:sz w:val="22"/>
                <w:szCs w:val="22"/>
              </w:rPr>
            </w:pPr>
          </w:p>
          <w:p w14:paraId="1B68A20E" w14:textId="77777777" w:rsidR="00B2671C" w:rsidRPr="00DD325F" w:rsidRDefault="00B2671C" w:rsidP="007D7DCF">
            <w:pPr>
              <w:spacing w:line="276" w:lineRule="auto"/>
              <w:rPr>
                <w:rFonts w:cs="Arial"/>
                <w:b/>
                <w:bCs/>
                <w:sz w:val="22"/>
                <w:szCs w:val="22"/>
              </w:rPr>
            </w:pPr>
            <w:r w:rsidRPr="00DD325F">
              <w:rPr>
                <w:rFonts w:cs="Arial"/>
                <w:b/>
                <w:bCs/>
                <w:sz w:val="22"/>
                <w:szCs w:val="22"/>
              </w:rPr>
              <w:t>Profesionalización e integridad del servicio público</w:t>
            </w:r>
          </w:p>
          <w:p w14:paraId="181DBB05" w14:textId="77777777" w:rsidR="00B2671C" w:rsidRPr="00DD325F" w:rsidRDefault="00B2671C" w:rsidP="007D7DCF">
            <w:pPr>
              <w:spacing w:line="276" w:lineRule="auto"/>
              <w:rPr>
                <w:rFonts w:cs="Arial"/>
                <w:sz w:val="22"/>
                <w:szCs w:val="22"/>
              </w:rPr>
            </w:pPr>
          </w:p>
        </w:tc>
      </w:tr>
      <w:tr w:rsidR="00B2671C" w:rsidRPr="00DD325F" w14:paraId="6A12E5FE" w14:textId="77777777" w:rsidTr="004727D4">
        <w:tc>
          <w:tcPr>
            <w:tcW w:w="1630" w:type="dxa"/>
            <w:shd w:val="clear" w:color="auto" w:fill="C5E0B3" w:themeFill="accent6" w:themeFillTint="66"/>
          </w:tcPr>
          <w:p w14:paraId="579B9016" w14:textId="77777777" w:rsidR="00B2671C" w:rsidRPr="00DD325F" w:rsidRDefault="00B2671C" w:rsidP="007D7DCF">
            <w:pPr>
              <w:jc w:val="center"/>
              <w:rPr>
                <w:rFonts w:cs="Arial"/>
                <w:sz w:val="22"/>
                <w:szCs w:val="22"/>
              </w:rPr>
            </w:pPr>
            <w:r w:rsidRPr="00DD325F">
              <w:rPr>
                <w:rFonts w:cs="Arial"/>
                <w:b/>
                <w:bCs/>
                <w:sz w:val="22"/>
                <w:szCs w:val="22"/>
              </w:rPr>
              <w:t>Acción sugerida (Anexo V PEAJAL)</w:t>
            </w:r>
          </w:p>
        </w:tc>
        <w:tc>
          <w:tcPr>
            <w:tcW w:w="7198" w:type="dxa"/>
            <w:shd w:val="clear" w:color="auto" w:fill="E2EFD9" w:themeFill="accent6" w:themeFillTint="33"/>
          </w:tcPr>
          <w:p w14:paraId="5A31848C" w14:textId="77777777" w:rsidR="00B2671C" w:rsidRPr="00DD325F" w:rsidRDefault="00B2671C" w:rsidP="007D7DCF">
            <w:pPr>
              <w:spacing w:line="276" w:lineRule="auto"/>
              <w:rPr>
                <w:rFonts w:cs="Arial"/>
                <w:sz w:val="22"/>
                <w:szCs w:val="22"/>
              </w:rPr>
            </w:pPr>
          </w:p>
          <w:p w14:paraId="05F383C6" w14:textId="7CE74BC4" w:rsidR="00343FE0" w:rsidRPr="00DD325F" w:rsidRDefault="00E657E5" w:rsidP="007D7DCF">
            <w:pPr>
              <w:spacing w:line="276" w:lineRule="auto"/>
              <w:rPr>
                <w:rFonts w:cs="Arial"/>
                <w:sz w:val="22"/>
                <w:szCs w:val="22"/>
              </w:rPr>
            </w:pPr>
            <w:r w:rsidRPr="00DD325F">
              <w:rPr>
                <w:rFonts w:cs="Arial"/>
                <w:sz w:val="22"/>
                <w:szCs w:val="22"/>
              </w:rPr>
              <w:t>Establecer altos estándares de conducta que pri</w:t>
            </w:r>
            <w:r w:rsidR="00343FE0" w:rsidRPr="00DD325F">
              <w:rPr>
                <w:rFonts w:cs="Arial"/>
                <w:sz w:val="22"/>
                <w:szCs w:val="22"/>
              </w:rPr>
              <w:t>oricen los riesgos asociados a la corrupción.</w:t>
            </w:r>
          </w:p>
        </w:tc>
      </w:tr>
    </w:tbl>
    <w:p w14:paraId="181C6CDC" w14:textId="544D4284" w:rsidR="00BC15FD" w:rsidRPr="00397865" w:rsidRDefault="008D09D1" w:rsidP="00C3108F">
      <w:pPr>
        <w:spacing w:before="240" w:after="240" w:line="360" w:lineRule="auto"/>
        <w:jc w:val="center"/>
        <w:rPr>
          <w:rFonts w:cs="Arial"/>
          <w:sz w:val="20"/>
          <w:szCs w:val="20"/>
        </w:rPr>
      </w:pPr>
      <w:r w:rsidRPr="00397865">
        <w:rPr>
          <w:rFonts w:cs="Arial"/>
          <w:b/>
          <w:bCs/>
          <w:sz w:val="20"/>
          <w:szCs w:val="20"/>
        </w:rPr>
        <w:t xml:space="preserve">Fuente: </w:t>
      </w:r>
      <w:r w:rsidRPr="00397865">
        <w:rPr>
          <w:rFonts w:cs="Arial"/>
          <w:sz w:val="20"/>
          <w:szCs w:val="20"/>
        </w:rPr>
        <w:t>Elaboración propia</w:t>
      </w:r>
      <w:r w:rsidR="00DD325F">
        <w:rPr>
          <w:rFonts w:cs="Arial"/>
          <w:sz w:val="20"/>
          <w:szCs w:val="20"/>
        </w:rPr>
        <w:t>,</w:t>
      </w:r>
      <w:r w:rsidRPr="00397865">
        <w:rPr>
          <w:rFonts w:cs="Arial"/>
          <w:sz w:val="20"/>
          <w:szCs w:val="20"/>
        </w:rPr>
        <w:t xml:space="preserve"> con datos de la PEAJAL 2020</w:t>
      </w:r>
      <w:r w:rsidR="00D8618A">
        <w:rPr>
          <w:rFonts w:cs="Arial"/>
          <w:sz w:val="20"/>
          <w:szCs w:val="20"/>
        </w:rPr>
        <w:t>,</w:t>
      </w:r>
      <w:r w:rsidRPr="00397865">
        <w:rPr>
          <w:rFonts w:cs="Arial"/>
          <w:sz w:val="20"/>
          <w:szCs w:val="20"/>
        </w:rPr>
        <w:t xml:space="preserve"> </w:t>
      </w:r>
      <w:r w:rsidR="00577ED8" w:rsidRPr="00397865">
        <w:rPr>
          <w:rFonts w:cs="Arial"/>
          <w:sz w:val="20"/>
          <w:szCs w:val="20"/>
        </w:rPr>
        <w:t>p. 166</w:t>
      </w:r>
      <w:r w:rsidR="003359C0" w:rsidRPr="00397865">
        <w:rPr>
          <w:rFonts w:cs="Arial"/>
          <w:sz w:val="20"/>
          <w:szCs w:val="20"/>
        </w:rPr>
        <w:t xml:space="preserve"> y</w:t>
      </w:r>
      <w:r w:rsidR="00577ED8" w:rsidRPr="00397865">
        <w:rPr>
          <w:rFonts w:cs="Arial"/>
          <w:sz w:val="20"/>
          <w:szCs w:val="20"/>
        </w:rPr>
        <w:t xml:space="preserve"> Anexo V.</w:t>
      </w:r>
    </w:p>
    <w:p w14:paraId="351FEFFD" w14:textId="3D199D1E" w:rsidR="003359C0" w:rsidRDefault="002A3F14" w:rsidP="003359C0">
      <w:pPr>
        <w:spacing w:line="360" w:lineRule="auto"/>
        <w:rPr>
          <w:rFonts w:cs="Arial"/>
          <w:sz w:val="24"/>
        </w:rPr>
      </w:pPr>
      <w:r>
        <w:rPr>
          <w:rFonts w:cs="Arial"/>
          <w:sz w:val="24"/>
        </w:rPr>
        <w:t>Finalmente, al ser la C</w:t>
      </w:r>
      <w:r w:rsidR="003359C0">
        <w:rPr>
          <w:rFonts w:cs="Arial"/>
          <w:sz w:val="24"/>
        </w:rPr>
        <w:t>E</w:t>
      </w:r>
      <w:r>
        <w:rPr>
          <w:rFonts w:cs="Arial"/>
          <w:sz w:val="24"/>
        </w:rPr>
        <w:t xml:space="preserve"> del SEAJAL la generadora de insumos técnicos para que el C</w:t>
      </w:r>
      <w:r w:rsidR="003359C0">
        <w:rPr>
          <w:rFonts w:cs="Arial"/>
          <w:sz w:val="24"/>
        </w:rPr>
        <w:t>C</w:t>
      </w:r>
      <w:r>
        <w:rPr>
          <w:rFonts w:cs="Arial"/>
          <w:sz w:val="24"/>
        </w:rPr>
        <w:t xml:space="preserve"> realice sus funciones reconocidas en la LSAEJ, ésta debe elaborar las propuestas de políticas </w:t>
      </w:r>
      <w:r w:rsidRPr="00482990">
        <w:rPr>
          <w:rFonts w:cs="Arial"/>
          <w:sz w:val="24"/>
        </w:rPr>
        <w:t>integrales en materia de prevención, control y disuasión de faltas administrativas y hechos de corrupción,</w:t>
      </w:r>
      <w:r>
        <w:rPr>
          <w:rFonts w:cs="Arial"/>
          <w:sz w:val="24"/>
        </w:rPr>
        <w:t xml:space="preserve"> </w:t>
      </w:r>
      <w:r w:rsidR="003359C0">
        <w:rPr>
          <w:rFonts w:cs="Arial"/>
          <w:sz w:val="24"/>
        </w:rPr>
        <w:t xml:space="preserve">y someterlas a la aprobación de </w:t>
      </w:r>
      <w:r>
        <w:rPr>
          <w:rFonts w:cs="Arial"/>
          <w:sz w:val="24"/>
        </w:rPr>
        <w:t>dicho comité.</w:t>
      </w:r>
      <w:r>
        <w:rPr>
          <w:rStyle w:val="Refdenotaalpie"/>
          <w:rFonts w:cs="Arial"/>
          <w:sz w:val="24"/>
        </w:rPr>
        <w:footnoteReference w:id="5"/>
      </w:r>
    </w:p>
    <w:p w14:paraId="709B4E09" w14:textId="77777777" w:rsidR="00747AA5" w:rsidRPr="00582C41" w:rsidRDefault="00E82218" w:rsidP="00DD5C4D">
      <w:pPr>
        <w:pStyle w:val="Ttulo1"/>
        <w:spacing w:after="240" w:line="360" w:lineRule="auto"/>
        <w:rPr>
          <w:sz w:val="24"/>
          <w:szCs w:val="44"/>
        </w:rPr>
      </w:pPr>
      <w:r w:rsidRPr="00582C41">
        <w:rPr>
          <w:sz w:val="24"/>
          <w:szCs w:val="44"/>
        </w:rPr>
        <w:t>Metodología</w:t>
      </w:r>
    </w:p>
    <w:p w14:paraId="182EE200" w14:textId="47F9038A" w:rsidR="005E0927" w:rsidRDefault="00747AA5" w:rsidP="005E0927">
      <w:pPr>
        <w:spacing w:before="240" w:after="240" w:line="360" w:lineRule="auto"/>
        <w:rPr>
          <w:sz w:val="24"/>
        </w:rPr>
      </w:pPr>
      <w:r w:rsidRPr="00747AA5">
        <w:rPr>
          <w:sz w:val="24"/>
        </w:rPr>
        <w:t>Pa</w:t>
      </w:r>
      <w:r>
        <w:rPr>
          <w:sz w:val="24"/>
        </w:rPr>
        <w:t>ra la elaboración de est</w:t>
      </w:r>
      <w:r w:rsidR="00964F89">
        <w:rPr>
          <w:sz w:val="24"/>
        </w:rPr>
        <w:t>e</w:t>
      </w:r>
      <w:r w:rsidR="00DD5C4D">
        <w:rPr>
          <w:sz w:val="24"/>
        </w:rPr>
        <w:t xml:space="preserve"> Modelo de Integridad Institucional para los Entes Públicos del Estado, se siguió la siguiente metodología:</w:t>
      </w:r>
    </w:p>
    <w:p w14:paraId="37E06112" w14:textId="4EF71BDA" w:rsidR="00FD0411" w:rsidRDefault="005E0927" w:rsidP="00FD0411">
      <w:pPr>
        <w:spacing w:before="240" w:after="240" w:line="360" w:lineRule="auto"/>
        <w:rPr>
          <w:sz w:val="24"/>
        </w:rPr>
      </w:pPr>
      <w:r>
        <w:rPr>
          <w:rFonts w:cs="Arial"/>
          <w:sz w:val="24"/>
        </w:rPr>
        <w:lastRenderedPageBreak/>
        <w:t>1.</w:t>
      </w:r>
      <w:r>
        <w:rPr>
          <w:sz w:val="24"/>
        </w:rPr>
        <w:t xml:space="preserve"> </w:t>
      </w:r>
      <w:r w:rsidR="00794AFC">
        <w:rPr>
          <w:sz w:val="24"/>
        </w:rPr>
        <w:t>Exploración</w:t>
      </w:r>
      <w:r w:rsidR="009C6B8C">
        <w:rPr>
          <w:sz w:val="24"/>
        </w:rPr>
        <w:t xml:space="preserve"> de entes públicos que han emitido documentos normativos que promuevan la integridad pública</w:t>
      </w:r>
      <w:r w:rsidR="00282E11">
        <w:rPr>
          <w:sz w:val="24"/>
        </w:rPr>
        <w:t xml:space="preserve"> (Códigos de Ética</w:t>
      </w:r>
      <w:r w:rsidR="0077021E">
        <w:rPr>
          <w:sz w:val="24"/>
        </w:rPr>
        <w:t xml:space="preserve"> y/</w:t>
      </w:r>
      <w:r w:rsidR="00E94C20">
        <w:rPr>
          <w:sz w:val="24"/>
        </w:rPr>
        <w:t>o Conducta u otros documentos que promuevan la integridad</w:t>
      </w:r>
      <w:r w:rsidR="00282E11">
        <w:rPr>
          <w:sz w:val="24"/>
        </w:rPr>
        <w:t>).</w:t>
      </w:r>
    </w:p>
    <w:p w14:paraId="676E1B71" w14:textId="489EB1C7" w:rsidR="00DD5C4D" w:rsidRPr="00C87574" w:rsidRDefault="00C87574" w:rsidP="00FD0411">
      <w:pPr>
        <w:spacing w:before="240" w:after="240" w:line="360" w:lineRule="auto"/>
        <w:rPr>
          <w:rFonts w:cs="Arial"/>
          <w:sz w:val="24"/>
        </w:rPr>
      </w:pPr>
      <w:r>
        <w:rPr>
          <w:rFonts w:cs="Arial"/>
          <w:sz w:val="24"/>
        </w:rPr>
        <w:t xml:space="preserve">a. </w:t>
      </w:r>
      <w:r w:rsidR="00065127" w:rsidRPr="00C87574">
        <w:rPr>
          <w:rFonts w:cs="Arial"/>
          <w:sz w:val="24"/>
        </w:rPr>
        <w:t xml:space="preserve">Identificación de portales de </w:t>
      </w:r>
      <w:r w:rsidR="00D8618A">
        <w:rPr>
          <w:rFonts w:cs="Arial"/>
          <w:sz w:val="24"/>
        </w:rPr>
        <w:t>I</w:t>
      </w:r>
      <w:r w:rsidR="00065127" w:rsidRPr="00C87574">
        <w:rPr>
          <w:rFonts w:cs="Arial"/>
          <w:sz w:val="24"/>
        </w:rPr>
        <w:t xml:space="preserve">nternet de los </w:t>
      </w:r>
      <w:r w:rsidR="004A32AF" w:rsidRPr="00C87574">
        <w:rPr>
          <w:rFonts w:cs="Arial"/>
          <w:sz w:val="24"/>
        </w:rPr>
        <w:t xml:space="preserve">siguientes </w:t>
      </w:r>
      <w:r w:rsidR="00065127" w:rsidRPr="00C87574">
        <w:rPr>
          <w:rFonts w:cs="Arial"/>
          <w:sz w:val="24"/>
        </w:rPr>
        <w:t>entes públicos:</w:t>
      </w:r>
    </w:p>
    <w:p w14:paraId="7D072C15" w14:textId="322F3200" w:rsidR="00065127" w:rsidRPr="00065127" w:rsidRDefault="00065127" w:rsidP="00065127">
      <w:pPr>
        <w:pStyle w:val="Prrafodelista"/>
        <w:numPr>
          <w:ilvl w:val="0"/>
          <w:numId w:val="13"/>
        </w:numPr>
        <w:spacing w:line="360" w:lineRule="auto"/>
        <w:rPr>
          <w:sz w:val="24"/>
        </w:rPr>
      </w:pPr>
      <w:r>
        <w:rPr>
          <w:rFonts w:ascii="Arial" w:hAnsi="Arial" w:cs="Arial"/>
          <w:sz w:val="24"/>
        </w:rPr>
        <w:t>Poder Ejecutivo</w:t>
      </w:r>
      <w:r w:rsidR="002F32BF">
        <w:rPr>
          <w:rFonts w:ascii="Arial" w:hAnsi="Arial" w:cs="Arial"/>
          <w:sz w:val="24"/>
        </w:rPr>
        <w:t xml:space="preserve"> </w:t>
      </w:r>
      <w:r w:rsidR="00F06088">
        <w:rPr>
          <w:rFonts w:ascii="Arial" w:hAnsi="Arial" w:cs="Arial"/>
          <w:sz w:val="24"/>
        </w:rPr>
        <w:t>(</w:t>
      </w:r>
      <w:r w:rsidR="002F32BF">
        <w:rPr>
          <w:rFonts w:ascii="Arial" w:hAnsi="Arial" w:cs="Arial"/>
          <w:sz w:val="24"/>
        </w:rPr>
        <w:t>Secretaría General de Gobierno</w:t>
      </w:r>
      <w:r w:rsidR="00F06088">
        <w:rPr>
          <w:rFonts w:ascii="Arial" w:hAnsi="Arial" w:cs="Arial"/>
          <w:sz w:val="24"/>
        </w:rPr>
        <w:t>)</w:t>
      </w:r>
    </w:p>
    <w:p w14:paraId="4D555FCC" w14:textId="6E50C1EE" w:rsidR="00065127" w:rsidRPr="00065127" w:rsidRDefault="00065127" w:rsidP="00065127">
      <w:pPr>
        <w:pStyle w:val="Prrafodelista"/>
        <w:numPr>
          <w:ilvl w:val="0"/>
          <w:numId w:val="13"/>
        </w:numPr>
        <w:spacing w:line="360" w:lineRule="auto"/>
        <w:rPr>
          <w:sz w:val="24"/>
        </w:rPr>
      </w:pPr>
      <w:r>
        <w:rPr>
          <w:rFonts w:ascii="Arial" w:hAnsi="Arial" w:cs="Arial"/>
          <w:sz w:val="24"/>
        </w:rPr>
        <w:t xml:space="preserve">Poder Legislativo </w:t>
      </w:r>
      <w:r w:rsidR="00F06088">
        <w:rPr>
          <w:rFonts w:ascii="Arial" w:hAnsi="Arial" w:cs="Arial"/>
          <w:sz w:val="24"/>
        </w:rPr>
        <w:t>(</w:t>
      </w:r>
      <w:r>
        <w:rPr>
          <w:rFonts w:ascii="Arial" w:hAnsi="Arial" w:cs="Arial"/>
          <w:sz w:val="24"/>
        </w:rPr>
        <w:t>Congreso del Estado</w:t>
      </w:r>
      <w:r w:rsidR="00F06088">
        <w:rPr>
          <w:rFonts w:ascii="Arial" w:hAnsi="Arial" w:cs="Arial"/>
          <w:sz w:val="24"/>
        </w:rPr>
        <w:t>)</w:t>
      </w:r>
    </w:p>
    <w:p w14:paraId="42A44937" w14:textId="13597333" w:rsidR="00065127" w:rsidRPr="00065127" w:rsidRDefault="00065127" w:rsidP="00065127">
      <w:pPr>
        <w:pStyle w:val="Prrafodelista"/>
        <w:numPr>
          <w:ilvl w:val="0"/>
          <w:numId w:val="13"/>
        </w:numPr>
        <w:spacing w:line="360" w:lineRule="auto"/>
        <w:rPr>
          <w:sz w:val="24"/>
        </w:rPr>
      </w:pPr>
      <w:r>
        <w:rPr>
          <w:rFonts w:ascii="Arial" w:hAnsi="Arial" w:cs="Arial"/>
          <w:sz w:val="24"/>
        </w:rPr>
        <w:t xml:space="preserve">Poder Judicial </w:t>
      </w:r>
      <w:r w:rsidR="00F06088">
        <w:rPr>
          <w:rFonts w:ascii="Arial" w:hAnsi="Arial" w:cs="Arial"/>
          <w:sz w:val="24"/>
        </w:rPr>
        <w:t>(Supremo Tribunal de Justicia</w:t>
      </w:r>
      <w:r w:rsidR="002B49DC">
        <w:rPr>
          <w:rFonts w:ascii="Arial" w:hAnsi="Arial" w:cs="Arial"/>
          <w:sz w:val="24"/>
        </w:rPr>
        <w:t xml:space="preserve"> - </w:t>
      </w:r>
      <w:r>
        <w:rPr>
          <w:rFonts w:ascii="Arial" w:hAnsi="Arial" w:cs="Arial"/>
          <w:sz w:val="24"/>
        </w:rPr>
        <w:t>Consejo de la Judicatura</w:t>
      </w:r>
      <w:r w:rsidR="002B49DC">
        <w:rPr>
          <w:rFonts w:ascii="Arial" w:hAnsi="Arial" w:cs="Arial"/>
          <w:sz w:val="24"/>
        </w:rPr>
        <w:t>)</w:t>
      </w:r>
      <w:r w:rsidR="00F06088">
        <w:rPr>
          <w:rFonts w:ascii="Arial" w:hAnsi="Arial" w:cs="Arial"/>
          <w:sz w:val="24"/>
        </w:rPr>
        <w:t xml:space="preserve"> </w:t>
      </w:r>
    </w:p>
    <w:p w14:paraId="015885EB" w14:textId="06C3B212" w:rsidR="00065127" w:rsidRPr="002F32BF" w:rsidRDefault="00065127" w:rsidP="00065127">
      <w:pPr>
        <w:pStyle w:val="Prrafodelista"/>
        <w:numPr>
          <w:ilvl w:val="0"/>
          <w:numId w:val="13"/>
        </w:numPr>
        <w:spacing w:line="360" w:lineRule="auto"/>
        <w:rPr>
          <w:sz w:val="24"/>
        </w:rPr>
      </w:pPr>
      <w:r>
        <w:rPr>
          <w:rFonts w:ascii="Arial" w:hAnsi="Arial" w:cs="Arial"/>
          <w:sz w:val="24"/>
        </w:rPr>
        <w:t>Organismos Constitucionales Autónomos</w:t>
      </w:r>
    </w:p>
    <w:p w14:paraId="1C9317F6" w14:textId="395E2F2C" w:rsidR="002F32BF" w:rsidRPr="002F32BF" w:rsidRDefault="002F32BF" w:rsidP="002F32BF">
      <w:pPr>
        <w:pStyle w:val="Prrafodelista"/>
        <w:numPr>
          <w:ilvl w:val="1"/>
          <w:numId w:val="13"/>
        </w:numPr>
        <w:spacing w:line="360" w:lineRule="auto"/>
        <w:rPr>
          <w:sz w:val="24"/>
        </w:rPr>
      </w:pPr>
      <w:r>
        <w:rPr>
          <w:rFonts w:ascii="Arial" w:hAnsi="Arial" w:cs="Arial"/>
          <w:sz w:val="24"/>
        </w:rPr>
        <w:t>Comisión Estatal de Derechos Humanos</w:t>
      </w:r>
    </w:p>
    <w:p w14:paraId="6D448DE3" w14:textId="71BD884F" w:rsidR="002F32BF" w:rsidRPr="002F32BF" w:rsidRDefault="002F32BF" w:rsidP="002F32BF">
      <w:pPr>
        <w:pStyle w:val="Prrafodelista"/>
        <w:numPr>
          <w:ilvl w:val="1"/>
          <w:numId w:val="13"/>
        </w:numPr>
        <w:spacing w:line="360" w:lineRule="auto"/>
        <w:rPr>
          <w:sz w:val="24"/>
        </w:rPr>
      </w:pPr>
      <w:r>
        <w:rPr>
          <w:rFonts w:ascii="Arial" w:hAnsi="Arial" w:cs="Arial"/>
          <w:sz w:val="24"/>
        </w:rPr>
        <w:t>Instituto Electoral y de Participación Ciudadana</w:t>
      </w:r>
    </w:p>
    <w:p w14:paraId="0F234580" w14:textId="5C2ACE91" w:rsidR="002F32BF" w:rsidRDefault="002F32BF" w:rsidP="002F32BF">
      <w:pPr>
        <w:pStyle w:val="Prrafodelista"/>
        <w:numPr>
          <w:ilvl w:val="1"/>
          <w:numId w:val="13"/>
        </w:numPr>
        <w:spacing w:line="360" w:lineRule="auto"/>
        <w:rPr>
          <w:rFonts w:ascii="Arial" w:hAnsi="Arial" w:cs="Arial"/>
          <w:sz w:val="24"/>
        </w:rPr>
      </w:pPr>
      <w:r w:rsidRPr="002F32BF">
        <w:rPr>
          <w:rFonts w:ascii="Arial" w:hAnsi="Arial" w:cs="Arial"/>
          <w:sz w:val="24"/>
        </w:rPr>
        <w:t>Instituto de Transparencia Información Pública y Protección de Datos Personales</w:t>
      </w:r>
    </w:p>
    <w:p w14:paraId="71436DCF" w14:textId="3A5A73CC" w:rsidR="002F32BF" w:rsidRDefault="002F32BF" w:rsidP="002F32BF">
      <w:pPr>
        <w:pStyle w:val="Prrafodelista"/>
        <w:numPr>
          <w:ilvl w:val="1"/>
          <w:numId w:val="13"/>
        </w:numPr>
        <w:spacing w:line="360" w:lineRule="auto"/>
        <w:rPr>
          <w:rFonts w:ascii="Arial" w:hAnsi="Arial" w:cs="Arial"/>
          <w:sz w:val="24"/>
        </w:rPr>
      </w:pPr>
      <w:r>
        <w:rPr>
          <w:rFonts w:ascii="Arial" w:hAnsi="Arial" w:cs="Arial"/>
          <w:sz w:val="24"/>
        </w:rPr>
        <w:t>Tribunal Electoral del Estado de Jalisco</w:t>
      </w:r>
    </w:p>
    <w:p w14:paraId="3B192490" w14:textId="1A8D0EE5" w:rsidR="002F32BF" w:rsidRPr="002F32BF" w:rsidRDefault="002F32BF" w:rsidP="002F32BF">
      <w:pPr>
        <w:pStyle w:val="Prrafodelista"/>
        <w:numPr>
          <w:ilvl w:val="1"/>
          <w:numId w:val="13"/>
        </w:numPr>
        <w:spacing w:line="360" w:lineRule="auto"/>
        <w:rPr>
          <w:rFonts w:ascii="Arial" w:hAnsi="Arial" w:cs="Arial"/>
          <w:sz w:val="24"/>
        </w:rPr>
      </w:pPr>
      <w:r>
        <w:rPr>
          <w:rFonts w:ascii="Arial" w:hAnsi="Arial" w:cs="Arial"/>
          <w:sz w:val="24"/>
        </w:rPr>
        <w:t>Tribunal de Justicia Administrativa</w:t>
      </w:r>
    </w:p>
    <w:p w14:paraId="3059D649" w14:textId="4FDA5A36" w:rsidR="00065127" w:rsidRPr="00065127" w:rsidRDefault="00065127" w:rsidP="00065127">
      <w:pPr>
        <w:pStyle w:val="Prrafodelista"/>
        <w:numPr>
          <w:ilvl w:val="0"/>
          <w:numId w:val="13"/>
        </w:numPr>
        <w:spacing w:line="360" w:lineRule="auto"/>
        <w:rPr>
          <w:sz w:val="24"/>
        </w:rPr>
      </w:pPr>
      <w:r>
        <w:rPr>
          <w:rFonts w:ascii="Arial" w:hAnsi="Arial" w:cs="Arial"/>
          <w:sz w:val="24"/>
        </w:rPr>
        <w:t>125 Municipios del Estado de Jalisco</w:t>
      </w:r>
    </w:p>
    <w:p w14:paraId="02616348" w14:textId="25454AAC" w:rsidR="00065127" w:rsidRPr="002F32BF" w:rsidRDefault="00065127" w:rsidP="00065127">
      <w:pPr>
        <w:pStyle w:val="Prrafodelista"/>
        <w:numPr>
          <w:ilvl w:val="0"/>
          <w:numId w:val="13"/>
        </w:numPr>
        <w:spacing w:line="360" w:lineRule="auto"/>
        <w:rPr>
          <w:sz w:val="24"/>
        </w:rPr>
      </w:pPr>
      <w:r>
        <w:rPr>
          <w:rFonts w:ascii="Arial" w:hAnsi="Arial" w:cs="Arial"/>
          <w:sz w:val="24"/>
        </w:rPr>
        <w:t>Integrantes del CC del SEAJAL</w:t>
      </w:r>
      <w:r w:rsidR="00E43A1A">
        <w:rPr>
          <w:rStyle w:val="Refdenotaalpie"/>
          <w:rFonts w:ascii="Arial" w:hAnsi="Arial" w:cs="Arial"/>
          <w:sz w:val="24"/>
        </w:rPr>
        <w:footnoteReference w:id="6"/>
      </w:r>
    </w:p>
    <w:p w14:paraId="01BBF63F" w14:textId="7DD23800" w:rsidR="002F32BF" w:rsidRPr="002F32BF" w:rsidRDefault="002F32BF" w:rsidP="002F32BF">
      <w:pPr>
        <w:pStyle w:val="Prrafodelista"/>
        <w:numPr>
          <w:ilvl w:val="1"/>
          <w:numId w:val="13"/>
        </w:numPr>
        <w:spacing w:line="360" w:lineRule="auto"/>
        <w:rPr>
          <w:sz w:val="24"/>
        </w:rPr>
      </w:pPr>
      <w:r>
        <w:rPr>
          <w:rFonts w:ascii="Arial" w:hAnsi="Arial" w:cs="Arial"/>
          <w:sz w:val="24"/>
        </w:rPr>
        <w:t xml:space="preserve">Comité de Participación Social </w:t>
      </w:r>
    </w:p>
    <w:p w14:paraId="04BB495F" w14:textId="39BD68AD" w:rsidR="002F32BF" w:rsidRPr="002F32BF" w:rsidRDefault="002F32BF" w:rsidP="002F32BF">
      <w:pPr>
        <w:pStyle w:val="Prrafodelista"/>
        <w:numPr>
          <w:ilvl w:val="1"/>
          <w:numId w:val="13"/>
        </w:numPr>
        <w:spacing w:line="360" w:lineRule="auto"/>
        <w:rPr>
          <w:sz w:val="24"/>
        </w:rPr>
      </w:pPr>
      <w:r>
        <w:rPr>
          <w:rFonts w:ascii="Arial" w:hAnsi="Arial" w:cs="Arial"/>
          <w:sz w:val="24"/>
        </w:rPr>
        <w:t>Auditoría Superior del Estado</w:t>
      </w:r>
    </w:p>
    <w:p w14:paraId="32658B77" w14:textId="7ED2FA6E" w:rsidR="002F32BF" w:rsidRPr="002F32BF" w:rsidRDefault="002F32BF" w:rsidP="002F32BF">
      <w:pPr>
        <w:pStyle w:val="Prrafodelista"/>
        <w:numPr>
          <w:ilvl w:val="1"/>
          <w:numId w:val="13"/>
        </w:numPr>
        <w:spacing w:line="360" w:lineRule="auto"/>
        <w:rPr>
          <w:sz w:val="24"/>
        </w:rPr>
      </w:pPr>
      <w:r>
        <w:rPr>
          <w:rFonts w:ascii="Arial" w:hAnsi="Arial" w:cs="Arial"/>
          <w:sz w:val="24"/>
        </w:rPr>
        <w:t>Fiscalía Especializada en Combate a la Corrupción</w:t>
      </w:r>
    </w:p>
    <w:p w14:paraId="7EDE513B" w14:textId="57F10B32" w:rsidR="002F32BF" w:rsidRPr="00E43A1A" w:rsidRDefault="00E43A1A" w:rsidP="002F32BF">
      <w:pPr>
        <w:pStyle w:val="Prrafodelista"/>
        <w:numPr>
          <w:ilvl w:val="1"/>
          <w:numId w:val="13"/>
        </w:numPr>
        <w:spacing w:line="360" w:lineRule="auto"/>
        <w:rPr>
          <w:sz w:val="24"/>
        </w:rPr>
      </w:pPr>
      <w:r>
        <w:rPr>
          <w:rFonts w:ascii="Arial" w:hAnsi="Arial" w:cs="Arial"/>
          <w:sz w:val="24"/>
        </w:rPr>
        <w:t xml:space="preserve">Contraloría del Estado </w:t>
      </w:r>
    </w:p>
    <w:p w14:paraId="08050F22" w14:textId="4A186772" w:rsidR="00E43A1A" w:rsidRPr="00E43A1A" w:rsidRDefault="00E43A1A" w:rsidP="00FD0411">
      <w:pPr>
        <w:pStyle w:val="Prrafodelista"/>
        <w:numPr>
          <w:ilvl w:val="1"/>
          <w:numId w:val="13"/>
        </w:numPr>
        <w:spacing w:after="240" w:line="360" w:lineRule="auto"/>
        <w:rPr>
          <w:sz w:val="24"/>
        </w:rPr>
      </w:pPr>
      <w:r>
        <w:rPr>
          <w:rFonts w:ascii="Arial" w:hAnsi="Arial" w:cs="Arial"/>
          <w:sz w:val="24"/>
        </w:rPr>
        <w:t>Consejo de la Judicatura</w:t>
      </w:r>
    </w:p>
    <w:p w14:paraId="59EBC131" w14:textId="3E372680" w:rsidR="00DD5C4D" w:rsidRDefault="00282E11" w:rsidP="00FD0411">
      <w:pPr>
        <w:spacing w:after="240" w:line="360" w:lineRule="auto"/>
        <w:rPr>
          <w:rFonts w:cs="Arial"/>
          <w:sz w:val="24"/>
        </w:rPr>
      </w:pPr>
      <w:r>
        <w:rPr>
          <w:sz w:val="24"/>
        </w:rPr>
        <w:t>b</w:t>
      </w:r>
      <w:r w:rsidR="00065127">
        <w:rPr>
          <w:sz w:val="24"/>
        </w:rPr>
        <w:t xml:space="preserve">. Revisión de portales de publicación de obligaciones de transparencia </w:t>
      </w:r>
      <w:r w:rsidR="00E43A1A">
        <w:rPr>
          <w:sz w:val="24"/>
        </w:rPr>
        <w:t xml:space="preserve">de los entes públicos seleccionados, </w:t>
      </w:r>
      <w:r w:rsidR="00C87574">
        <w:rPr>
          <w:sz w:val="24"/>
        </w:rPr>
        <w:t>con énfasis en</w:t>
      </w:r>
      <w:r w:rsidR="00E43A1A">
        <w:rPr>
          <w:sz w:val="24"/>
        </w:rPr>
        <w:t xml:space="preserve"> la información </w:t>
      </w:r>
      <w:r w:rsidR="00662DE3">
        <w:rPr>
          <w:sz w:val="24"/>
        </w:rPr>
        <w:t xml:space="preserve">publicada en </w:t>
      </w:r>
      <w:r w:rsidR="00E43A1A">
        <w:rPr>
          <w:sz w:val="24"/>
        </w:rPr>
        <w:t>el</w:t>
      </w:r>
      <w:r>
        <w:rPr>
          <w:sz w:val="24"/>
        </w:rPr>
        <w:t xml:space="preserve"> </w:t>
      </w:r>
      <w:r w:rsidR="00E43A1A" w:rsidRPr="009C6B8C">
        <w:rPr>
          <w:b/>
          <w:bCs/>
          <w:sz w:val="24"/>
        </w:rPr>
        <w:t>Artículo 8</w:t>
      </w:r>
      <w:r w:rsidR="00D8618A">
        <w:rPr>
          <w:b/>
          <w:bCs/>
          <w:sz w:val="24"/>
        </w:rPr>
        <w:t>,</w:t>
      </w:r>
      <w:r w:rsidR="00E43A1A">
        <w:rPr>
          <w:sz w:val="24"/>
        </w:rPr>
        <w:t xml:space="preserve"> </w:t>
      </w:r>
      <w:r w:rsidR="00662DE3" w:rsidRPr="00D8618A">
        <w:rPr>
          <w:sz w:val="24"/>
        </w:rPr>
        <w:t>Información fundamental general</w:t>
      </w:r>
      <w:r w:rsidR="00D8618A">
        <w:rPr>
          <w:sz w:val="24"/>
        </w:rPr>
        <w:t>;</w:t>
      </w:r>
      <w:r w:rsidR="00662DE3" w:rsidRPr="00D8618A">
        <w:rPr>
          <w:sz w:val="24"/>
        </w:rPr>
        <w:t xml:space="preserve"> </w:t>
      </w:r>
      <w:r w:rsidR="00E43A1A" w:rsidRPr="00D8618A">
        <w:rPr>
          <w:b/>
          <w:bCs/>
          <w:sz w:val="24"/>
        </w:rPr>
        <w:t>fracci</w:t>
      </w:r>
      <w:r w:rsidR="00662DE3" w:rsidRPr="00D8618A">
        <w:rPr>
          <w:b/>
          <w:bCs/>
          <w:sz w:val="24"/>
        </w:rPr>
        <w:t>ón II</w:t>
      </w:r>
      <w:r w:rsidR="00D8618A" w:rsidRPr="00D8618A">
        <w:rPr>
          <w:b/>
          <w:bCs/>
          <w:sz w:val="24"/>
        </w:rPr>
        <w:t>,</w:t>
      </w:r>
      <w:r w:rsidR="00662DE3" w:rsidRPr="00D8618A">
        <w:rPr>
          <w:sz w:val="24"/>
        </w:rPr>
        <w:t xml:space="preserve"> </w:t>
      </w:r>
      <w:r w:rsidRPr="00D8618A">
        <w:rPr>
          <w:sz w:val="24"/>
        </w:rPr>
        <w:t>l</w:t>
      </w:r>
      <w:r w:rsidR="00662DE3" w:rsidRPr="00D8618A">
        <w:rPr>
          <w:sz w:val="24"/>
        </w:rPr>
        <w:t>a información sobre el marco jurídico aplicable al y por el sujeto obligado</w:t>
      </w:r>
      <w:r w:rsidR="00D8618A">
        <w:rPr>
          <w:sz w:val="24"/>
        </w:rPr>
        <w:t>;</w:t>
      </w:r>
      <w:r w:rsidR="00662DE3" w:rsidRPr="00D8618A">
        <w:rPr>
          <w:sz w:val="24"/>
        </w:rPr>
        <w:t xml:space="preserve"> </w:t>
      </w:r>
      <w:r w:rsidR="00662DE3" w:rsidRPr="00D8618A">
        <w:rPr>
          <w:b/>
          <w:bCs/>
          <w:sz w:val="24"/>
        </w:rPr>
        <w:t>incisos “D”</w:t>
      </w:r>
      <w:r w:rsidR="00D8618A" w:rsidRPr="00D8618A">
        <w:rPr>
          <w:b/>
          <w:bCs/>
          <w:sz w:val="24"/>
        </w:rPr>
        <w:t>,</w:t>
      </w:r>
      <w:r w:rsidR="00662DE3" w:rsidRPr="00D8618A">
        <w:rPr>
          <w:sz w:val="24"/>
        </w:rPr>
        <w:t xml:space="preserve"> </w:t>
      </w:r>
      <w:r w:rsidRPr="00D8618A">
        <w:rPr>
          <w:sz w:val="24"/>
        </w:rPr>
        <w:t>l</w:t>
      </w:r>
      <w:r w:rsidR="00662DE3" w:rsidRPr="00D8618A">
        <w:rPr>
          <w:sz w:val="24"/>
        </w:rPr>
        <w:t>os reglamentos federales, estatales y municipales</w:t>
      </w:r>
      <w:r w:rsidR="00D8618A" w:rsidRPr="00D8618A">
        <w:rPr>
          <w:sz w:val="24"/>
        </w:rPr>
        <w:t>,</w:t>
      </w:r>
      <w:r w:rsidR="00662DE3" w:rsidRPr="00D8618A">
        <w:rPr>
          <w:sz w:val="24"/>
        </w:rPr>
        <w:t xml:space="preserve"> </w:t>
      </w:r>
      <w:r w:rsidR="00662DE3" w:rsidRPr="00D8618A">
        <w:rPr>
          <w:b/>
          <w:bCs/>
          <w:sz w:val="24"/>
        </w:rPr>
        <w:t>y “E”</w:t>
      </w:r>
      <w:r w:rsidR="00662DE3" w:rsidRPr="00D8618A">
        <w:rPr>
          <w:sz w:val="24"/>
        </w:rPr>
        <w:t xml:space="preserve"> </w:t>
      </w:r>
      <w:r w:rsidRPr="00D8618A">
        <w:rPr>
          <w:sz w:val="24"/>
        </w:rPr>
        <w:t>l</w:t>
      </w:r>
      <w:r w:rsidR="00662DE3" w:rsidRPr="00D8618A">
        <w:rPr>
          <w:sz w:val="24"/>
        </w:rPr>
        <w:t xml:space="preserve">os decretos, acuerdos, </w:t>
      </w:r>
      <w:r w:rsidR="009C6B8C" w:rsidRPr="00D8618A">
        <w:rPr>
          <w:sz w:val="24"/>
        </w:rPr>
        <w:t>criterios, políticas, reglas de operación y demás normas jurídicas generales</w:t>
      </w:r>
      <w:r w:rsidRPr="00D8618A">
        <w:rPr>
          <w:sz w:val="24"/>
        </w:rPr>
        <w:t>.</w:t>
      </w:r>
      <w:r>
        <w:rPr>
          <w:i/>
          <w:iCs/>
          <w:sz w:val="24"/>
        </w:rPr>
        <w:t xml:space="preserve"> </w:t>
      </w:r>
    </w:p>
    <w:p w14:paraId="1BE376E7" w14:textId="70D30B9C" w:rsidR="00DD5C4D" w:rsidRDefault="00C87574" w:rsidP="00C87574">
      <w:pPr>
        <w:spacing w:after="240" w:line="360" w:lineRule="auto"/>
        <w:rPr>
          <w:rFonts w:cs="Arial"/>
          <w:sz w:val="24"/>
        </w:rPr>
      </w:pPr>
      <w:r>
        <w:rPr>
          <w:rFonts w:cs="Arial"/>
          <w:sz w:val="24"/>
        </w:rPr>
        <w:lastRenderedPageBreak/>
        <w:t>c.</w:t>
      </w:r>
      <w:r w:rsidR="00282E11">
        <w:rPr>
          <w:rFonts w:cs="Arial"/>
          <w:sz w:val="24"/>
        </w:rPr>
        <w:t xml:space="preserve"> Búsqueda por palabra (ética</w:t>
      </w:r>
      <w:r w:rsidR="00433BF0">
        <w:rPr>
          <w:rFonts w:cs="Arial"/>
          <w:sz w:val="24"/>
        </w:rPr>
        <w:t xml:space="preserve">, </w:t>
      </w:r>
      <w:r w:rsidR="00282E11">
        <w:rPr>
          <w:rFonts w:cs="Arial"/>
          <w:sz w:val="24"/>
        </w:rPr>
        <w:t xml:space="preserve">integridad) en el buscador de la página del Periódico Oficial </w:t>
      </w:r>
      <w:r w:rsidR="00433BF0">
        <w:rPr>
          <w:rFonts w:cs="Arial"/>
          <w:sz w:val="24"/>
        </w:rPr>
        <w:t>E</w:t>
      </w:r>
      <w:r w:rsidR="00282E11">
        <w:rPr>
          <w:rFonts w:cs="Arial"/>
          <w:sz w:val="24"/>
        </w:rPr>
        <w:t xml:space="preserve">l Estado de Jalisco, de documentos normativos promotores de la integridad para servidores públicos que hayan </w:t>
      </w:r>
      <w:r>
        <w:rPr>
          <w:rFonts w:cs="Arial"/>
          <w:sz w:val="24"/>
        </w:rPr>
        <w:t xml:space="preserve">sido </w:t>
      </w:r>
      <w:r w:rsidR="00282E11">
        <w:rPr>
          <w:rFonts w:cs="Arial"/>
          <w:sz w:val="24"/>
        </w:rPr>
        <w:t>publicado</w:t>
      </w:r>
      <w:r>
        <w:rPr>
          <w:rFonts w:cs="Arial"/>
          <w:sz w:val="24"/>
        </w:rPr>
        <w:t>s</w:t>
      </w:r>
      <w:r w:rsidR="00282E11">
        <w:rPr>
          <w:rFonts w:cs="Arial"/>
          <w:sz w:val="24"/>
        </w:rPr>
        <w:t xml:space="preserve"> en ese </w:t>
      </w:r>
      <w:r>
        <w:rPr>
          <w:rFonts w:cs="Arial"/>
          <w:sz w:val="24"/>
        </w:rPr>
        <w:t>rotativo.</w:t>
      </w:r>
    </w:p>
    <w:p w14:paraId="32091B62" w14:textId="26D30D21" w:rsidR="00B659FB" w:rsidRDefault="00C87574" w:rsidP="00C87574">
      <w:pPr>
        <w:spacing w:after="240" w:line="360" w:lineRule="auto"/>
        <w:rPr>
          <w:rFonts w:cs="Arial"/>
          <w:sz w:val="24"/>
        </w:rPr>
      </w:pPr>
      <w:r w:rsidRPr="00847766">
        <w:rPr>
          <w:rFonts w:cs="Arial"/>
          <w:sz w:val="24"/>
        </w:rPr>
        <w:t xml:space="preserve">2. </w:t>
      </w:r>
      <w:r w:rsidR="00B659FB" w:rsidRPr="00847766">
        <w:rPr>
          <w:rFonts w:cs="Arial"/>
          <w:sz w:val="24"/>
        </w:rPr>
        <w:t>Revisión del Anexo VI de la PEAJAL</w:t>
      </w:r>
      <w:r w:rsidR="00433BF0">
        <w:rPr>
          <w:rFonts w:cs="Arial"/>
          <w:sz w:val="24"/>
        </w:rPr>
        <w:t>,</w:t>
      </w:r>
      <w:r w:rsidR="00B659FB" w:rsidRPr="00847766">
        <w:rPr>
          <w:rFonts w:cs="Arial"/>
          <w:sz w:val="24"/>
        </w:rPr>
        <w:t xml:space="preserve"> </w:t>
      </w:r>
      <w:r w:rsidR="00B659FB" w:rsidRPr="00433BF0">
        <w:rPr>
          <w:rFonts w:cs="Arial"/>
          <w:sz w:val="24"/>
        </w:rPr>
        <w:t xml:space="preserve">Planes de Desarrollo Municipal, Prioridades Nacionales y Acciones Anticorrupción, </w:t>
      </w:r>
      <w:r w:rsidR="00B659FB" w:rsidRPr="00847766">
        <w:rPr>
          <w:rFonts w:cs="Arial"/>
          <w:sz w:val="24"/>
        </w:rPr>
        <w:t xml:space="preserve">e identificación de los municipios que </w:t>
      </w:r>
      <w:r w:rsidR="00433BF0">
        <w:rPr>
          <w:rFonts w:cs="Arial"/>
          <w:sz w:val="24"/>
        </w:rPr>
        <w:t>prevén</w:t>
      </w:r>
      <w:r w:rsidR="00B659FB" w:rsidRPr="00847766">
        <w:rPr>
          <w:rFonts w:cs="Arial"/>
          <w:sz w:val="24"/>
        </w:rPr>
        <w:t xml:space="preserve"> acciones relacionadas con l</w:t>
      </w:r>
      <w:r w:rsidR="00847766" w:rsidRPr="00847766">
        <w:rPr>
          <w:rFonts w:cs="Arial"/>
          <w:sz w:val="24"/>
        </w:rPr>
        <w:t>a</w:t>
      </w:r>
      <w:r w:rsidR="00B659FB" w:rsidRPr="00847766">
        <w:rPr>
          <w:rFonts w:cs="Arial"/>
          <w:sz w:val="24"/>
        </w:rPr>
        <w:t xml:space="preserve"> integridad de </w:t>
      </w:r>
      <w:r w:rsidR="00433BF0">
        <w:rPr>
          <w:rFonts w:cs="Arial"/>
          <w:sz w:val="24"/>
        </w:rPr>
        <w:t xml:space="preserve">las y </w:t>
      </w:r>
      <w:r w:rsidR="00B659FB" w:rsidRPr="00847766">
        <w:rPr>
          <w:rFonts w:cs="Arial"/>
          <w:sz w:val="24"/>
        </w:rPr>
        <w:t xml:space="preserve">los servidores públicos </w:t>
      </w:r>
      <w:r w:rsidR="00847766" w:rsidRPr="00847766">
        <w:rPr>
          <w:rFonts w:cs="Arial"/>
          <w:sz w:val="24"/>
        </w:rPr>
        <w:t xml:space="preserve">para el </w:t>
      </w:r>
      <w:r w:rsidR="00433BF0">
        <w:rPr>
          <w:rFonts w:cs="Arial"/>
          <w:sz w:val="24"/>
        </w:rPr>
        <w:t>control</w:t>
      </w:r>
      <w:r w:rsidR="00847766" w:rsidRPr="00847766">
        <w:rPr>
          <w:rFonts w:cs="Arial"/>
          <w:sz w:val="24"/>
        </w:rPr>
        <w:t xml:space="preserve"> </w:t>
      </w:r>
      <w:r w:rsidR="00433BF0">
        <w:rPr>
          <w:rFonts w:cs="Arial"/>
          <w:sz w:val="24"/>
        </w:rPr>
        <w:t>de</w:t>
      </w:r>
      <w:r w:rsidR="00847766" w:rsidRPr="00847766">
        <w:rPr>
          <w:rFonts w:cs="Arial"/>
          <w:sz w:val="24"/>
        </w:rPr>
        <w:t xml:space="preserve"> la</w:t>
      </w:r>
      <w:r w:rsidR="00847766">
        <w:rPr>
          <w:rFonts w:cs="Arial"/>
          <w:sz w:val="24"/>
        </w:rPr>
        <w:t xml:space="preserve"> corrupción.</w:t>
      </w:r>
    </w:p>
    <w:p w14:paraId="0F5B7CD6" w14:textId="35E9AA90" w:rsidR="00785324" w:rsidRPr="00FD0411" w:rsidRDefault="00B659FB" w:rsidP="00C87574">
      <w:pPr>
        <w:spacing w:after="240" w:line="360" w:lineRule="auto"/>
        <w:rPr>
          <w:rFonts w:cs="Arial"/>
          <w:sz w:val="24"/>
        </w:rPr>
      </w:pPr>
      <w:r>
        <w:rPr>
          <w:rFonts w:cs="Arial"/>
          <w:sz w:val="24"/>
        </w:rPr>
        <w:t xml:space="preserve">3. </w:t>
      </w:r>
      <w:r w:rsidR="00785324" w:rsidRPr="00FD0411">
        <w:rPr>
          <w:rFonts w:cs="Arial"/>
          <w:sz w:val="24"/>
        </w:rPr>
        <w:t>Identificación de</w:t>
      </w:r>
      <w:r w:rsidR="006B4D11" w:rsidRPr="00FD0411">
        <w:rPr>
          <w:rFonts w:cs="Arial"/>
          <w:sz w:val="24"/>
        </w:rPr>
        <w:t>l marco jurídico y articulado</w:t>
      </w:r>
      <w:r w:rsidR="00785324" w:rsidRPr="00FD0411">
        <w:rPr>
          <w:rFonts w:cs="Arial"/>
          <w:sz w:val="24"/>
        </w:rPr>
        <w:t xml:space="preserve"> aplicable (</w:t>
      </w:r>
      <w:r w:rsidR="00433BF0">
        <w:rPr>
          <w:rFonts w:cs="Arial"/>
          <w:sz w:val="24"/>
        </w:rPr>
        <w:t>i</w:t>
      </w:r>
      <w:r w:rsidR="00785324" w:rsidRPr="00FD0411">
        <w:rPr>
          <w:rFonts w:cs="Arial"/>
          <w:sz w:val="24"/>
        </w:rPr>
        <w:t>nternacional, nacional, estatal y municipal)</w:t>
      </w:r>
      <w:r w:rsidR="006B4D11" w:rsidRPr="00FD0411">
        <w:rPr>
          <w:rFonts w:cs="Arial"/>
          <w:sz w:val="24"/>
        </w:rPr>
        <w:t xml:space="preserve"> que </w:t>
      </w:r>
      <w:r w:rsidR="00FD0411" w:rsidRPr="00FD0411">
        <w:rPr>
          <w:rFonts w:cs="Arial"/>
          <w:sz w:val="24"/>
        </w:rPr>
        <w:t>dan sustento a</w:t>
      </w:r>
      <w:r w:rsidR="006B4D11" w:rsidRPr="00FD0411">
        <w:rPr>
          <w:rFonts w:cs="Arial"/>
          <w:sz w:val="24"/>
        </w:rPr>
        <w:t xml:space="preserve"> la elaboración</w:t>
      </w:r>
      <w:r w:rsidR="00BD4699">
        <w:rPr>
          <w:rFonts w:cs="Arial"/>
          <w:sz w:val="24"/>
        </w:rPr>
        <w:t xml:space="preserve"> del documento</w:t>
      </w:r>
      <w:r w:rsidR="00FD0411" w:rsidRPr="00FD0411">
        <w:rPr>
          <w:rFonts w:cs="Arial"/>
          <w:sz w:val="24"/>
        </w:rPr>
        <w:t>.</w:t>
      </w:r>
    </w:p>
    <w:p w14:paraId="1ECBE647" w14:textId="2CDDF1FA" w:rsidR="00C87574" w:rsidRDefault="00B659FB" w:rsidP="00C87574">
      <w:pPr>
        <w:spacing w:after="240" w:line="360" w:lineRule="auto"/>
        <w:rPr>
          <w:rFonts w:cs="Arial"/>
          <w:sz w:val="24"/>
        </w:rPr>
      </w:pPr>
      <w:r>
        <w:rPr>
          <w:rFonts w:cs="Arial"/>
          <w:sz w:val="24"/>
        </w:rPr>
        <w:t>4</w:t>
      </w:r>
      <w:r w:rsidR="00FD0411" w:rsidRPr="00FD0411">
        <w:rPr>
          <w:rFonts w:cs="Arial"/>
          <w:sz w:val="24"/>
        </w:rPr>
        <w:t xml:space="preserve">. </w:t>
      </w:r>
      <w:r w:rsidR="00C87574" w:rsidRPr="00FD0411">
        <w:rPr>
          <w:rFonts w:cs="Arial"/>
          <w:sz w:val="24"/>
        </w:rPr>
        <w:t>Búsqueda, revisión, comparación y análisis de Políticas de Integridad que hayan sido emitidas por entes públicos federales.</w:t>
      </w:r>
    </w:p>
    <w:p w14:paraId="2C17CA52" w14:textId="60411C25" w:rsidR="00E05C63" w:rsidRDefault="00B659FB" w:rsidP="00312840">
      <w:pPr>
        <w:spacing w:line="360" w:lineRule="auto"/>
        <w:rPr>
          <w:rFonts w:cs="Arial"/>
          <w:sz w:val="24"/>
        </w:rPr>
      </w:pPr>
      <w:r w:rsidRPr="00333A6D">
        <w:rPr>
          <w:rFonts w:cs="Arial"/>
          <w:sz w:val="24"/>
        </w:rPr>
        <w:t>5</w:t>
      </w:r>
      <w:r w:rsidR="00E05C63" w:rsidRPr="00333A6D">
        <w:rPr>
          <w:rFonts w:cs="Arial"/>
          <w:sz w:val="24"/>
        </w:rPr>
        <w:t xml:space="preserve">. Revisión </w:t>
      </w:r>
      <w:r w:rsidR="00024830" w:rsidRPr="00333A6D">
        <w:rPr>
          <w:rFonts w:cs="Arial"/>
          <w:sz w:val="24"/>
        </w:rPr>
        <w:t>y comparación de redacción, estructuras y apego a Lineamientos</w:t>
      </w:r>
      <w:r w:rsidR="00333A6D">
        <w:rPr>
          <w:rFonts w:cs="Arial"/>
          <w:sz w:val="24"/>
        </w:rPr>
        <w:t xml:space="preserve"> de los Códigos de Ética de los entes públicos que integran el CC del SEAJAL.</w:t>
      </w:r>
    </w:p>
    <w:p w14:paraId="59F8729A" w14:textId="77777777" w:rsidR="0007640B" w:rsidRDefault="0007640B" w:rsidP="00312840">
      <w:pPr>
        <w:spacing w:line="360" w:lineRule="auto"/>
        <w:rPr>
          <w:rFonts w:cs="Arial"/>
          <w:sz w:val="24"/>
        </w:rPr>
      </w:pPr>
    </w:p>
    <w:p w14:paraId="7D1124D4" w14:textId="66A8E801" w:rsidR="00C87574" w:rsidRPr="00FD0411" w:rsidRDefault="00E05C63" w:rsidP="00312840">
      <w:pPr>
        <w:spacing w:line="360" w:lineRule="auto"/>
        <w:rPr>
          <w:rFonts w:cs="Arial"/>
          <w:sz w:val="24"/>
        </w:rPr>
      </w:pPr>
      <w:r>
        <w:rPr>
          <w:rFonts w:cs="Arial"/>
          <w:sz w:val="24"/>
        </w:rPr>
        <w:t>6</w:t>
      </w:r>
      <w:r w:rsidR="00FD0411">
        <w:rPr>
          <w:rFonts w:cs="Arial"/>
          <w:sz w:val="24"/>
        </w:rPr>
        <w:t xml:space="preserve">. </w:t>
      </w:r>
      <w:r w:rsidR="00C87574">
        <w:rPr>
          <w:rFonts w:cs="Arial"/>
          <w:sz w:val="24"/>
        </w:rPr>
        <w:t>Elaboración de</w:t>
      </w:r>
      <w:r w:rsidR="00964F89">
        <w:rPr>
          <w:rFonts w:cs="Arial"/>
          <w:sz w:val="24"/>
        </w:rPr>
        <w:t xml:space="preserve">l modelo </w:t>
      </w:r>
      <w:r w:rsidR="00C87574">
        <w:rPr>
          <w:rFonts w:cs="Arial"/>
          <w:sz w:val="24"/>
        </w:rPr>
        <w:t>alinead</w:t>
      </w:r>
      <w:r w:rsidR="00964F89">
        <w:rPr>
          <w:rFonts w:cs="Arial"/>
          <w:sz w:val="24"/>
        </w:rPr>
        <w:t>o</w:t>
      </w:r>
      <w:r w:rsidR="00C87574">
        <w:rPr>
          <w:rFonts w:cs="Arial"/>
          <w:sz w:val="24"/>
        </w:rPr>
        <w:t xml:space="preserve"> con</w:t>
      </w:r>
      <w:r w:rsidR="00FD0411">
        <w:rPr>
          <w:rFonts w:cs="Arial"/>
          <w:sz w:val="24"/>
        </w:rPr>
        <w:t xml:space="preserve"> el </w:t>
      </w:r>
      <w:r w:rsidR="00C87574" w:rsidRPr="00433BF0">
        <w:rPr>
          <w:rFonts w:cs="Arial"/>
          <w:sz w:val="24"/>
        </w:rPr>
        <w:t xml:space="preserve">Acuerdo por el que se dan a conocer los Lineamientos para la emisión del Código de Ética a que se refiere el artículo 16 de la Ley General </w:t>
      </w:r>
      <w:r w:rsidR="00433BF0">
        <w:rPr>
          <w:rFonts w:cs="Arial"/>
          <w:sz w:val="24"/>
        </w:rPr>
        <w:t>d</w:t>
      </w:r>
      <w:r w:rsidR="00C87574" w:rsidRPr="00433BF0">
        <w:rPr>
          <w:rFonts w:cs="Arial"/>
          <w:sz w:val="24"/>
        </w:rPr>
        <w:t>e Responsabilidades Administrativas</w:t>
      </w:r>
      <w:r w:rsidR="00FD0411">
        <w:rPr>
          <w:rFonts w:cs="Arial"/>
          <w:i/>
          <w:iCs/>
          <w:sz w:val="24"/>
        </w:rPr>
        <w:t xml:space="preserve">, </w:t>
      </w:r>
      <w:r w:rsidR="00FD0411">
        <w:rPr>
          <w:rFonts w:cs="Arial"/>
          <w:sz w:val="24"/>
        </w:rPr>
        <w:t>emitido por la SESNA, publicado el 12 de octubre de 2018 en el Diario Oficial de la Federación</w:t>
      </w:r>
      <w:r w:rsidR="00433BF0">
        <w:rPr>
          <w:rFonts w:cs="Arial"/>
          <w:sz w:val="24"/>
        </w:rPr>
        <w:t>,</w:t>
      </w:r>
      <w:r w:rsidR="000F303A">
        <w:rPr>
          <w:rFonts w:cs="Arial"/>
          <w:sz w:val="24"/>
        </w:rPr>
        <w:t xml:space="preserve"> y </w:t>
      </w:r>
      <w:r w:rsidR="00F52084">
        <w:rPr>
          <w:rFonts w:cs="Arial"/>
          <w:sz w:val="24"/>
        </w:rPr>
        <w:t xml:space="preserve">con </w:t>
      </w:r>
      <w:r w:rsidR="00AF76B7">
        <w:rPr>
          <w:rFonts w:cs="Arial"/>
          <w:sz w:val="24"/>
        </w:rPr>
        <w:t>recuperación de texto de l</w:t>
      </w:r>
      <w:r w:rsidR="00F52084">
        <w:rPr>
          <w:rFonts w:cs="Arial"/>
          <w:sz w:val="24"/>
        </w:rPr>
        <w:t>os Códigos de Ética de los miembros del C</w:t>
      </w:r>
      <w:r w:rsidR="00AF76B7">
        <w:rPr>
          <w:rFonts w:cs="Arial"/>
          <w:sz w:val="24"/>
        </w:rPr>
        <w:t>C que se</w:t>
      </w:r>
      <w:r w:rsidR="005A22CB">
        <w:rPr>
          <w:rFonts w:cs="Arial"/>
          <w:sz w:val="24"/>
        </w:rPr>
        <w:t xml:space="preserve">a congruente con los </w:t>
      </w:r>
      <w:r w:rsidR="00C86D14">
        <w:rPr>
          <w:rFonts w:cs="Arial"/>
          <w:sz w:val="24"/>
        </w:rPr>
        <w:t xml:space="preserve">citados </w:t>
      </w:r>
      <w:r w:rsidR="00433BF0">
        <w:rPr>
          <w:rFonts w:cs="Arial"/>
          <w:sz w:val="24"/>
        </w:rPr>
        <w:t>l</w:t>
      </w:r>
      <w:r w:rsidR="00C86D14">
        <w:rPr>
          <w:rFonts w:cs="Arial"/>
          <w:sz w:val="24"/>
        </w:rPr>
        <w:t>ineamientos.</w:t>
      </w:r>
      <w:r w:rsidR="00AF76B7">
        <w:rPr>
          <w:rFonts w:cs="Arial"/>
          <w:sz w:val="24"/>
        </w:rPr>
        <w:t xml:space="preserve"> </w:t>
      </w:r>
    </w:p>
    <w:p w14:paraId="619769E0" w14:textId="77777777" w:rsidR="00DD5C4D" w:rsidRDefault="00DD5C4D" w:rsidP="00312840">
      <w:pPr>
        <w:spacing w:line="360" w:lineRule="auto"/>
        <w:rPr>
          <w:rFonts w:cs="Arial"/>
          <w:sz w:val="24"/>
        </w:rPr>
      </w:pPr>
    </w:p>
    <w:p w14:paraId="7747C578" w14:textId="77777777" w:rsidR="00C87574" w:rsidRDefault="00C87574">
      <w:pPr>
        <w:spacing w:after="160" w:line="259" w:lineRule="auto"/>
        <w:jc w:val="left"/>
        <w:rPr>
          <w:b/>
          <w:color w:val="006078"/>
          <w:sz w:val="28"/>
          <w:szCs w:val="48"/>
        </w:rPr>
      </w:pPr>
      <w:r>
        <w:br w:type="page"/>
      </w:r>
    </w:p>
    <w:p w14:paraId="1EA8549F" w14:textId="60FCF262" w:rsidR="00DD5C4D" w:rsidRPr="00D2650D" w:rsidRDefault="00F06088" w:rsidP="009A5E45">
      <w:pPr>
        <w:pStyle w:val="Ttulo1"/>
        <w:spacing w:after="240" w:line="360" w:lineRule="auto"/>
        <w:rPr>
          <w:sz w:val="24"/>
          <w:szCs w:val="44"/>
        </w:rPr>
      </w:pPr>
      <w:r w:rsidRPr="00D2650D">
        <w:rPr>
          <w:sz w:val="24"/>
          <w:szCs w:val="44"/>
        </w:rPr>
        <w:lastRenderedPageBreak/>
        <w:t>Introd</w:t>
      </w:r>
      <w:r w:rsidR="00876F30" w:rsidRPr="00D2650D">
        <w:rPr>
          <w:sz w:val="24"/>
          <w:szCs w:val="44"/>
        </w:rPr>
        <w:t>u</w:t>
      </w:r>
      <w:r w:rsidRPr="00D2650D">
        <w:rPr>
          <w:sz w:val="24"/>
          <w:szCs w:val="44"/>
        </w:rPr>
        <w:t>cción</w:t>
      </w:r>
    </w:p>
    <w:p w14:paraId="5810B67E" w14:textId="69EA3E5A" w:rsidR="00312840" w:rsidRDefault="00312840" w:rsidP="009A5E45">
      <w:pPr>
        <w:spacing w:after="240" w:line="360" w:lineRule="auto"/>
        <w:rPr>
          <w:rFonts w:cs="Arial"/>
          <w:sz w:val="24"/>
        </w:rPr>
      </w:pPr>
      <w:r>
        <w:rPr>
          <w:rFonts w:cs="Arial"/>
          <w:sz w:val="24"/>
        </w:rPr>
        <w:t>Existe un consenso mundial de que la corrupción aleja la inversión, amenaza el medio ambiente, aumenta la pobreza y vulnera los derechos humanos, en especial los de la población más vulnerable. Para reducir la incidencia en tales situaciones se han desarrollado programas de integridad institucional, los cuales se constituyen en un sistema de autovigilancia que dota de eficiencia, eficacia y economía a las operaciones; otorga confiabilidad a la información financiera y operativa; promueve que la entidad cumpla con las leyes aplicables; brinda una seguridad razonable de la salvaguarda de los recursos públicos mediante la implantación de controles de corrupción y vigila, a través de distintos medios, la adecuada actuación de los servidores públicos. (Auditoría Superior de la Federación, 2015, p.6)</w:t>
      </w:r>
    </w:p>
    <w:p w14:paraId="72D2D7B8" w14:textId="6057CB64" w:rsidR="00312840" w:rsidRDefault="00312840" w:rsidP="009A5E45">
      <w:pPr>
        <w:spacing w:after="240" w:line="360" w:lineRule="auto"/>
        <w:rPr>
          <w:rFonts w:cs="Arial"/>
          <w:sz w:val="24"/>
        </w:rPr>
      </w:pPr>
      <w:r w:rsidRPr="002E4E50">
        <w:rPr>
          <w:rFonts w:cs="Arial"/>
          <w:sz w:val="24"/>
        </w:rPr>
        <w:t>El comportamiento ético de las personas servidoras públicas está influenciado por el ambiente laboral en el que se desarrolla. Existe una responsabilidad compartida entre la institución y las personas servidoras</w:t>
      </w:r>
      <w:r>
        <w:rPr>
          <w:rFonts w:cs="Arial"/>
          <w:sz w:val="24"/>
        </w:rPr>
        <w:t xml:space="preserve"> </w:t>
      </w:r>
      <w:r w:rsidRPr="002E4E50">
        <w:rPr>
          <w:rFonts w:cs="Arial"/>
          <w:sz w:val="24"/>
        </w:rPr>
        <w:t>públicas, en lo individual, respecto a la observancia de valores institucionales.</w:t>
      </w:r>
      <w:r>
        <w:rPr>
          <w:rFonts w:cs="Arial"/>
          <w:sz w:val="24"/>
        </w:rPr>
        <w:t xml:space="preserve"> (Auditoría Superior de la Federación, 2019, Diario Oficial de la Federación, Primera Sección</w:t>
      </w:r>
      <w:r w:rsidR="00DB2FA8">
        <w:rPr>
          <w:rFonts w:cs="Arial"/>
          <w:sz w:val="24"/>
        </w:rPr>
        <w:t>,</w:t>
      </w:r>
      <w:r>
        <w:rPr>
          <w:rFonts w:cs="Arial"/>
          <w:sz w:val="24"/>
        </w:rPr>
        <w:t xml:space="preserve"> p. 3).</w:t>
      </w:r>
    </w:p>
    <w:p w14:paraId="36516636" w14:textId="7571AC60" w:rsidR="00312840" w:rsidRDefault="00312840" w:rsidP="009A5E45">
      <w:pPr>
        <w:spacing w:after="240" w:line="360" w:lineRule="auto"/>
        <w:rPr>
          <w:rFonts w:cs="Arial"/>
          <w:i/>
          <w:iCs/>
          <w:sz w:val="24"/>
        </w:rPr>
      </w:pPr>
      <w:r>
        <w:rPr>
          <w:rFonts w:cs="Arial"/>
          <w:sz w:val="24"/>
        </w:rPr>
        <w:t xml:space="preserve">La </w:t>
      </w:r>
      <w:r w:rsidRPr="00DB2FA8">
        <w:rPr>
          <w:rFonts w:cs="Arial"/>
          <w:b/>
          <w:bCs/>
          <w:sz w:val="24"/>
        </w:rPr>
        <w:t>integridad</w:t>
      </w:r>
      <w:r>
        <w:rPr>
          <w:rFonts w:cs="Arial"/>
          <w:sz w:val="24"/>
        </w:rPr>
        <w:t xml:space="preserve"> está definida en el Diccionario de la Lengua Española de la Real Academia Española como </w:t>
      </w:r>
      <w:r w:rsidRPr="00DB2FA8">
        <w:rPr>
          <w:rFonts w:cs="Arial"/>
          <w:sz w:val="24"/>
        </w:rPr>
        <w:t>“cualidad de íntegro”</w:t>
      </w:r>
      <w:r w:rsidRPr="00DB2FA8">
        <w:rPr>
          <w:rStyle w:val="Refdenotaalpie"/>
          <w:rFonts w:cs="Arial"/>
          <w:sz w:val="24"/>
        </w:rPr>
        <w:footnoteReference w:id="7"/>
      </w:r>
      <w:r w:rsidR="00DB2FA8" w:rsidRPr="00DB2FA8">
        <w:rPr>
          <w:rFonts w:cs="Arial"/>
          <w:sz w:val="24"/>
        </w:rPr>
        <w:t>,</w:t>
      </w:r>
      <w:r w:rsidRPr="00DB2FA8">
        <w:rPr>
          <w:rFonts w:cs="Arial"/>
          <w:sz w:val="24"/>
        </w:rPr>
        <w:t xml:space="preserve"> mientras que el mismo instrumento define la palabra “íntegro, gra” como: “adj. Dicho de una persona: Recta, proba, intachable”.</w:t>
      </w:r>
      <w:r w:rsidRPr="00DB2FA8">
        <w:rPr>
          <w:rStyle w:val="Refdenotaalpie"/>
          <w:rFonts w:cs="Arial"/>
          <w:sz w:val="24"/>
        </w:rPr>
        <w:footnoteReference w:id="8"/>
      </w:r>
    </w:p>
    <w:p w14:paraId="22775E98" w14:textId="4709C397" w:rsidR="00312840" w:rsidRDefault="00312840" w:rsidP="00312840">
      <w:pPr>
        <w:spacing w:line="360" w:lineRule="auto"/>
        <w:rPr>
          <w:rFonts w:cs="Arial"/>
          <w:sz w:val="24"/>
        </w:rPr>
      </w:pPr>
      <w:r>
        <w:rPr>
          <w:rFonts w:cs="Arial"/>
          <w:sz w:val="24"/>
        </w:rPr>
        <w:t xml:space="preserve">Por lo tanto, cuando se habla de integridad en el sector público, es necesario ir más allá de la mera ausencia del delito o del cumplimiento estricto de las leyes. Integridad implica que </w:t>
      </w:r>
      <w:r w:rsidR="00DB2FA8">
        <w:rPr>
          <w:rFonts w:cs="Arial"/>
          <w:sz w:val="24"/>
        </w:rPr>
        <w:t xml:space="preserve">las y </w:t>
      </w:r>
      <w:r>
        <w:rPr>
          <w:rFonts w:cs="Arial"/>
          <w:sz w:val="24"/>
        </w:rPr>
        <w:t xml:space="preserve">los encargados de gestionar lo público no solo cumplan con el mínimo requerido por las leyes, sino que rijan su comportamiento conforme a valores y estándares de conducta bien definidos y comunes a toda la </w:t>
      </w:r>
      <w:r w:rsidR="00DB2FA8">
        <w:rPr>
          <w:rFonts w:cs="Arial"/>
          <w:sz w:val="24"/>
        </w:rPr>
        <w:t>A</w:t>
      </w:r>
      <w:r>
        <w:rPr>
          <w:rFonts w:cs="Arial"/>
          <w:sz w:val="24"/>
        </w:rPr>
        <w:t>dministración, con el objetivo de dar siempre prioridad al interés público por encima del privado (Organización para la Cooperación y el Desarrollo Económico, [2] p.15)</w:t>
      </w:r>
      <w:r w:rsidR="00DB2FA8">
        <w:rPr>
          <w:rFonts w:cs="Arial"/>
          <w:sz w:val="24"/>
        </w:rPr>
        <w:t>.</w:t>
      </w:r>
    </w:p>
    <w:p w14:paraId="5874A796" w14:textId="77777777" w:rsidR="00312840" w:rsidRDefault="00312840" w:rsidP="00312840">
      <w:pPr>
        <w:spacing w:line="360" w:lineRule="auto"/>
        <w:rPr>
          <w:rFonts w:cs="Arial"/>
          <w:sz w:val="24"/>
        </w:rPr>
      </w:pPr>
    </w:p>
    <w:p w14:paraId="0E4E1271" w14:textId="33F5E945" w:rsidR="00312840" w:rsidRDefault="00312840" w:rsidP="009A5E45">
      <w:pPr>
        <w:spacing w:after="240" w:line="360" w:lineRule="auto"/>
        <w:rPr>
          <w:rFonts w:cs="Arial"/>
          <w:sz w:val="24"/>
        </w:rPr>
      </w:pPr>
      <w:r>
        <w:rPr>
          <w:rFonts w:cs="Arial"/>
          <w:sz w:val="24"/>
        </w:rPr>
        <w:t xml:space="preserve">Los programas de integridad institucional han demostrado su efectividad para prevenir, identificar, evaluar y disuadir la recurrencia de incidentes corruptos, así como para </w:t>
      </w:r>
      <w:r>
        <w:rPr>
          <w:rFonts w:cs="Arial"/>
          <w:sz w:val="24"/>
        </w:rPr>
        <w:lastRenderedPageBreak/>
        <w:t>sancionar efectivamente a los responsables. Pero aún más importante, la implantación efectiva de los programas permite corregir de manera progresiva, ordenada y sistemática las fallas estructurales detectadas, para evitar la reincidencia de hechos identificados (Auditoría Superior de la Federación, 2015, p.6)</w:t>
      </w:r>
      <w:r w:rsidR="00DB2FA8">
        <w:rPr>
          <w:rFonts w:cs="Arial"/>
          <w:sz w:val="24"/>
        </w:rPr>
        <w:t>.</w:t>
      </w:r>
    </w:p>
    <w:p w14:paraId="282241BC" w14:textId="3C272628" w:rsidR="00312840" w:rsidRDefault="00312840" w:rsidP="009A5E45">
      <w:pPr>
        <w:spacing w:after="240" w:line="360" w:lineRule="auto"/>
        <w:rPr>
          <w:rFonts w:cs="Arial"/>
          <w:sz w:val="24"/>
        </w:rPr>
      </w:pPr>
      <w:r>
        <w:rPr>
          <w:rFonts w:cs="Arial"/>
          <w:sz w:val="24"/>
        </w:rPr>
        <w:t>Actualmente la OCDE considera</w:t>
      </w:r>
      <w:r w:rsidR="00DB2FA8">
        <w:rPr>
          <w:rFonts w:cs="Arial"/>
          <w:sz w:val="24"/>
        </w:rPr>
        <w:t xml:space="preserve"> </w:t>
      </w:r>
      <w:r w:rsidR="001D34CA">
        <w:rPr>
          <w:rFonts w:cs="Arial"/>
          <w:sz w:val="24"/>
        </w:rPr>
        <w:t>que</w:t>
      </w:r>
      <w:r>
        <w:rPr>
          <w:rFonts w:cs="Arial"/>
          <w:sz w:val="24"/>
        </w:rPr>
        <w:t xml:space="preserve"> la integridad como promotora de confianza es la piedra angular de la gobernanza pública (Organización para la Cooperación y el Desarrollo Económico, [2] p.11)</w:t>
      </w:r>
      <w:r w:rsidR="001D34CA">
        <w:rPr>
          <w:rFonts w:cs="Arial"/>
          <w:sz w:val="24"/>
        </w:rPr>
        <w:t>.</w:t>
      </w:r>
    </w:p>
    <w:p w14:paraId="57137D2F" w14:textId="2FF3ED8E" w:rsidR="00D57A9F" w:rsidRDefault="00D57A9F" w:rsidP="00C83EBB">
      <w:pPr>
        <w:spacing w:after="240" w:line="360" w:lineRule="auto"/>
        <w:rPr>
          <w:rFonts w:cs="Arial"/>
          <w:sz w:val="24"/>
        </w:rPr>
      </w:pPr>
      <w:r>
        <w:rPr>
          <w:rFonts w:cs="Arial"/>
          <w:sz w:val="24"/>
        </w:rPr>
        <w:t>Por su parte</w:t>
      </w:r>
      <w:r w:rsidR="001D34CA">
        <w:rPr>
          <w:rFonts w:cs="Arial"/>
          <w:sz w:val="24"/>
        </w:rPr>
        <w:t>,</w:t>
      </w:r>
      <w:r>
        <w:rPr>
          <w:rFonts w:cs="Arial"/>
          <w:sz w:val="24"/>
        </w:rPr>
        <w:t xml:space="preserve"> la Comisión Ejecutiva del SEAJAL </w:t>
      </w:r>
      <w:r w:rsidRPr="00D57A9F">
        <w:rPr>
          <w:rFonts w:cs="Arial"/>
          <w:sz w:val="24"/>
        </w:rPr>
        <w:t>ha optado por hacer énfasis en aspectos relacionados con la integridad, con</w:t>
      </w:r>
      <w:r>
        <w:rPr>
          <w:rFonts w:cs="Arial"/>
          <w:sz w:val="24"/>
        </w:rPr>
        <w:t xml:space="preserve"> </w:t>
      </w:r>
      <w:r w:rsidRPr="00D57A9F">
        <w:rPr>
          <w:rFonts w:cs="Arial"/>
          <w:sz w:val="24"/>
        </w:rPr>
        <w:t xml:space="preserve">la intención que </w:t>
      </w:r>
      <w:r w:rsidRPr="00B33092">
        <w:rPr>
          <w:rFonts w:cs="Arial"/>
          <w:b/>
          <w:bCs/>
          <w:sz w:val="24"/>
        </w:rPr>
        <w:t>la teoría de cambio</w:t>
      </w:r>
      <w:r w:rsidRPr="00D57A9F">
        <w:rPr>
          <w:rFonts w:cs="Arial"/>
          <w:sz w:val="24"/>
        </w:rPr>
        <w:t xml:space="preserve"> del problema público de la corrupción se permee por los</w:t>
      </w:r>
      <w:r>
        <w:rPr>
          <w:rFonts w:cs="Arial"/>
          <w:sz w:val="24"/>
        </w:rPr>
        <w:t xml:space="preserve"> </w:t>
      </w:r>
      <w:r w:rsidRPr="00B33092">
        <w:rPr>
          <w:rFonts w:cs="Arial"/>
          <w:b/>
          <w:bCs/>
          <w:sz w:val="24"/>
        </w:rPr>
        <w:t>principios de ética, honestidad y profesionalismo</w:t>
      </w:r>
      <w:r w:rsidRPr="00D57A9F">
        <w:rPr>
          <w:rFonts w:cs="Arial"/>
          <w:sz w:val="24"/>
        </w:rPr>
        <w:t xml:space="preserve"> en el espacio público</w:t>
      </w:r>
      <w:r>
        <w:rPr>
          <w:rFonts w:cs="Arial"/>
          <w:sz w:val="24"/>
        </w:rPr>
        <w:t xml:space="preserve"> (Secretaría Ejecutiva del Sistema Anticorrupción del Estado de Jalisco, 2020 p.42)</w:t>
      </w:r>
      <w:r w:rsidR="00D557D8">
        <w:rPr>
          <w:rFonts w:cs="Arial"/>
          <w:sz w:val="24"/>
        </w:rPr>
        <w:t>.</w:t>
      </w:r>
    </w:p>
    <w:p w14:paraId="1C2EAA20" w14:textId="16F598A0" w:rsidR="006157CB" w:rsidRDefault="006157CB" w:rsidP="006157CB">
      <w:pPr>
        <w:spacing w:after="240" w:line="360" w:lineRule="auto"/>
        <w:rPr>
          <w:rFonts w:cs="Arial"/>
          <w:sz w:val="24"/>
        </w:rPr>
      </w:pPr>
      <w:r>
        <w:rPr>
          <w:rFonts w:cs="Arial"/>
          <w:sz w:val="24"/>
        </w:rPr>
        <w:t>En Jalisco, e</w:t>
      </w:r>
      <w:r w:rsidRPr="00C83EBB">
        <w:rPr>
          <w:rFonts w:cs="Arial"/>
          <w:sz w:val="24"/>
        </w:rPr>
        <w:t>ntre otras causales de inhabilitación asociadas a la falta de ética e integridad en el sector público</w:t>
      </w:r>
      <w:r>
        <w:rPr>
          <w:rFonts w:cs="Arial"/>
          <w:sz w:val="24"/>
        </w:rPr>
        <w:t xml:space="preserve"> </w:t>
      </w:r>
      <w:r w:rsidRPr="00C83EBB">
        <w:rPr>
          <w:rFonts w:cs="Arial"/>
          <w:sz w:val="24"/>
        </w:rPr>
        <w:t>se encuentran, por ejemplo, la omisión en la presentación de declaraciones patrimoniales (inicial,</w:t>
      </w:r>
      <w:r>
        <w:rPr>
          <w:rFonts w:cs="Arial"/>
          <w:sz w:val="24"/>
        </w:rPr>
        <w:t xml:space="preserve"> </w:t>
      </w:r>
      <w:r w:rsidRPr="00C83EBB">
        <w:rPr>
          <w:rFonts w:cs="Arial"/>
          <w:sz w:val="24"/>
        </w:rPr>
        <w:t>anual o final), negligencia administrativa, irregularidades en el desempeño de funciones y no</w:t>
      </w:r>
      <w:r>
        <w:rPr>
          <w:rFonts w:cs="Arial"/>
          <w:sz w:val="24"/>
        </w:rPr>
        <w:t xml:space="preserve"> </w:t>
      </w:r>
      <w:r w:rsidRPr="00C83EBB">
        <w:rPr>
          <w:rFonts w:cs="Arial"/>
          <w:sz w:val="24"/>
        </w:rPr>
        <w:t xml:space="preserve">observar buena conducta. En su </w:t>
      </w:r>
      <w:r w:rsidRPr="00834AEB">
        <w:rPr>
          <w:rFonts w:cs="Arial"/>
          <w:sz w:val="24"/>
        </w:rPr>
        <w:t>conjunto suman mil 142 personas sancionadas entre 2003 y 2020, conforme a datos obtenidos del Registro Estatal de Inhabilitaciones de la Contraloría del Estado (Secretaría Ejecutiva del Sistema Anticorrupción del Estado de Jalisco, 2020 p.49).</w:t>
      </w:r>
    </w:p>
    <w:p w14:paraId="6DBA6EEE" w14:textId="5646B24B" w:rsidR="00312840" w:rsidRPr="00834AEB" w:rsidRDefault="00312840" w:rsidP="00312840">
      <w:pPr>
        <w:spacing w:line="360" w:lineRule="auto"/>
        <w:rPr>
          <w:rFonts w:cs="Arial"/>
          <w:sz w:val="24"/>
        </w:rPr>
      </w:pPr>
      <w:r w:rsidRPr="00C3108F">
        <w:rPr>
          <w:rFonts w:cs="Arial"/>
          <w:sz w:val="24"/>
        </w:rPr>
        <w:t>La reforma a la CPEUM del 2015 en materia anticorrupción, la expedición de las leyes secundarias que la regulan, así como la respectiva reforma constituci</w:t>
      </w:r>
      <w:r w:rsidR="00C3108F">
        <w:rPr>
          <w:rFonts w:cs="Arial"/>
          <w:sz w:val="24"/>
        </w:rPr>
        <w:t>onal</w:t>
      </w:r>
      <w:r w:rsidRPr="00C3108F">
        <w:rPr>
          <w:rFonts w:cs="Arial"/>
          <w:sz w:val="24"/>
        </w:rPr>
        <w:t xml:space="preserve"> local y leyes estatales establecen los principios </w:t>
      </w:r>
      <w:r w:rsidR="00B33092" w:rsidRPr="00C3108F">
        <w:rPr>
          <w:rFonts w:cs="Arial"/>
          <w:sz w:val="24"/>
        </w:rPr>
        <w:t>rectores de</w:t>
      </w:r>
      <w:r w:rsidRPr="00C3108F">
        <w:rPr>
          <w:rFonts w:cs="Arial"/>
          <w:sz w:val="24"/>
        </w:rPr>
        <w:t>l servicio público</w:t>
      </w:r>
      <w:r w:rsidR="00C3108F" w:rsidRPr="00834AEB">
        <w:rPr>
          <w:rFonts w:cs="Arial"/>
          <w:sz w:val="24"/>
        </w:rPr>
        <w:t>:</w:t>
      </w:r>
      <w:r w:rsidRPr="00834AEB">
        <w:rPr>
          <w:rFonts w:cs="Arial"/>
          <w:sz w:val="24"/>
        </w:rPr>
        <w:t xml:space="preserve"> </w:t>
      </w:r>
      <w:bookmarkStart w:id="2" w:name="_Hlk56360496"/>
      <w:r w:rsidR="00833F3F" w:rsidRPr="00834AEB">
        <w:rPr>
          <w:rFonts w:cs="Arial"/>
          <w:sz w:val="24"/>
        </w:rPr>
        <w:t>legalidad, honradez, lealtad, Imparcialidad, eficiencia, objetividad, profesionalismo, eficacia, equidad, transparencia, economía, integridad, competencia por mérito, disciplina, rendición de cuentas, austeridad, capacidad, disciplina, ética, justicia</w:t>
      </w:r>
      <w:r w:rsidRPr="00834AEB">
        <w:rPr>
          <w:rFonts w:cs="Arial"/>
          <w:sz w:val="24"/>
        </w:rPr>
        <w:t>.</w:t>
      </w:r>
      <w:r w:rsidRPr="00834AEB">
        <w:rPr>
          <w:rStyle w:val="Refdenotaalpie"/>
          <w:rFonts w:cs="Arial"/>
          <w:sz w:val="24"/>
        </w:rPr>
        <w:footnoteReference w:id="9"/>
      </w:r>
    </w:p>
    <w:bookmarkEnd w:id="2"/>
    <w:p w14:paraId="527DFECA" w14:textId="77777777" w:rsidR="00385FC4" w:rsidRDefault="00385FC4" w:rsidP="00312840">
      <w:pPr>
        <w:rPr>
          <w:rFonts w:cs="Arial"/>
          <w:b/>
          <w:bCs/>
          <w:sz w:val="24"/>
          <w:u w:val="single"/>
        </w:rPr>
      </w:pPr>
    </w:p>
    <w:p w14:paraId="6FAA8301" w14:textId="77777777" w:rsidR="00385FC4" w:rsidRDefault="00385FC4">
      <w:pPr>
        <w:spacing w:after="160" w:line="259" w:lineRule="auto"/>
        <w:jc w:val="left"/>
        <w:rPr>
          <w:b/>
          <w:color w:val="006078"/>
          <w:sz w:val="28"/>
          <w:szCs w:val="48"/>
        </w:rPr>
      </w:pPr>
      <w:r>
        <w:br w:type="page"/>
      </w:r>
    </w:p>
    <w:p w14:paraId="086B2688" w14:textId="1A1E12EE" w:rsidR="00833F3F" w:rsidRPr="00834AEB" w:rsidRDefault="00833F3F" w:rsidP="004966F9">
      <w:pPr>
        <w:jc w:val="center"/>
        <w:rPr>
          <w:rFonts w:cs="Arial"/>
          <w:b/>
          <w:bCs/>
          <w:szCs w:val="22"/>
        </w:rPr>
      </w:pPr>
      <w:r w:rsidRPr="00834AEB">
        <w:rPr>
          <w:rFonts w:cs="Arial"/>
          <w:b/>
          <w:bCs/>
          <w:szCs w:val="22"/>
        </w:rPr>
        <w:lastRenderedPageBreak/>
        <w:t>Tabla 2</w:t>
      </w:r>
    </w:p>
    <w:p w14:paraId="11B1DC4B" w14:textId="77BCDEB2" w:rsidR="00833F3F" w:rsidRPr="00834AEB" w:rsidRDefault="00397865" w:rsidP="004966F9">
      <w:pPr>
        <w:jc w:val="center"/>
        <w:rPr>
          <w:rFonts w:cs="Arial"/>
          <w:b/>
          <w:bCs/>
          <w:szCs w:val="22"/>
        </w:rPr>
      </w:pPr>
      <w:r w:rsidRPr="00834AEB">
        <w:rPr>
          <w:rFonts w:cs="Arial"/>
          <w:b/>
          <w:bCs/>
          <w:szCs w:val="22"/>
        </w:rPr>
        <w:t>Principios que rigen el sector público en Jalisco reconocidos en el marco normativo del S</w:t>
      </w:r>
      <w:r w:rsidR="00BB07C4" w:rsidRPr="00834AEB">
        <w:rPr>
          <w:rFonts w:cs="Arial"/>
          <w:b/>
          <w:bCs/>
          <w:szCs w:val="22"/>
        </w:rPr>
        <w:t>NA y del SEAJAL</w:t>
      </w:r>
    </w:p>
    <w:p w14:paraId="770BF087" w14:textId="77777777" w:rsidR="004966F9" w:rsidRPr="00834AEB" w:rsidRDefault="004966F9" w:rsidP="004966F9">
      <w:pPr>
        <w:jc w:val="center"/>
        <w:rPr>
          <w:rFonts w:cs="Arial"/>
          <w:b/>
          <w:bCs/>
          <w:sz w:val="28"/>
          <w:szCs w:val="28"/>
        </w:rPr>
      </w:pPr>
    </w:p>
    <w:tbl>
      <w:tblPr>
        <w:tblStyle w:val="Tablaconcuadrcula"/>
        <w:tblW w:w="0" w:type="auto"/>
        <w:tblLook w:val="04A0" w:firstRow="1" w:lastRow="0" w:firstColumn="1" w:lastColumn="0" w:noHBand="0" w:noVBand="1"/>
      </w:tblPr>
      <w:tblGrid>
        <w:gridCol w:w="1406"/>
        <w:gridCol w:w="1406"/>
        <w:gridCol w:w="1639"/>
        <w:gridCol w:w="1639"/>
        <w:gridCol w:w="1639"/>
        <w:gridCol w:w="1639"/>
      </w:tblGrid>
      <w:tr w:rsidR="00833F3F" w:rsidRPr="00834AEB" w14:paraId="2BDDCFF5" w14:textId="77777777" w:rsidTr="00833F3F">
        <w:tc>
          <w:tcPr>
            <w:tcW w:w="1406" w:type="dxa"/>
            <w:shd w:val="clear" w:color="auto" w:fill="A8D08D" w:themeFill="accent6" w:themeFillTint="99"/>
          </w:tcPr>
          <w:p w14:paraId="4F594DE9" w14:textId="77777777" w:rsidR="00833F3F" w:rsidRPr="00834AEB" w:rsidRDefault="00833F3F" w:rsidP="00833F3F">
            <w:pPr>
              <w:jc w:val="center"/>
              <w:rPr>
                <w:b/>
                <w:bCs/>
                <w:sz w:val="20"/>
                <w:szCs w:val="20"/>
              </w:rPr>
            </w:pPr>
            <w:r w:rsidRPr="00834AEB">
              <w:rPr>
                <w:b/>
                <w:bCs/>
                <w:sz w:val="20"/>
                <w:szCs w:val="20"/>
              </w:rPr>
              <w:t>CPEUM Art. 109 fracc. III</w:t>
            </w:r>
          </w:p>
        </w:tc>
        <w:tc>
          <w:tcPr>
            <w:tcW w:w="1406" w:type="dxa"/>
            <w:shd w:val="clear" w:color="auto" w:fill="A8D08D" w:themeFill="accent6" w:themeFillTint="99"/>
          </w:tcPr>
          <w:p w14:paraId="300ED563" w14:textId="77777777" w:rsidR="00833F3F" w:rsidRPr="00834AEB" w:rsidRDefault="00833F3F" w:rsidP="00833F3F">
            <w:pPr>
              <w:jc w:val="center"/>
              <w:rPr>
                <w:b/>
                <w:bCs/>
                <w:sz w:val="20"/>
                <w:szCs w:val="20"/>
              </w:rPr>
            </w:pPr>
            <w:r w:rsidRPr="00834AEB">
              <w:rPr>
                <w:b/>
                <w:bCs/>
                <w:sz w:val="20"/>
                <w:szCs w:val="20"/>
              </w:rPr>
              <w:t>CPEJ Art. 106 fracc. I, párrafo primero</w:t>
            </w:r>
          </w:p>
        </w:tc>
        <w:tc>
          <w:tcPr>
            <w:tcW w:w="1639" w:type="dxa"/>
            <w:shd w:val="clear" w:color="auto" w:fill="A8D08D" w:themeFill="accent6" w:themeFillTint="99"/>
          </w:tcPr>
          <w:p w14:paraId="441D0677" w14:textId="77777777" w:rsidR="00833F3F" w:rsidRPr="00834AEB" w:rsidRDefault="00833F3F" w:rsidP="00833F3F">
            <w:pPr>
              <w:jc w:val="center"/>
              <w:rPr>
                <w:b/>
                <w:bCs/>
                <w:sz w:val="20"/>
                <w:szCs w:val="20"/>
              </w:rPr>
            </w:pPr>
            <w:r w:rsidRPr="00834AEB">
              <w:rPr>
                <w:b/>
                <w:bCs/>
                <w:sz w:val="20"/>
                <w:szCs w:val="20"/>
              </w:rPr>
              <w:t>LGSNA Art. 5</w:t>
            </w:r>
          </w:p>
        </w:tc>
        <w:tc>
          <w:tcPr>
            <w:tcW w:w="1639" w:type="dxa"/>
            <w:shd w:val="clear" w:color="auto" w:fill="A8D08D" w:themeFill="accent6" w:themeFillTint="99"/>
          </w:tcPr>
          <w:p w14:paraId="288DD25B" w14:textId="77777777" w:rsidR="00833F3F" w:rsidRPr="00834AEB" w:rsidRDefault="00833F3F" w:rsidP="00833F3F">
            <w:pPr>
              <w:jc w:val="center"/>
              <w:rPr>
                <w:b/>
                <w:bCs/>
                <w:sz w:val="20"/>
                <w:szCs w:val="20"/>
              </w:rPr>
            </w:pPr>
            <w:r w:rsidRPr="00834AEB">
              <w:rPr>
                <w:b/>
                <w:bCs/>
                <w:sz w:val="20"/>
                <w:szCs w:val="20"/>
              </w:rPr>
              <w:t>LGRA Art. 7</w:t>
            </w:r>
          </w:p>
        </w:tc>
        <w:tc>
          <w:tcPr>
            <w:tcW w:w="1639" w:type="dxa"/>
            <w:shd w:val="clear" w:color="auto" w:fill="A8D08D" w:themeFill="accent6" w:themeFillTint="99"/>
          </w:tcPr>
          <w:p w14:paraId="63CBBFB4" w14:textId="77777777" w:rsidR="00833F3F" w:rsidRPr="00834AEB" w:rsidRDefault="00833F3F" w:rsidP="00833F3F">
            <w:pPr>
              <w:jc w:val="center"/>
              <w:rPr>
                <w:b/>
                <w:bCs/>
                <w:sz w:val="20"/>
                <w:szCs w:val="20"/>
              </w:rPr>
            </w:pPr>
            <w:r w:rsidRPr="00834AEB">
              <w:rPr>
                <w:b/>
                <w:bCs/>
                <w:sz w:val="20"/>
                <w:szCs w:val="20"/>
              </w:rPr>
              <w:t>LSAEJ Art. 4</w:t>
            </w:r>
          </w:p>
        </w:tc>
        <w:tc>
          <w:tcPr>
            <w:tcW w:w="1639" w:type="dxa"/>
            <w:shd w:val="clear" w:color="auto" w:fill="A8D08D" w:themeFill="accent6" w:themeFillTint="99"/>
          </w:tcPr>
          <w:p w14:paraId="1A8643A5" w14:textId="11EFB81F" w:rsidR="00833F3F" w:rsidRPr="00834AEB" w:rsidRDefault="00833F3F" w:rsidP="00833F3F">
            <w:pPr>
              <w:jc w:val="center"/>
              <w:rPr>
                <w:b/>
                <w:bCs/>
                <w:sz w:val="20"/>
                <w:szCs w:val="20"/>
              </w:rPr>
            </w:pPr>
            <w:r w:rsidRPr="00834AEB">
              <w:rPr>
                <w:b/>
                <w:bCs/>
                <w:sz w:val="20"/>
                <w:szCs w:val="20"/>
              </w:rPr>
              <w:t>Lineamientos Art. Quinto</w:t>
            </w:r>
          </w:p>
        </w:tc>
      </w:tr>
      <w:tr w:rsidR="00833F3F" w:rsidRPr="00834AEB" w14:paraId="6C9F3CBA" w14:textId="77777777" w:rsidTr="00833F3F">
        <w:tc>
          <w:tcPr>
            <w:tcW w:w="1406" w:type="dxa"/>
            <w:shd w:val="clear" w:color="auto" w:fill="E2EFD9" w:themeFill="accent6" w:themeFillTint="33"/>
          </w:tcPr>
          <w:p w14:paraId="777FBAA0" w14:textId="77777777" w:rsidR="00833F3F" w:rsidRPr="00834AEB" w:rsidRDefault="00833F3F" w:rsidP="00833F3F">
            <w:pPr>
              <w:rPr>
                <w:sz w:val="20"/>
                <w:szCs w:val="20"/>
              </w:rPr>
            </w:pPr>
            <w:r w:rsidRPr="00834AEB">
              <w:rPr>
                <w:sz w:val="20"/>
                <w:szCs w:val="20"/>
              </w:rPr>
              <w:t>Legalidad</w:t>
            </w:r>
          </w:p>
        </w:tc>
        <w:tc>
          <w:tcPr>
            <w:tcW w:w="1406" w:type="dxa"/>
            <w:shd w:val="clear" w:color="auto" w:fill="E2EFD9" w:themeFill="accent6" w:themeFillTint="33"/>
          </w:tcPr>
          <w:p w14:paraId="7A27770B" w14:textId="77777777" w:rsidR="00833F3F" w:rsidRPr="00834AEB" w:rsidRDefault="00833F3F" w:rsidP="00833F3F">
            <w:pPr>
              <w:rPr>
                <w:sz w:val="20"/>
                <w:szCs w:val="20"/>
              </w:rPr>
            </w:pPr>
            <w:r w:rsidRPr="00834AEB">
              <w:rPr>
                <w:sz w:val="20"/>
                <w:szCs w:val="20"/>
              </w:rPr>
              <w:t>Legalidad</w:t>
            </w:r>
          </w:p>
        </w:tc>
        <w:tc>
          <w:tcPr>
            <w:tcW w:w="1639" w:type="dxa"/>
            <w:shd w:val="clear" w:color="auto" w:fill="E2EFD9" w:themeFill="accent6" w:themeFillTint="33"/>
          </w:tcPr>
          <w:p w14:paraId="570EE8FD" w14:textId="77777777" w:rsidR="00833F3F" w:rsidRPr="00834AEB" w:rsidRDefault="00833F3F" w:rsidP="00833F3F">
            <w:pPr>
              <w:rPr>
                <w:sz w:val="20"/>
                <w:szCs w:val="20"/>
              </w:rPr>
            </w:pPr>
            <w:r w:rsidRPr="00834AEB">
              <w:rPr>
                <w:sz w:val="20"/>
                <w:szCs w:val="20"/>
              </w:rPr>
              <w:t>Legalidad</w:t>
            </w:r>
          </w:p>
        </w:tc>
        <w:tc>
          <w:tcPr>
            <w:tcW w:w="1639" w:type="dxa"/>
            <w:shd w:val="clear" w:color="auto" w:fill="E2EFD9" w:themeFill="accent6" w:themeFillTint="33"/>
          </w:tcPr>
          <w:p w14:paraId="720D25D2" w14:textId="77777777" w:rsidR="00833F3F" w:rsidRPr="00834AEB" w:rsidRDefault="00833F3F" w:rsidP="00833F3F">
            <w:pPr>
              <w:rPr>
                <w:sz w:val="20"/>
                <w:szCs w:val="20"/>
              </w:rPr>
            </w:pPr>
            <w:r w:rsidRPr="00834AEB">
              <w:rPr>
                <w:sz w:val="20"/>
                <w:szCs w:val="20"/>
              </w:rPr>
              <w:t>Legalidad</w:t>
            </w:r>
          </w:p>
        </w:tc>
        <w:tc>
          <w:tcPr>
            <w:tcW w:w="1639" w:type="dxa"/>
            <w:shd w:val="clear" w:color="auto" w:fill="E2EFD9" w:themeFill="accent6" w:themeFillTint="33"/>
          </w:tcPr>
          <w:p w14:paraId="7D70E96A" w14:textId="77777777" w:rsidR="00833F3F" w:rsidRPr="00834AEB" w:rsidRDefault="00833F3F" w:rsidP="00833F3F">
            <w:pPr>
              <w:rPr>
                <w:sz w:val="20"/>
                <w:szCs w:val="20"/>
              </w:rPr>
            </w:pPr>
            <w:r w:rsidRPr="00834AEB">
              <w:rPr>
                <w:sz w:val="20"/>
                <w:szCs w:val="20"/>
              </w:rPr>
              <w:t xml:space="preserve">Legalidad </w:t>
            </w:r>
          </w:p>
        </w:tc>
        <w:tc>
          <w:tcPr>
            <w:tcW w:w="1639" w:type="dxa"/>
            <w:shd w:val="clear" w:color="auto" w:fill="E2EFD9" w:themeFill="accent6" w:themeFillTint="33"/>
          </w:tcPr>
          <w:p w14:paraId="6FB778B9" w14:textId="77777777" w:rsidR="00833F3F" w:rsidRPr="00834AEB" w:rsidRDefault="00833F3F" w:rsidP="00833F3F">
            <w:pPr>
              <w:rPr>
                <w:sz w:val="20"/>
                <w:szCs w:val="20"/>
              </w:rPr>
            </w:pPr>
            <w:r w:rsidRPr="00834AEB">
              <w:rPr>
                <w:sz w:val="20"/>
                <w:szCs w:val="20"/>
              </w:rPr>
              <w:t>Legalidad</w:t>
            </w:r>
          </w:p>
        </w:tc>
      </w:tr>
      <w:tr w:rsidR="00833F3F" w:rsidRPr="00834AEB" w14:paraId="4935D64E" w14:textId="77777777" w:rsidTr="00833F3F">
        <w:tc>
          <w:tcPr>
            <w:tcW w:w="1406" w:type="dxa"/>
            <w:shd w:val="clear" w:color="auto" w:fill="E2EFD9" w:themeFill="accent6" w:themeFillTint="33"/>
          </w:tcPr>
          <w:p w14:paraId="33E99E96" w14:textId="77777777" w:rsidR="00833F3F" w:rsidRPr="00834AEB" w:rsidRDefault="00833F3F" w:rsidP="00833F3F">
            <w:pPr>
              <w:rPr>
                <w:sz w:val="20"/>
                <w:szCs w:val="20"/>
              </w:rPr>
            </w:pPr>
            <w:r w:rsidRPr="00834AEB">
              <w:rPr>
                <w:sz w:val="20"/>
                <w:szCs w:val="20"/>
              </w:rPr>
              <w:t>Honradez</w:t>
            </w:r>
          </w:p>
        </w:tc>
        <w:tc>
          <w:tcPr>
            <w:tcW w:w="1406" w:type="dxa"/>
            <w:shd w:val="clear" w:color="auto" w:fill="E2EFD9" w:themeFill="accent6" w:themeFillTint="33"/>
          </w:tcPr>
          <w:p w14:paraId="2475B371" w14:textId="77777777" w:rsidR="00833F3F" w:rsidRPr="00834AEB" w:rsidRDefault="00833F3F" w:rsidP="00833F3F">
            <w:pPr>
              <w:rPr>
                <w:sz w:val="20"/>
                <w:szCs w:val="20"/>
              </w:rPr>
            </w:pPr>
            <w:r w:rsidRPr="00834AEB">
              <w:rPr>
                <w:sz w:val="20"/>
                <w:szCs w:val="20"/>
              </w:rPr>
              <w:t>Honradez</w:t>
            </w:r>
          </w:p>
        </w:tc>
        <w:tc>
          <w:tcPr>
            <w:tcW w:w="1639" w:type="dxa"/>
            <w:shd w:val="clear" w:color="auto" w:fill="E2EFD9" w:themeFill="accent6" w:themeFillTint="33"/>
          </w:tcPr>
          <w:p w14:paraId="5271AC73" w14:textId="77777777" w:rsidR="00833F3F" w:rsidRPr="00834AEB" w:rsidRDefault="00833F3F" w:rsidP="00833F3F">
            <w:pPr>
              <w:rPr>
                <w:sz w:val="20"/>
                <w:szCs w:val="20"/>
              </w:rPr>
            </w:pPr>
            <w:r w:rsidRPr="00834AEB">
              <w:rPr>
                <w:sz w:val="20"/>
                <w:szCs w:val="20"/>
              </w:rPr>
              <w:t>Honradez</w:t>
            </w:r>
          </w:p>
        </w:tc>
        <w:tc>
          <w:tcPr>
            <w:tcW w:w="1639" w:type="dxa"/>
            <w:shd w:val="clear" w:color="auto" w:fill="E2EFD9" w:themeFill="accent6" w:themeFillTint="33"/>
          </w:tcPr>
          <w:p w14:paraId="6DF18CAB" w14:textId="77777777" w:rsidR="00833F3F" w:rsidRPr="00834AEB" w:rsidRDefault="00833F3F" w:rsidP="00833F3F">
            <w:pPr>
              <w:rPr>
                <w:sz w:val="20"/>
                <w:szCs w:val="20"/>
              </w:rPr>
            </w:pPr>
            <w:r w:rsidRPr="00834AEB">
              <w:rPr>
                <w:sz w:val="20"/>
                <w:szCs w:val="20"/>
              </w:rPr>
              <w:t>Honradez</w:t>
            </w:r>
          </w:p>
        </w:tc>
        <w:tc>
          <w:tcPr>
            <w:tcW w:w="1639" w:type="dxa"/>
            <w:shd w:val="clear" w:color="auto" w:fill="E2EFD9" w:themeFill="accent6" w:themeFillTint="33"/>
          </w:tcPr>
          <w:p w14:paraId="66AE749B" w14:textId="77777777" w:rsidR="00833F3F" w:rsidRPr="00834AEB" w:rsidRDefault="00833F3F" w:rsidP="00833F3F">
            <w:pPr>
              <w:rPr>
                <w:sz w:val="20"/>
                <w:szCs w:val="20"/>
              </w:rPr>
            </w:pPr>
            <w:r w:rsidRPr="00834AEB">
              <w:rPr>
                <w:sz w:val="20"/>
                <w:szCs w:val="20"/>
              </w:rPr>
              <w:t>Honradez</w:t>
            </w:r>
          </w:p>
        </w:tc>
        <w:tc>
          <w:tcPr>
            <w:tcW w:w="1639" w:type="dxa"/>
            <w:shd w:val="clear" w:color="auto" w:fill="E2EFD9" w:themeFill="accent6" w:themeFillTint="33"/>
          </w:tcPr>
          <w:p w14:paraId="4DBC3B25" w14:textId="77777777" w:rsidR="00833F3F" w:rsidRPr="00834AEB" w:rsidRDefault="00833F3F" w:rsidP="00833F3F">
            <w:pPr>
              <w:rPr>
                <w:sz w:val="20"/>
                <w:szCs w:val="20"/>
              </w:rPr>
            </w:pPr>
            <w:r w:rsidRPr="00834AEB">
              <w:rPr>
                <w:sz w:val="20"/>
                <w:szCs w:val="20"/>
              </w:rPr>
              <w:t>Honradez</w:t>
            </w:r>
          </w:p>
        </w:tc>
      </w:tr>
      <w:tr w:rsidR="00833F3F" w:rsidRPr="00834AEB" w14:paraId="1542D4BD" w14:textId="77777777" w:rsidTr="00833F3F">
        <w:tc>
          <w:tcPr>
            <w:tcW w:w="1406" w:type="dxa"/>
            <w:shd w:val="clear" w:color="auto" w:fill="E2EFD9" w:themeFill="accent6" w:themeFillTint="33"/>
          </w:tcPr>
          <w:p w14:paraId="316B3C56" w14:textId="77777777" w:rsidR="00833F3F" w:rsidRPr="00834AEB" w:rsidRDefault="00833F3F" w:rsidP="00833F3F">
            <w:pPr>
              <w:rPr>
                <w:sz w:val="20"/>
                <w:szCs w:val="20"/>
              </w:rPr>
            </w:pPr>
            <w:r w:rsidRPr="00834AEB">
              <w:rPr>
                <w:sz w:val="20"/>
                <w:szCs w:val="20"/>
              </w:rPr>
              <w:t>Lealtad</w:t>
            </w:r>
          </w:p>
        </w:tc>
        <w:tc>
          <w:tcPr>
            <w:tcW w:w="1406" w:type="dxa"/>
            <w:shd w:val="clear" w:color="auto" w:fill="E2EFD9" w:themeFill="accent6" w:themeFillTint="33"/>
          </w:tcPr>
          <w:p w14:paraId="79F68C73" w14:textId="77777777" w:rsidR="00833F3F" w:rsidRPr="00834AEB" w:rsidRDefault="00833F3F" w:rsidP="00833F3F">
            <w:pPr>
              <w:rPr>
                <w:sz w:val="20"/>
                <w:szCs w:val="20"/>
              </w:rPr>
            </w:pPr>
            <w:r w:rsidRPr="00834AEB">
              <w:rPr>
                <w:sz w:val="20"/>
                <w:szCs w:val="20"/>
              </w:rPr>
              <w:t>Lealtad</w:t>
            </w:r>
          </w:p>
        </w:tc>
        <w:tc>
          <w:tcPr>
            <w:tcW w:w="1639" w:type="dxa"/>
            <w:shd w:val="clear" w:color="auto" w:fill="E2EFD9" w:themeFill="accent6" w:themeFillTint="33"/>
          </w:tcPr>
          <w:p w14:paraId="0277167C" w14:textId="77777777" w:rsidR="00833F3F" w:rsidRPr="00834AEB" w:rsidRDefault="00833F3F" w:rsidP="00833F3F">
            <w:pPr>
              <w:rPr>
                <w:sz w:val="20"/>
                <w:szCs w:val="20"/>
              </w:rPr>
            </w:pPr>
            <w:r w:rsidRPr="00834AEB">
              <w:rPr>
                <w:sz w:val="20"/>
                <w:szCs w:val="20"/>
              </w:rPr>
              <w:t>Lealtad</w:t>
            </w:r>
          </w:p>
        </w:tc>
        <w:tc>
          <w:tcPr>
            <w:tcW w:w="1639" w:type="dxa"/>
            <w:shd w:val="clear" w:color="auto" w:fill="E2EFD9" w:themeFill="accent6" w:themeFillTint="33"/>
          </w:tcPr>
          <w:p w14:paraId="2DA64C85" w14:textId="77777777" w:rsidR="00833F3F" w:rsidRPr="00834AEB" w:rsidRDefault="00833F3F" w:rsidP="00833F3F">
            <w:pPr>
              <w:rPr>
                <w:sz w:val="20"/>
                <w:szCs w:val="20"/>
              </w:rPr>
            </w:pPr>
            <w:r w:rsidRPr="00834AEB">
              <w:rPr>
                <w:sz w:val="20"/>
                <w:szCs w:val="20"/>
              </w:rPr>
              <w:t>Lealtad</w:t>
            </w:r>
          </w:p>
        </w:tc>
        <w:tc>
          <w:tcPr>
            <w:tcW w:w="1639" w:type="dxa"/>
            <w:shd w:val="clear" w:color="auto" w:fill="E2EFD9" w:themeFill="accent6" w:themeFillTint="33"/>
          </w:tcPr>
          <w:p w14:paraId="5FD24A02" w14:textId="77777777" w:rsidR="00833F3F" w:rsidRPr="00834AEB" w:rsidRDefault="00833F3F" w:rsidP="00833F3F">
            <w:pPr>
              <w:rPr>
                <w:sz w:val="20"/>
                <w:szCs w:val="20"/>
              </w:rPr>
            </w:pPr>
            <w:r w:rsidRPr="00834AEB">
              <w:rPr>
                <w:sz w:val="20"/>
                <w:szCs w:val="20"/>
              </w:rPr>
              <w:t>Lealtad</w:t>
            </w:r>
          </w:p>
        </w:tc>
        <w:tc>
          <w:tcPr>
            <w:tcW w:w="1639" w:type="dxa"/>
            <w:shd w:val="clear" w:color="auto" w:fill="E2EFD9" w:themeFill="accent6" w:themeFillTint="33"/>
          </w:tcPr>
          <w:p w14:paraId="216E0858" w14:textId="77777777" w:rsidR="00833F3F" w:rsidRPr="00834AEB" w:rsidRDefault="00833F3F" w:rsidP="00833F3F">
            <w:pPr>
              <w:rPr>
                <w:sz w:val="20"/>
                <w:szCs w:val="20"/>
              </w:rPr>
            </w:pPr>
            <w:r w:rsidRPr="00834AEB">
              <w:rPr>
                <w:sz w:val="20"/>
                <w:szCs w:val="20"/>
              </w:rPr>
              <w:t>Lealtad</w:t>
            </w:r>
          </w:p>
        </w:tc>
      </w:tr>
      <w:tr w:rsidR="00833F3F" w:rsidRPr="00834AEB" w14:paraId="0BCACE3A" w14:textId="77777777" w:rsidTr="00833F3F">
        <w:tc>
          <w:tcPr>
            <w:tcW w:w="1406" w:type="dxa"/>
            <w:shd w:val="clear" w:color="auto" w:fill="E2EFD9" w:themeFill="accent6" w:themeFillTint="33"/>
          </w:tcPr>
          <w:p w14:paraId="3FE8160D" w14:textId="77777777" w:rsidR="00833F3F" w:rsidRPr="00834AEB" w:rsidRDefault="00833F3F" w:rsidP="00833F3F">
            <w:pPr>
              <w:rPr>
                <w:sz w:val="20"/>
                <w:szCs w:val="20"/>
              </w:rPr>
            </w:pPr>
            <w:r w:rsidRPr="00834AEB">
              <w:rPr>
                <w:sz w:val="20"/>
                <w:szCs w:val="20"/>
              </w:rPr>
              <w:t>Imparcialidad</w:t>
            </w:r>
          </w:p>
        </w:tc>
        <w:tc>
          <w:tcPr>
            <w:tcW w:w="1406" w:type="dxa"/>
            <w:shd w:val="clear" w:color="auto" w:fill="E2EFD9" w:themeFill="accent6" w:themeFillTint="33"/>
          </w:tcPr>
          <w:p w14:paraId="45A2BDD3" w14:textId="77777777" w:rsidR="00833F3F" w:rsidRPr="00834AEB" w:rsidRDefault="00833F3F" w:rsidP="00833F3F">
            <w:pPr>
              <w:rPr>
                <w:sz w:val="20"/>
                <w:szCs w:val="20"/>
              </w:rPr>
            </w:pPr>
            <w:r w:rsidRPr="00834AEB">
              <w:rPr>
                <w:sz w:val="20"/>
                <w:szCs w:val="20"/>
              </w:rPr>
              <w:t>Imparcialidad</w:t>
            </w:r>
          </w:p>
        </w:tc>
        <w:tc>
          <w:tcPr>
            <w:tcW w:w="1639" w:type="dxa"/>
            <w:shd w:val="clear" w:color="auto" w:fill="E2EFD9" w:themeFill="accent6" w:themeFillTint="33"/>
          </w:tcPr>
          <w:p w14:paraId="0F591DF9" w14:textId="77777777" w:rsidR="00833F3F" w:rsidRPr="00834AEB" w:rsidRDefault="00833F3F" w:rsidP="00833F3F">
            <w:pPr>
              <w:rPr>
                <w:sz w:val="20"/>
                <w:szCs w:val="20"/>
              </w:rPr>
            </w:pPr>
            <w:r w:rsidRPr="00834AEB">
              <w:rPr>
                <w:sz w:val="20"/>
                <w:szCs w:val="20"/>
              </w:rPr>
              <w:t>Imparcialidad</w:t>
            </w:r>
          </w:p>
        </w:tc>
        <w:tc>
          <w:tcPr>
            <w:tcW w:w="1639" w:type="dxa"/>
            <w:shd w:val="clear" w:color="auto" w:fill="E2EFD9" w:themeFill="accent6" w:themeFillTint="33"/>
          </w:tcPr>
          <w:p w14:paraId="68DF9685" w14:textId="77777777" w:rsidR="00833F3F" w:rsidRPr="00834AEB" w:rsidRDefault="00833F3F" w:rsidP="00833F3F">
            <w:pPr>
              <w:rPr>
                <w:sz w:val="20"/>
                <w:szCs w:val="20"/>
              </w:rPr>
            </w:pPr>
            <w:r w:rsidRPr="00834AEB">
              <w:rPr>
                <w:sz w:val="20"/>
                <w:szCs w:val="20"/>
              </w:rPr>
              <w:t>Imparcialidad</w:t>
            </w:r>
          </w:p>
        </w:tc>
        <w:tc>
          <w:tcPr>
            <w:tcW w:w="1639" w:type="dxa"/>
            <w:shd w:val="clear" w:color="auto" w:fill="E2EFD9" w:themeFill="accent6" w:themeFillTint="33"/>
          </w:tcPr>
          <w:p w14:paraId="649E6DF1" w14:textId="77777777" w:rsidR="00833F3F" w:rsidRPr="00834AEB" w:rsidRDefault="00833F3F" w:rsidP="00833F3F">
            <w:pPr>
              <w:rPr>
                <w:sz w:val="20"/>
                <w:szCs w:val="20"/>
              </w:rPr>
            </w:pPr>
            <w:r w:rsidRPr="00834AEB">
              <w:rPr>
                <w:sz w:val="20"/>
                <w:szCs w:val="20"/>
              </w:rPr>
              <w:t>Imparcialidad</w:t>
            </w:r>
          </w:p>
        </w:tc>
        <w:tc>
          <w:tcPr>
            <w:tcW w:w="1639" w:type="dxa"/>
            <w:shd w:val="clear" w:color="auto" w:fill="E2EFD9" w:themeFill="accent6" w:themeFillTint="33"/>
          </w:tcPr>
          <w:p w14:paraId="2CEC9988" w14:textId="77777777" w:rsidR="00833F3F" w:rsidRPr="00834AEB" w:rsidRDefault="00833F3F" w:rsidP="00833F3F">
            <w:pPr>
              <w:rPr>
                <w:sz w:val="20"/>
                <w:szCs w:val="20"/>
              </w:rPr>
            </w:pPr>
            <w:r w:rsidRPr="00834AEB">
              <w:rPr>
                <w:sz w:val="20"/>
                <w:szCs w:val="20"/>
              </w:rPr>
              <w:t>Imparcialidad</w:t>
            </w:r>
          </w:p>
        </w:tc>
      </w:tr>
      <w:tr w:rsidR="00833F3F" w:rsidRPr="00834AEB" w14:paraId="40F12563" w14:textId="77777777" w:rsidTr="00833F3F">
        <w:tc>
          <w:tcPr>
            <w:tcW w:w="1406" w:type="dxa"/>
            <w:shd w:val="clear" w:color="auto" w:fill="E2EFD9" w:themeFill="accent6" w:themeFillTint="33"/>
          </w:tcPr>
          <w:p w14:paraId="7E56360C" w14:textId="77777777" w:rsidR="00833F3F" w:rsidRPr="00834AEB" w:rsidRDefault="00833F3F" w:rsidP="00833F3F">
            <w:pPr>
              <w:rPr>
                <w:sz w:val="20"/>
                <w:szCs w:val="20"/>
              </w:rPr>
            </w:pPr>
            <w:r w:rsidRPr="00834AEB">
              <w:rPr>
                <w:sz w:val="20"/>
                <w:szCs w:val="20"/>
              </w:rPr>
              <w:t>Eficiencia</w:t>
            </w:r>
          </w:p>
        </w:tc>
        <w:tc>
          <w:tcPr>
            <w:tcW w:w="1406" w:type="dxa"/>
            <w:shd w:val="clear" w:color="auto" w:fill="E2EFD9" w:themeFill="accent6" w:themeFillTint="33"/>
          </w:tcPr>
          <w:p w14:paraId="4C64664A" w14:textId="77777777" w:rsidR="00833F3F" w:rsidRPr="00834AEB" w:rsidRDefault="00833F3F" w:rsidP="00833F3F">
            <w:pPr>
              <w:rPr>
                <w:sz w:val="20"/>
                <w:szCs w:val="20"/>
              </w:rPr>
            </w:pPr>
            <w:r w:rsidRPr="00834AEB">
              <w:rPr>
                <w:sz w:val="20"/>
                <w:szCs w:val="20"/>
              </w:rPr>
              <w:t>Eficiencia</w:t>
            </w:r>
          </w:p>
        </w:tc>
        <w:tc>
          <w:tcPr>
            <w:tcW w:w="1639" w:type="dxa"/>
            <w:shd w:val="clear" w:color="auto" w:fill="E2EFD9" w:themeFill="accent6" w:themeFillTint="33"/>
          </w:tcPr>
          <w:p w14:paraId="42B50F82" w14:textId="77777777" w:rsidR="00833F3F" w:rsidRPr="00834AEB" w:rsidRDefault="00833F3F" w:rsidP="00833F3F">
            <w:pPr>
              <w:rPr>
                <w:sz w:val="20"/>
                <w:szCs w:val="20"/>
              </w:rPr>
            </w:pPr>
            <w:r w:rsidRPr="00834AEB">
              <w:rPr>
                <w:sz w:val="20"/>
                <w:szCs w:val="20"/>
              </w:rPr>
              <w:t>Eficiencia</w:t>
            </w:r>
          </w:p>
        </w:tc>
        <w:tc>
          <w:tcPr>
            <w:tcW w:w="1639" w:type="dxa"/>
            <w:shd w:val="clear" w:color="auto" w:fill="E2EFD9" w:themeFill="accent6" w:themeFillTint="33"/>
          </w:tcPr>
          <w:p w14:paraId="3720B3E9" w14:textId="77777777" w:rsidR="00833F3F" w:rsidRPr="00834AEB" w:rsidRDefault="00833F3F" w:rsidP="00833F3F">
            <w:pPr>
              <w:rPr>
                <w:sz w:val="20"/>
                <w:szCs w:val="20"/>
              </w:rPr>
            </w:pPr>
            <w:r w:rsidRPr="00834AEB">
              <w:rPr>
                <w:sz w:val="20"/>
                <w:szCs w:val="20"/>
              </w:rPr>
              <w:t>Eficiencia</w:t>
            </w:r>
          </w:p>
        </w:tc>
        <w:tc>
          <w:tcPr>
            <w:tcW w:w="1639" w:type="dxa"/>
            <w:shd w:val="clear" w:color="auto" w:fill="E2EFD9" w:themeFill="accent6" w:themeFillTint="33"/>
          </w:tcPr>
          <w:p w14:paraId="7CA2C8A2" w14:textId="77777777" w:rsidR="00833F3F" w:rsidRPr="00834AEB" w:rsidRDefault="00833F3F" w:rsidP="00833F3F">
            <w:pPr>
              <w:rPr>
                <w:sz w:val="20"/>
                <w:szCs w:val="20"/>
              </w:rPr>
            </w:pPr>
            <w:r w:rsidRPr="00834AEB">
              <w:rPr>
                <w:sz w:val="20"/>
                <w:szCs w:val="20"/>
              </w:rPr>
              <w:t>Eficiencia</w:t>
            </w:r>
          </w:p>
        </w:tc>
        <w:tc>
          <w:tcPr>
            <w:tcW w:w="1639" w:type="dxa"/>
            <w:shd w:val="clear" w:color="auto" w:fill="E2EFD9" w:themeFill="accent6" w:themeFillTint="33"/>
          </w:tcPr>
          <w:p w14:paraId="0BF7EAA3" w14:textId="77777777" w:rsidR="00833F3F" w:rsidRPr="00834AEB" w:rsidRDefault="00833F3F" w:rsidP="00833F3F">
            <w:pPr>
              <w:rPr>
                <w:sz w:val="20"/>
                <w:szCs w:val="20"/>
              </w:rPr>
            </w:pPr>
            <w:r w:rsidRPr="00834AEB">
              <w:rPr>
                <w:sz w:val="20"/>
                <w:szCs w:val="20"/>
              </w:rPr>
              <w:t>Eficiencia</w:t>
            </w:r>
          </w:p>
        </w:tc>
      </w:tr>
      <w:tr w:rsidR="00833F3F" w:rsidRPr="00834AEB" w14:paraId="5DC1CD86" w14:textId="77777777" w:rsidTr="00833F3F">
        <w:tc>
          <w:tcPr>
            <w:tcW w:w="1406" w:type="dxa"/>
            <w:shd w:val="clear" w:color="auto" w:fill="C5E0B3" w:themeFill="accent6" w:themeFillTint="66"/>
          </w:tcPr>
          <w:p w14:paraId="7E342D50" w14:textId="77777777" w:rsidR="00833F3F" w:rsidRPr="00834AEB" w:rsidRDefault="00833F3F" w:rsidP="00833F3F">
            <w:pPr>
              <w:rPr>
                <w:sz w:val="20"/>
                <w:szCs w:val="20"/>
              </w:rPr>
            </w:pPr>
          </w:p>
        </w:tc>
        <w:tc>
          <w:tcPr>
            <w:tcW w:w="1406" w:type="dxa"/>
            <w:shd w:val="clear" w:color="auto" w:fill="C5E0B3" w:themeFill="accent6" w:themeFillTint="66"/>
          </w:tcPr>
          <w:p w14:paraId="32BB5AE9" w14:textId="77777777" w:rsidR="00833F3F" w:rsidRPr="00834AEB" w:rsidRDefault="00833F3F" w:rsidP="00833F3F">
            <w:pPr>
              <w:rPr>
                <w:sz w:val="20"/>
                <w:szCs w:val="20"/>
              </w:rPr>
            </w:pPr>
          </w:p>
        </w:tc>
        <w:tc>
          <w:tcPr>
            <w:tcW w:w="1639" w:type="dxa"/>
            <w:shd w:val="clear" w:color="auto" w:fill="E2EFD9" w:themeFill="accent6" w:themeFillTint="33"/>
          </w:tcPr>
          <w:p w14:paraId="589B786E" w14:textId="77777777" w:rsidR="00833F3F" w:rsidRPr="00834AEB" w:rsidRDefault="00833F3F" w:rsidP="00833F3F">
            <w:pPr>
              <w:rPr>
                <w:sz w:val="20"/>
                <w:szCs w:val="20"/>
              </w:rPr>
            </w:pPr>
            <w:r w:rsidRPr="00834AEB">
              <w:rPr>
                <w:sz w:val="20"/>
                <w:szCs w:val="20"/>
              </w:rPr>
              <w:t>Objetividad</w:t>
            </w:r>
          </w:p>
        </w:tc>
        <w:tc>
          <w:tcPr>
            <w:tcW w:w="1639" w:type="dxa"/>
            <w:shd w:val="clear" w:color="auto" w:fill="E2EFD9" w:themeFill="accent6" w:themeFillTint="33"/>
          </w:tcPr>
          <w:p w14:paraId="5F68015B" w14:textId="77777777" w:rsidR="00833F3F" w:rsidRPr="00834AEB" w:rsidRDefault="00833F3F" w:rsidP="00833F3F">
            <w:pPr>
              <w:rPr>
                <w:sz w:val="20"/>
                <w:szCs w:val="20"/>
              </w:rPr>
            </w:pPr>
            <w:r w:rsidRPr="00834AEB">
              <w:rPr>
                <w:sz w:val="20"/>
                <w:szCs w:val="20"/>
              </w:rPr>
              <w:t>Objetividad</w:t>
            </w:r>
          </w:p>
        </w:tc>
        <w:tc>
          <w:tcPr>
            <w:tcW w:w="1639" w:type="dxa"/>
            <w:shd w:val="clear" w:color="auto" w:fill="E2EFD9" w:themeFill="accent6" w:themeFillTint="33"/>
          </w:tcPr>
          <w:p w14:paraId="3408E164" w14:textId="77777777" w:rsidR="00833F3F" w:rsidRPr="00834AEB" w:rsidRDefault="00833F3F" w:rsidP="00833F3F">
            <w:pPr>
              <w:rPr>
                <w:sz w:val="20"/>
                <w:szCs w:val="20"/>
              </w:rPr>
            </w:pPr>
            <w:r w:rsidRPr="00834AEB">
              <w:rPr>
                <w:sz w:val="20"/>
                <w:szCs w:val="20"/>
              </w:rPr>
              <w:t>Objetividad</w:t>
            </w:r>
          </w:p>
        </w:tc>
        <w:tc>
          <w:tcPr>
            <w:tcW w:w="1639" w:type="dxa"/>
            <w:shd w:val="clear" w:color="auto" w:fill="E2EFD9" w:themeFill="accent6" w:themeFillTint="33"/>
          </w:tcPr>
          <w:p w14:paraId="53BB914B" w14:textId="77777777" w:rsidR="00833F3F" w:rsidRPr="00834AEB" w:rsidRDefault="00833F3F" w:rsidP="00833F3F">
            <w:pPr>
              <w:rPr>
                <w:sz w:val="20"/>
                <w:szCs w:val="20"/>
              </w:rPr>
            </w:pPr>
            <w:r w:rsidRPr="00834AEB">
              <w:rPr>
                <w:sz w:val="20"/>
                <w:szCs w:val="20"/>
              </w:rPr>
              <w:t>Objetividad</w:t>
            </w:r>
          </w:p>
        </w:tc>
      </w:tr>
      <w:tr w:rsidR="00833F3F" w:rsidRPr="00834AEB" w14:paraId="1E211454" w14:textId="77777777" w:rsidTr="00833F3F">
        <w:tc>
          <w:tcPr>
            <w:tcW w:w="1406" w:type="dxa"/>
            <w:shd w:val="clear" w:color="auto" w:fill="C5E0B3" w:themeFill="accent6" w:themeFillTint="66"/>
          </w:tcPr>
          <w:p w14:paraId="6EF6815E" w14:textId="77777777" w:rsidR="00833F3F" w:rsidRPr="00834AEB" w:rsidRDefault="00833F3F" w:rsidP="00833F3F">
            <w:pPr>
              <w:rPr>
                <w:sz w:val="20"/>
                <w:szCs w:val="20"/>
              </w:rPr>
            </w:pPr>
          </w:p>
        </w:tc>
        <w:tc>
          <w:tcPr>
            <w:tcW w:w="1406" w:type="dxa"/>
            <w:shd w:val="clear" w:color="auto" w:fill="C5E0B3" w:themeFill="accent6" w:themeFillTint="66"/>
          </w:tcPr>
          <w:p w14:paraId="01CDDE60" w14:textId="77777777" w:rsidR="00833F3F" w:rsidRPr="00834AEB" w:rsidRDefault="00833F3F" w:rsidP="00833F3F">
            <w:pPr>
              <w:rPr>
                <w:sz w:val="20"/>
                <w:szCs w:val="20"/>
              </w:rPr>
            </w:pPr>
          </w:p>
        </w:tc>
        <w:tc>
          <w:tcPr>
            <w:tcW w:w="1639" w:type="dxa"/>
            <w:shd w:val="clear" w:color="auto" w:fill="E2EFD9" w:themeFill="accent6" w:themeFillTint="33"/>
          </w:tcPr>
          <w:p w14:paraId="51D8B9A7" w14:textId="77777777" w:rsidR="00833F3F" w:rsidRPr="00834AEB" w:rsidRDefault="00833F3F" w:rsidP="00833F3F">
            <w:pPr>
              <w:rPr>
                <w:sz w:val="20"/>
                <w:szCs w:val="20"/>
              </w:rPr>
            </w:pPr>
            <w:r w:rsidRPr="00834AEB">
              <w:rPr>
                <w:sz w:val="20"/>
                <w:szCs w:val="20"/>
              </w:rPr>
              <w:t>Profesionalismo</w:t>
            </w:r>
          </w:p>
        </w:tc>
        <w:tc>
          <w:tcPr>
            <w:tcW w:w="1639" w:type="dxa"/>
            <w:shd w:val="clear" w:color="auto" w:fill="E2EFD9" w:themeFill="accent6" w:themeFillTint="33"/>
          </w:tcPr>
          <w:p w14:paraId="02571F08" w14:textId="77777777" w:rsidR="00833F3F" w:rsidRPr="00834AEB" w:rsidRDefault="00833F3F" w:rsidP="00833F3F">
            <w:pPr>
              <w:rPr>
                <w:sz w:val="20"/>
                <w:szCs w:val="20"/>
              </w:rPr>
            </w:pPr>
            <w:r w:rsidRPr="00834AEB">
              <w:rPr>
                <w:sz w:val="20"/>
                <w:szCs w:val="20"/>
              </w:rPr>
              <w:t>Profesionalismo</w:t>
            </w:r>
          </w:p>
        </w:tc>
        <w:tc>
          <w:tcPr>
            <w:tcW w:w="1639" w:type="dxa"/>
            <w:shd w:val="clear" w:color="auto" w:fill="E2EFD9" w:themeFill="accent6" w:themeFillTint="33"/>
          </w:tcPr>
          <w:p w14:paraId="634E147A" w14:textId="77777777" w:rsidR="00833F3F" w:rsidRPr="00834AEB" w:rsidRDefault="00833F3F" w:rsidP="00833F3F">
            <w:pPr>
              <w:rPr>
                <w:sz w:val="20"/>
                <w:szCs w:val="20"/>
              </w:rPr>
            </w:pPr>
            <w:r w:rsidRPr="00834AEB">
              <w:rPr>
                <w:sz w:val="20"/>
                <w:szCs w:val="20"/>
              </w:rPr>
              <w:t>Profesionalismo</w:t>
            </w:r>
          </w:p>
        </w:tc>
        <w:tc>
          <w:tcPr>
            <w:tcW w:w="1639" w:type="dxa"/>
            <w:shd w:val="clear" w:color="auto" w:fill="E2EFD9" w:themeFill="accent6" w:themeFillTint="33"/>
          </w:tcPr>
          <w:p w14:paraId="45746A5C" w14:textId="77777777" w:rsidR="00833F3F" w:rsidRPr="00834AEB" w:rsidRDefault="00833F3F" w:rsidP="00833F3F">
            <w:pPr>
              <w:rPr>
                <w:sz w:val="20"/>
                <w:szCs w:val="20"/>
              </w:rPr>
            </w:pPr>
            <w:r w:rsidRPr="00834AEB">
              <w:rPr>
                <w:sz w:val="20"/>
                <w:szCs w:val="20"/>
              </w:rPr>
              <w:t>Profesionalismo</w:t>
            </w:r>
          </w:p>
        </w:tc>
      </w:tr>
      <w:tr w:rsidR="00833F3F" w:rsidRPr="00834AEB" w14:paraId="2C7217A7" w14:textId="77777777" w:rsidTr="00833F3F">
        <w:tc>
          <w:tcPr>
            <w:tcW w:w="1406" w:type="dxa"/>
            <w:shd w:val="clear" w:color="auto" w:fill="C5E0B3" w:themeFill="accent6" w:themeFillTint="66"/>
          </w:tcPr>
          <w:p w14:paraId="7615AA3D" w14:textId="77777777" w:rsidR="00833F3F" w:rsidRPr="00834AEB" w:rsidRDefault="00833F3F" w:rsidP="00833F3F">
            <w:pPr>
              <w:rPr>
                <w:sz w:val="20"/>
                <w:szCs w:val="20"/>
              </w:rPr>
            </w:pPr>
          </w:p>
        </w:tc>
        <w:tc>
          <w:tcPr>
            <w:tcW w:w="1406" w:type="dxa"/>
            <w:shd w:val="clear" w:color="auto" w:fill="C5E0B3" w:themeFill="accent6" w:themeFillTint="66"/>
          </w:tcPr>
          <w:p w14:paraId="3830CA31" w14:textId="77777777" w:rsidR="00833F3F" w:rsidRPr="00834AEB" w:rsidRDefault="00833F3F" w:rsidP="00833F3F">
            <w:pPr>
              <w:rPr>
                <w:sz w:val="20"/>
                <w:szCs w:val="20"/>
              </w:rPr>
            </w:pPr>
          </w:p>
        </w:tc>
        <w:tc>
          <w:tcPr>
            <w:tcW w:w="1639" w:type="dxa"/>
            <w:shd w:val="clear" w:color="auto" w:fill="E2EFD9" w:themeFill="accent6" w:themeFillTint="33"/>
          </w:tcPr>
          <w:p w14:paraId="42C98029" w14:textId="77777777" w:rsidR="00833F3F" w:rsidRPr="00834AEB" w:rsidRDefault="00833F3F" w:rsidP="00833F3F">
            <w:pPr>
              <w:rPr>
                <w:sz w:val="20"/>
                <w:szCs w:val="20"/>
              </w:rPr>
            </w:pPr>
            <w:r w:rsidRPr="00834AEB">
              <w:rPr>
                <w:sz w:val="20"/>
                <w:szCs w:val="20"/>
              </w:rPr>
              <w:t>Eficacia</w:t>
            </w:r>
          </w:p>
        </w:tc>
        <w:tc>
          <w:tcPr>
            <w:tcW w:w="1639" w:type="dxa"/>
            <w:shd w:val="clear" w:color="auto" w:fill="E2EFD9" w:themeFill="accent6" w:themeFillTint="33"/>
          </w:tcPr>
          <w:p w14:paraId="47466DE0" w14:textId="77777777" w:rsidR="00833F3F" w:rsidRPr="00834AEB" w:rsidRDefault="00833F3F" w:rsidP="00833F3F">
            <w:pPr>
              <w:rPr>
                <w:sz w:val="20"/>
                <w:szCs w:val="20"/>
              </w:rPr>
            </w:pPr>
            <w:r w:rsidRPr="00834AEB">
              <w:rPr>
                <w:sz w:val="20"/>
                <w:szCs w:val="20"/>
              </w:rPr>
              <w:t>Eficacia</w:t>
            </w:r>
          </w:p>
        </w:tc>
        <w:tc>
          <w:tcPr>
            <w:tcW w:w="1639" w:type="dxa"/>
            <w:shd w:val="clear" w:color="auto" w:fill="E2EFD9" w:themeFill="accent6" w:themeFillTint="33"/>
          </w:tcPr>
          <w:p w14:paraId="73F20110" w14:textId="77777777" w:rsidR="00833F3F" w:rsidRPr="00834AEB" w:rsidRDefault="00833F3F" w:rsidP="00833F3F">
            <w:pPr>
              <w:rPr>
                <w:sz w:val="20"/>
                <w:szCs w:val="20"/>
              </w:rPr>
            </w:pPr>
            <w:r w:rsidRPr="00834AEB">
              <w:rPr>
                <w:sz w:val="20"/>
                <w:szCs w:val="20"/>
              </w:rPr>
              <w:t>Eficacia</w:t>
            </w:r>
          </w:p>
        </w:tc>
        <w:tc>
          <w:tcPr>
            <w:tcW w:w="1639" w:type="dxa"/>
            <w:shd w:val="clear" w:color="auto" w:fill="E2EFD9" w:themeFill="accent6" w:themeFillTint="33"/>
          </w:tcPr>
          <w:p w14:paraId="261FC916" w14:textId="77777777" w:rsidR="00833F3F" w:rsidRPr="00834AEB" w:rsidRDefault="00833F3F" w:rsidP="00833F3F">
            <w:pPr>
              <w:rPr>
                <w:sz w:val="20"/>
                <w:szCs w:val="20"/>
              </w:rPr>
            </w:pPr>
            <w:r w:rsidRPr="00834AEB">
              <w:rPr>
                <w:sz w:val="20"/>
                <w:szCs w:val="20"/>
              </w:rPr>
              <w:t>Eficacia</w:t>
            </w:r>
          </w:p>
        </w:tc>
      </w:tr>
      <w:tr w:rsidR="00833F3F" w:rsidRPr="00834AEB" w14:paraId="325E3F4E" w14:textId="77777777" w:rsidTr="00833F3F">
        <w:tc>
          <w:tcPr>
            <w:tcW w:w="1406" w:type="dxa"/>
            <w:shd w:val="clear" w:color="auto" w:fill="C5E0B3" w:themeFill="accent6" w:themeFillTint="66"/>
          </w:tcPr>
          <w:p w14:paraId="30022029" w14:textId="77777777" w:rsidR="00833F3F" w:rsidRPr="00834AEB" w:rsidRDefault="00833F3F" w:rsidP="00833F3F">
            <w:pPr>
              <w:rPr>
                <w:sz w:val="20"/>
                <w:szCs w:val="20"/>
              </w:rPr>
            </w:pPr>
          </w:p>
        </w:tc>
        <w:tc>
          <w:tcPr>
            <w:tcW w:w="1406" w:type="dxa"/>
            <w:shd w:val="clear" w:color="auto" w:fill="C5E0B3" w:themeFill="accent6" w:themeFillTint="66"/>
          </w:tcPr>
          <w:p w14:paraId="5C988B1A" w14:textId="77777777" w:rsidR="00833F3F" w:rsidRPr="00834AEB" w:rsidRDefault="00833F3F" w:rsidP="00833F3F">
            <w:pPr>
              <w:rPr>
                <w:sz w:val="20"/>
                <w:szCs w:val="20"/>
              </w:rPr>
            </w:pPr>
          </w:p>
        </w:tc>
        <w:tc>
          <w:tcPr>
            <w:tcW w:w="1639" w:type="dxa"/>
            <w:shd w:val="clear" w:color="auto" w:fill="E2EFD9" w:themeFill="accent6" w:themeFillTint="33"/>
          </w:tcPr>
          <w:p w14:paraId="631D45DA" w14:textId="77777777" w:rsidR="00833F3F" w:rsidRPr="00834AEB" w:rsidRDefault="00833F3F" w:rsidP="00833F3F">
            <w:pPr>
              <w:rPr>
                <w:sz w:val="20"/>
                <w:szCs w:val="20"/>
              </w:rPr>
            </w:pPr>
            <w:r w:rsidRPr="00834AEB">
              <w:rPr>
                <w:sz w:val="20"/>
                <w:szCs w:val="20"/>
              </w:rPr>
              <w:t>Equidad</w:t>
            </w:r>
          </w:p>
        </w:tc>
        <w:tc>
          <w:tcPr>
            <w:tcW w:w="1639" w:type="dxa"/>
            <w:shd w:val="clear" w:color="auto" w:fill="C5E0B3" w:themeFill="accent6" w:themeFillTint="66"/>
          </w:tcPr>
          <w:p w14:paraId="750D9B20" w14:textId="77777777" w:rsidR="00833F3F" w:rsidRPr="00834AEB" w:rsidRDefault="00833F3F" w:rsidP="00833F3F">
            <w:pPr>
              <w:rPr>
                <w:sz w:val="20"/>
                <w:szCs w:val="20"/>
              </w:rPr>
            </w:pPr>
          </w:p>
        </w:tc>
        <w:tc>
          <w:tcPr>
            <w:tcW w:w="1639" w:type="dxa"/>
            <w:shd w:val="clear" w:color="auto" w:fill="E2EFD9" w:themeFill="accent6" w:themeFillTint="33"/>
          </w:tcPr>
          <w:p w14:paraId="26052026" w14:textId="77777777" w:rsidR="00833F3F" w:rsidRPr="00834AEB" w:rsidRDefault="00833F3F" w:rsidP="00833F3F">
            <w:pPr>
              <w:rPr>
                <w:sz w:val="20"/>
                <w:szCs w:val="20"/>
              </w:rPr>
            </w:pPr>
            <w:r w:rsidRPr="00834AEB">
              <w:rPr>
                <w:sz w:val="20"/>
                <w:szCs w:val="20"/>
              </w:rPr>
              <w:t>Equidad</w:t>
            </w:r>
          </w:p>
        </w:tc>
        <w:tc>
          <w:tcPr>
            <w:tcW w:w="1639" w:type="dxa"/>
            <w:shd w:val="clear" w:color="auto" w:fill="E2EFD9" w:themeFill="accent6" w:themeFillTint="33"/>
          </w:tcPr>
          <w:p w14:paraId="2DAF1FA8" w14:textId="77777777" w:rsidR="00833F3F" w:rsidRPr="00834AEB" w:rsidRDefault="00833F3F" w:rsidP="00833F3F">
            <w:pPr>
              <w:rPr>
                <w:sz w:val="20"/>
                <w:szCs w:val="20"/>
              </w:rPr>
            </w:pPr>
            <w:r w:rsidRPr="00834AEB">
              <w:rPr>
                <w:sz w:val="20"/>
                <w:szCs w:val="20"/>
              </w:rPr>
              <w:t>Equidad</w:t>
            </w:r>
          </w:p>
        </w:tc>
      </w:tr>
      <w:tr w:rsidR="00833F3F" w:rsidRPr="00834AEB" w14:paraId="650F0BB0" w14:textId="77777777" w:rsidTr="00833F3F">
        <w:tc>
          <w:tcPr>
            <w:tcW w:w="1406" w:type="dxa"/>
            <w:shd w:val="clear" w:color="auto" w:fill="C5E0B3" w:themeFill="accent6" w:themeFillTint="66"/>
          </w:tcPr>
          <w:p w14:paraId="64AF73EB" w14:textId="77777777" w:rsidR="00833F3F" w:rsidRPr="00834AEB" w:rsidRDefault="00833F3F" w:rsidP="00833F3F">
            <w:pPr>
              <w:rPr>
                <w:sz w:val="20"/>
                <w:szCs w:val="20"/>
              </w:rPr>
            </w:pPr>
          </w:p>
        </w:tc>
        <w:tc>
          <w:tcPr>
            <w:tcW w:w="1406" w:type="dxa"/>
            <w:shd w:val="clear" w:color="auto" w:fill="C5E0B3" w:themeFill="accent6" w:themeFillTint="66"/>
          </w:tcPr>
          <w:p w14:paraId="39FEDD62" w14:textId="77777777" w:rsidR="00833F3F" w:rsidRPr="00834AEB" w:rsidRDefault="00833F3F" w:rsidP="00833F3F">
            <w:pPr>
              <w:rPr>
                <w:sz w:val="20"/>
                <w:szCs w:val="20"/>
              </w:rPr>
            </w:pPr>
          </w:p>
        </w:tc>
        <w:tc>
          <w:tcPr>
            <w:tcW w:w="1639" w:type="dxa"/>
            <w:shd w:val="clear" w:color="auto" w:fill="E2EFD9" w:themeFill="accent6" w:themeFillTint="33"/>
          </w:tcPr>
          <w:p w14:paraId="017FB85F" w14:textId="77777777" w:rsidR="00833F3F" w:rsidRPr="00834AEB" w:rsidRDefault="00833F3F" w:rsidP="00833F3F">
            <w:pPr>
              <w:rPr>
                <w:sz w:val="20"/>
                <w:szCs w:val="20"/>
              </w:rPr>
            </w:pPr>
            <w:r w:rsidRPr="00834AEB">
              <w:rPr>
                <w:sz w:val="20"/>
                <w:szCs w:val="20"/>
              </w:rPr>
              <w:t>Transparencia</w:t>
            </w:r>
          </w:p>
        </w:tc>
        <w:tc>
          <w:tcPr>
            <w:tcW w:w="1639" w:type="dxa"/>
            <w:shd w:val="clear" w:color="auto" w:fill="C5E0B3" w:themeFill="accent6" w:themeFillTint="66"/>
          </w:tcPr>
          <w:p w14:paraId="1BD0B7BB" w14:textId="77777777" w:rsidR="00833F3F" w:rsidRPr="00834AEB" w:rsidRDefault="00833F3F" w:rsidP="00833F3F">
            <w:pPr>
              <w:rPr>
                <w:sz w:val="20"/>
                <w:szCs w:val="20"/>
              </w:rPr>
            </w:pPr>
          </w:p>
        </w:tc>
        <w:tc>
          <w:tcPr>
            <w:tcW w:w="1639" w:type="dxa"/>
            <w:shd w:val="clear" w:color="auto" w:fill="E2EFD9" w:themeFill="accent6" w:themeFillTint="33"/>
          </w:tcPr>
          <w:p w14:paraId="312542A6" w14:textId="77777777" w:rsidR="00833F3F" w:rsidRPr="00834AEB" w:rsidRDefault="00833F3F" w:rsidP="00833F3F">
            <w:pPr>
              <w:rPr>
                <w:sz w:val="20"/>
                <w:szCs w:val="20"/>
              </w:rPr>
            </w:pPr>
            <w:r w:rsidRPr="00834AEB">
              <w:rPr>
                <w:sz w:val="20"/>
                <w:szCs w:val="20"/>
              </w:rPr>
              <w:t>Transparencia</w:t>
            </w:r>
          </w:p>
        </w:tc>
        <w:tc>
          <w:tcPr>
            <w:tcW w:w="1639" w:type="dxa"/>
            <w:shd w:val="clear" w:color="auto" w:fill="E2EFD9" w:themeFill="accent6" w:themeFillTint="33"/>
          </w:tcPr>
          <w:p w14:paraId="7D7AA4BE" w14:textId="77777777" w:rsidR="00833F3F" w:rsidRPr="00834AEB" w:rsidRDefault="00833F3F" w:rsidP="00833F3F">
            <w:pPr>
              <w:rPr>
                <w:sz w:val="20"/>
                <w:szCs w:val="20"/>
              </w:rPr>
            </w:pPr>
            <w:r w:rsidRPr="00834AEB">
              <w:rPr>
                <w:sz w:val="20"/>
                <w:szCs w:val="20"/>
              </w:rPr>
              <w:t>Transparencia</w:t>
            </w:r>
          </w:p>
        </w:tc>
      </w:tr>
      <w:tr w:rsidR="00833F3F" w:rsidRPr="00834AEB" w14:paraId="296B40C0" w14:textId="77777777" w:rsidTr="00833F3F">
        <w:tc>
          <w:tcPr>
            <w:tcW w:w="1406" w:type="dxa"/>
            <w:shd w:val="clear" w:color="auto" w:fill="C5E0B3" w:themeFill="accent6" w:themeFillTint="66"/>
          </w:tcPr>
          <w:p w14:paraId="0D404E82" w14:textId="77777777" w:rsidR="00833F3F" w:rsidRPr="00834AEB" w:rsidRDefault="00833F3F" w:rsidP="00833F3F">
            <w:pPr>
              <w:rPr>
                <w:sz w:val="20"/>
                <w:szCs w:val="20"/>
              </w:rPr>
            </w:pPr>
          </w:p>
        </w:tc>
        <w:tc>
          <w:tcPr>
            <w:tcW w:w="1406" w:type="dxa"/>
            <w:shd w:val="clear" w:color="auto" w:fill="C5E0B3" w:themeFill="accent6" w:themeFillTint="66"/>
          </w:tcPr>
          <w:p w14:paraId="77109675" w14:textId="77777777" w:rsidR="00833F3F" w:rsidRPr="00834AEB" w:rsidRDefault="00833F3F" w:rsidP="00833F3F">
            <w:pPr>
              <w:rPr>
                <w:sz w:val="20"/>
                <w:szCs w:val="20"/>
              </w:rPr>
            </w:pPr>
          </w:p>
        </w:tc>
        <w:tc>
          <w:tcPr>
            <w:tcW w:w="1639" w:type="dxa"/>
            <w:shd w:val="clear" w:color="auto" w:fill="E2EFD9" w:themeFill="accent6" w:themeFillTint="33"/>
          </w:tcPr>
          <w:p w14:paraId="52690069" w14:textId="77777777" w:rsidR="00833F3F" w:rsidRPr="00834AEB" w:rsidRDefault="00833F3F" w:rsidP="00833F3F">
            <w:pPr>
              <w:rPr>
                <w:sz w:val="20"/>
                <w:szCs w:val="20"/>
              </w:rPr>
            </w:pPr>
            <w:r w:rsidRPr="00834AEB">
              <w:rPr>
                <w:sz w:val="20"/>
                <w:szCs w:val="20"/>
              </w:rPr>
              <w:t>Economía</w:t>
            </w:r>
          </w:p>
        </w:tc>
        <w:tc>
          <w:tcPr>
            <w:tcW w:w="1639" w:type="dxa"/>
            <w:shd w:val="clear" w:color="auto" w:fill="C5E0B3" w:themeFill="accent6" w:themeFillTint="66"/>
          </w:tcPr>
          <w:p w14:paraId="2141AA5E" w14:textId="77777777" w:rsidR="00833F3F" w:rsidRPr="00834AEB" w:rsidRDefault="00833F3F" w:rsidP="00833F3F">
            <w:pPr>
              <w:rPr>
                <w:sz w:val="20"/>
                <w:szCs w:val="20"/>
              </w:rPr>
            </w:pPr>
          </w:p>
        </w:tc>
        <w:tc>
          <w:tcPr>
            <w:tcW w:w="1639" w:type="dxa"/>
            <w:shd w:val="clear" w:color="auto" w:fill="E2EFD9" w:themeFill="accent6" w:themeFillTint="33"/>
          </w:tcPr>
          <w:p w14:paraId="6F31930A" w14:textId="77777777" w:rsidR="00833F3F" w:rsidRPr="00834AEB" w:rsidRDefault="00833F3F" w:rsidP="00833F3F">
            <w:pPr>
              <w:rPr>
                <w:sz w:val="20"/>
                <w:szCs w:val="20"/>
              </w:rPr>
            </w:pPr>
          </w:p>
        </w:tc>
        <w:tc>
          <w:tcPr>
            <w:tcW w:w="1639" w:type="dxa"/>
            <w:shd w:val="clear" w:color="auto" w:fill="E2EFD9" w:themeFill="accent6" w:themeFillTint="33"/>
          </w:tcPr>
          <w:p w14:paraId="5BE2DDFE" w14:textId="77777777" w:rsidR="00833F3F" w:rsidRPr="00834AEB" w:rsidRDefault="00833F3F" w:rsidP="00833F3F">
            <w:pPr>
              <w:rPr>
                <w:sz w:val="20"/>
                <w:szCs w:val="20"/>
              </w:rPr>
            </w:pPr>
            <w:r w:rsidRPr="00834AEB">
              <w:rPr>
                <w:sz w:val="20"/>
                <w:szCs w:val="20"/>
              </w:rPr>
              <w:t>Economía</w:t>
            </w:r>
          </w:p>
        </w:tc>
      </w:tr>
      <w:tr w:rsidR="00833F3F" w:rsidRPr="00834AEB" w14:paraId="652641CA" w14:textId="77777777" w:rsidTr="00833F3F">
        <w:tc>
          <w:tcPr>
            <w:tcW w:w="1406" w:type="dxa"/>
            <w:shd w:val="clear" w:color="auto" w:fill="C5E0B3" w:themeFill="accent6" w:themeFillTint="66"/>
          </w:tcPr>
          <w:p w14:paraId="129FD9AC" w14:textId="77777777" w:rsidR="00833F3F" w:rsidRPr="00834AEB" w:rsidRDefault="00833F3F" w:rsidP="00833F3F">
            <w:pPr>
              <w:rPr>
                <w:sz w:val="20"/>
                <w:szCs w:val="20"/>
              </w:rPr>
            </w:pPr>
          </w:p>
        </w:tc>
        <w:tc>
          <w:tcPr>
            <w:tcW w:w="1406" w:type="dxa"/>
            <w:shd w:val="clear" w:color="auto" w:fill="C5E0B3" w:themeFill="accent6" w:themeFillTint="66"/>
          </w:tcPr>
          <w:p w14:paraId="196E5FBF" w14:textId="77777777" w:rsidR="00833F3F" w:rsidRPr="00834AEB" w:rsidRDefault="00833F3F" w:rsidP="00833F3F">
            <w:pPr>
              <w:rPr>
                <w:sz w:val="20"/>
                <w:szCs w:val="20"/>
              </w:rPr>
            </w:pPr>
          </w:p>
        </w:tc>
        <w:tc>
          <w:tcPr>
            <w:tcW w:w="1639" w:type="dxa"/>
            <w:shd w:val="clear" w:color="auto" w:fill="E2EFD9" w:themeFill="accent6" w:themeFillTint="33"/>
          </w:tcPr>
          <w:p w14:paraId="3A5BE812" w14:textId="77777777" w:rsidR="00833F3F" w:rsidRPr="00834AEB" w:rsidRDefault="00833F3F" w:rsidP="00833F3F">
            <w:pPr>
              <w:rPr>
                <w:sz w:val="20"/>
                <w:szCs w:val="20"/>
              </w:rPr>
            </w:pPr>
            <w:r w:rsidRPr="00834AEB">
              <w:rPr>
                <w:sz w:val="20"/>
                <w:szCs w:val="20"/>
              </w:rPr>
              <w:t>Integridad</w:t>
            </w:r>
          </w:p>
        </w:tc>
        <w:tc>
          <w:tcPr>
            <w:tcW w:w="1639" w:type="dxa"/>
            <w:shd w:val="clear" w:color="auto" w:fill="E2EFD9" w:themeFill="accent6" w:themeFillTint="33"/>
          </w:tcPr>
          <w:p w14:paraId="72E2D187" w14:textId="77777777" w:rsidR="00833F3F" w:rsidRPr="00834AEB" w:rsidRDefault="00833F3F" w:rsidP="00833F3F">
            <w:pPr>
              <w:rPr>
                <w:sz w:val="20"/>
                <w:szCs w:val="20"/>
              </w:rPr>
            </w:pPr>
            <w:r w:rsidRPr="00834AEB">
              <w:rPr>
                <w:sz w:val="20"/>
                <w:szCs w:val="20"/>
              </w:rPr>
              <w:t>Integridad</w:t>
            </w:r>
          </w:p>
        </w:tc>
        <w:tc>
          <w:tcPr>
            <w:tcW w:w="1639" w:type="dxa"/>
            <w:shd w:val="clear" w:color="auto" w:fill="E2EFD9" w:themeFill="accent6" w:themeFillTint="33"/>
          </w:tcPr>
          <w:p w14:paraId="028D23D4" w14:textId="77777777" w:rsidR="00833F3F" w:rsidRPr="00834AEB" w:rsidRDefault="00833F3F" w:rsidP="00833F3F">
            <w:pPr>
              <w:rPr>
                <w:sz w:val="20"/>
                <w:szCs w:val="20"/>
              </w:rPr>
            </w:pPr>
            <w:r w:rsidRPr="00834AEB">
              <w:rPr>
                <w:sz w:val="20"/>
                <w:szCs w:val="20"/>
              </w:rPr>
              <w:t>Integridad</w:t>
            </w:r>
          </w:p>
        </w:tc>
        <w:tc>
          <w:tcPr>
            <w:tcW w:w="1639" w:type="dxa"/>
            <w:shd w:val="clear" w:color="auto" w:fill="E2EFD9" w:themeFill="accent6" w:themeFillTint="33"/>
          </w:tcPr>
          <w:p w14:paraId="7BA4322F" w14:textId="77777777" w:rsidR="00833F3F" w:rsidRPr="00834AEB" w:rsidRDefault="00833F3F" w:rsidP="00833F3F">
            <w:pPr>
              <w:rPr>
                <w:sz w:val="20"/>
                <w:szCs w:val="20"/>
              </w:rPr>
            </w:pPr>
            <w:r w:rsidRPr="00834AEB">
              <w:rPr>
                <w:sz w:val="20"/>
                <w:szCs w:val="20"/>
              </w:rPr>
              <w:t>Integridad</w:t>
            </w:r>
          </w:p>
        </w:tc>
      </w:tr>
      <w:tr w:rsidR="00833F3F" w:rsidRPr="00834AEB" w14:paraId="7F3472F6" w14:textId="77777777" w:rsidTr="00833F3F">
        <w:tc>
          <w:tcPr>
            <w:tcW w:w="1406" w:type="dxa"/>
            <w:shd w:val="clear" w:color="auto" w:fill="C5E0B3" w:themeFill="accent6" w:themeFillTint="66"/>
          </w:tcPr>
          <w:p w14:paraId="07B6D7F3" w14:textId="77777777" w:rsidR="00833F3F" w:rsidRPr="00834AEB" w:rsidRDefault="00833F3F" w:rsidP="00833F3F">
            <w:pPr>
              <w:rPr>
                <w:sz w:val="20"/>
                <w:szCs w:val="20"/>
              </w:rPr>
            </w:pPr>
          </w:p>
        </w:tc>
        <w:tc>
          <w:tcPr>
            <w:tcW w:w="1406" w:type="dxa"/>
            <w:shd w:val="clear" w:color="auto" w:fill="C5E0B3" w:themeFill="accent6" w:themeFillTint="66"/>
          </w:tcPr>
          <w:p w14:paraId="0C873888" w14:textId="77777777" w:rsidR="00833F3F" w:rsidRPr="00834AEB" w:rsidRDefault="00833F3F" w:rsidP="00833F3F">
            <w:pPr>
              <w:rPr>
                <w:sz w:val="20"/>
                <w:szCs w:val="20"/>
              </w:rPr>
            </w:pPr>
          </w:p>
        </w:tc>
        <w:tc>
          <w:tcPr>
            <w:tcW w:w="1639" w:type="dxa"/>
            <w:shd w:val="clear" w:color="auto" w:fill="E2EFD9" w:themeFill="accent6" w:themeFillTint="33"/>
          </w:tcPr>
          <w:p w14:paraId="3A90762C" w14:textId="77777777" w:rsidR="00833F3F" w:rsidRPr="00834AEB" w:rsidRDefault="00833F3F" w:rsidP="00833F3F">
            <w:pPr>
              <w:rPr>
                <w:sz w:val="20"/>
                <w:szCs w:val="20"/>
              </w:rPr>
            </w:pPr>
            <w:r w:rsidRPr="00834AEB">
              <w:rPr>
                <w:sz w:val="20"/>
                <w:szCs w:val="20"/>
              </w:rPr>
              <w:t>Competencia por mérito</w:t>
            </w:r>
          </w:p>
        </w:tc>
        <w:tc>
          <w:tcPr>
            <w:tcW w:w="1639" w:type="dxa"/>
            <w:shd w:val="clear" w:color="auto" w:fill="C5E0B3" w:themeFill="accent6" w:themeFillTint="66"/>
          </w:tcPr>
          <w:p w14:paraId="53125BBC" w14:textId="77777777" w:rsidR="00833F3F" w:rsidRPr="00834AEB" w:rsidRDefault="00833F3F" w:rsidP="00833F3F">
            <w:pPr>
              <w:rPr>
                <w:sz w:val="20"/>
                <w:szCs w:val="20"/>
              </w:rPr>
            </w:pPr>
          </w:p>
        </w:tc>
        <w:tc>
          <w:tcPr>
            <w:tcW w:w="1639" w:type="dxa"/>
            <w:shd w:val="clear" w:color="auto" w:fill="E2EFD9" w:themeFill="accent6" w:themeFillTint="33"/>
          </w:tcPr>
          <w:p w14:paraId="02562EC4" w14:textId="77777777" w:rsidR="00833F3F" w:rsidRPr="00834AEB" w:rsidRDefault="00833F3F" w:rsidP="00833F3F">
            <w:pPr>
              <w:rPr>
                <w:sz w:val="20"/>
                <w:szCs w:val="20"/>
              </w:rPr>
            </w:pPr>
            <w:r w:rsidRPr="00834AEB">
              <w:rPr>
                <w:sz w:val="20"/>
                <w:szCs w:val="20"/>
              </w:rPr>
              <w:t>Competencia por mérito</w:t>
            </w:r>
          </w:p>
        </w:tc>
        <w:tc>
          <w:tcPr>
            <w:tcW w:w="1639" w:type="dxa"/>
            <w:shd w:val="clear" w:color="auto" w:fill="E2EFD9" w:themeFill="accent6" w:themeFillTint="33"/>
          </w:tcPr>
          <w:p w14:paraId="3F4CC528" w14:textId="77777777" w:rsidR="00833F3F" w:rsidRPr="00834AEB" w:rsidRDefault="00833F3F" w:rsidP="00833F3F">
            <w:pPr>
              <w:rPr>
                <w:sz w:val="20"/>
                <w:szCs w:val="20"/>
              </w:rPr>
            </w:pPr>
            <w:r w:rsidRPr="00834AEB">
              <w:rPr>
                <w:sz w:val="20"/>
                <w:szCs w:val="20"/>
              </w:rPr>
              <w:t>Competencia por mérito</w:t>
            </w:r>
          </w:p>
        </w:tc>
      </w:tr>
      <w:tr w:rsidR="00261F64" w:rsidRPr="00834AEB" w14:paraId="34A6B593" w14:textId="77777777" w:rsidTr="00261F64">
        <w:tc>
          <w:tcPr>
            <w:tcW w:w="1406" w:type="dxa"/>
            <w:shd w:val="clear" w:color="auto" w:fill="C5E0B3" w:themeFill="accent6" w:themeFillTint="66"/>
          </w:tcPr>
          <w:p w14:paraId="1A2B39A3" w14:textId="77777777" w:rsidR="00261F64" w:rsidRPr="00834AEB" w:rsidRDefault="00261F64" w:rsidP="00261F64">
            <w:pPr>
              <w:rPr>
                <w:sz w:val="20"/>
                <w:szCs w:val="20"/>
              </w:rPr>
            </w:pPr>
          </w:p>
        </w:tc>
        <w:tc>
          <w:tcPr>
            <w:tcW w:w="1406" w:type="dxa"/>
            <w:shd w:val="clear" w:color="auto" w:fill="C5E0B3" w:themeFill="accent6" w:themeFillTint="66"/>
          </w:tcPr>
          <w:p w14:paraId="074ED5D8" w14:textId="77777777" w:rsidR="00261F64" w:rsidRPr="00834AEB" w:rsidRDefault="00261F64" w:rsidP="00261F64">
            <w:pPr>
              <w:rPr>
                <w:sz w:val="20"/>
                <w:szCs w:val="20"/>
              </w:rPr>
            </w:pPr>
          </w:p>
        </w:tc>
        <w:tc>
          <w:tcPr>
            <w:tcW w:w="1639" w:type="dxa"/>
            <w:shd w:val="clear" w:color="auto" w:fill="C5E0B3" w:themeFill="accent6" w:themeFillTint="66"/>
          </w:tcPr>
          <w:p w14:paraId="766E78B6" w14:textId="77777777" w:rsidR="00261F64" w:rsidRPr="00834AEB" w:rsidRDefault="00261F64" w:rsidP="00261F64">
            <w:pPr>
              <w:rPr>
                <w:sz w:val="20"/>
                <w:szCs w:val="20"/>
              </w:rPr>
            </w:pPr>
          </w:p>
        </w:tc>
        <w:tc>
          <w:tcPr>
            <w:tcW w:w="1639" w:type="dxa"/>
            <w:shd w:val="clear" w:color="auto" w:fill="E2EFD9" w:themeFill="accent6" w:themeFillTint="33"/>
          </w:tcPr>
          <w:p w14:paraId="0719D5A2" w14:textId="77777777" w:rsidR="00261F64" w:rsidRPr="00834AEB" w:rsidRDefault="00261F64" w:rsidP="00261F64">
            <w:pPr>
              <w:rPr>
                <w:sz w:val="20"/>
                <w:szCs w:val="20"/>
              </w:rPr>
            </w:pPr>
            <w:r w:rsidRPr="00834AEB">
              <w:rPr>
                <w:sz w:val="20"/>
                <w:szCs w:val="20"/>
              </w:rPr>
              <w:t>Disciplina</w:t>
            </w:r>
          </w:p>
        </w:tc>
        <w:tc>
          <w:tcPr>
            <w:tcW w:w="1639" w:type="dxa"/>
            <w:shd w:val="clear" w:color="auto" w:fill="E2EFD9" w:themeFill="accent6" w:themeFillTint="33"/>
          </w:tcPr>
          <w:p w14:paraId="0525508B" w14:textId="3ECAE98B" w:rsidR="00261F64" w:rsidRPr="00834AEB" w:rsidRDefault="00261F64" w:rsidP="00261F64">
            <w:pPr>
              <w:rPr>
                <w:sz w:val="20"/>
                <w:szCs w:val="20"/>
              </w:rPr>
            </w:pPr>
            <w:r w:rsidRPr="00834AEB">
              <w:rPr>
                <w:sz w:val="20"/>
                <w:szCs w:val="20"/>
              </w:rPr>
              <w:t>Disciplina</w:t>
            </w:r>
          </w:p>
        </w:tc>
        <w:tc>
          <w:tcPr>
            <w:tcW w:w="1639" w:type="dxa"/>
            <w:shd w:val="clear" w:color="auto" w:fill="E2EFD9" w:themeFill="accent6" w:themeFillTint="33"/>
          </w:tcPr>
          <w:p w14:paraId="038F89D0" w14:textId="096E622D" w:rsidR="00261F64" w:rsidRPr="00834AEB" w:rsidRDefault="00261F64" w:rsidP="00261F64">
            <w:pPr>
              <w:rPr>
                <w:sz w:val="20"/>
                <w:szCs w:val="20"/>
              </w:rPr>
            </w:pPr>
            <w:r w:rsidRPr="00834AEB">
              <w:rPr>
                <w:sz w:val="20"/>
                <w:szCs w:val="20"/>
              </w:rPr>
              <w:t>Disciplina</w:t>
            </w:r>
          </w:p>
        </w:tc>
      </w:tr>
      <w:tr w:rsidR="00261F64" w:rsidRPr="00834AEB" w14:paraId="5A2F9F9A" w14:textId="77777777" w:rsidTr="00833F3F">
        <w:tc>
          <w:tcPr>
            <w:tcW w:w="1406" w:type="dxa"/>
            <w:shd w:val="clear" w:color="auto" w:fill="C5E0B3" w:themeFill="accent6" w:themeFillTint="66"/>
          </w:tcPr>
          <w:p w14:paraId="7A90870A" w14:textId="77777777" w:rsidR="00261F64" w:rsidRPr="00834AEB" w:rsidRDefault="00261F64" w:rsidP="00261F64">
            <w:pPr>
              <w:rPr>
                <w:sz w:val="20"/>
                <w:szCs w:val="20"/>
              </w:rPr>
            </w:pPr>
          </w:p>
        </w:tc>
        <w:tc>
          <w:tcPr>
            <w:tcW w:w="1406" w:type="dxa"/>
            <w:shd w:val="clear" w:color="auto" w:fill="C5E0B3" w:themeFill="accent6" w:themeFillTint="66"/>
          </w:tcPr>
          <w:p w14:paraId="15998525" w14:textId="77777777" w:rsidR="00261F64" w:rsidRPr="00834AEB" w:rsidRDefault="00261F64" w:rsidP="00261F64">
            <w:pPr>
              <w:rPr>
                <w:sz w:val="20"/>
                <w:szCs w:val="20"/>
              </w:rPr>
            </w:pPr>
          </w:p>
        </w:tc>
        <w:tc>
          <w:tcPr>
            <w:tcW w:w="1639" w:type="dxa"/>
            <w:shd w:val="clear" w:color="auto" w:fill="C5E0B3" w:themeFill="accent6" w:themeFillTint="66"/>
          </w:tcPr>
          <w:p w14:paraId="3D958F51" w14:textId="77777777" w:rsidR="00261F64" w:rsidRPr="00834AEB" w:rsidRDefault="00261F64" w:rsidP="00261F64">
            <w:pPr>
              <w:rPr>
                <w:sz w:val="20"/>
                <w:szCs w:val="20"/>
              </w:rPr>
            </w:pPr>
          </w:p>
        </w:tc>
        <w:tc>
          <w:tcPr>
            <w:tcW w:w="1639" w:type="dxa"/>
            <w:shd w:val="clear" w:color="auto" w:fill="E2EFD9" w:themeFill="accent6" w:themeFillTint="33"/>
          </w:tcPr>
          <w:p w14:paraId="2DA7FD14" w14:textId="2654D94E" w:rsidR="00261F64" w:rsidRPr="00834AEB" w:rsidRDefault="00261F64" w:rsidP="00261F64">
            <w:pPr>
              <w:rPr>
                <w:sz w:val="20"/>
                <w:szCs w:val="20"/>
              </w:rPr>
            </w:pPr>
            <w:r w:rsidRPr="00834AEB">
              <w:rPr>
                <w:sz w:val="20"/>
                <w:szCs w:val="20"/>
              </w:rPr>
              <w:t>Rendición de cuentas</w:t>
            </w:r>
          </w:p>
        </w:tc>
        <w:tc>
          <w:tcPr>
            <w:tcW w:w="1639" w:type="dxa"/>
            <w:shd w:val="clear" w:color="auto" w:fill="C5E0B3" w:themeFill="accent6" w:themeFillTint="66"/>
          </w:tcPr>
          <w:p w14:paraId="20A4BC43" w14:textId="77777777" w:rsidR="00261F64" w:rsidRPr="00834AEB" w:rsidRDefault="00261F64" w:rsidP="00261F64">
            <w:pPr>
              <w:rPr>
                <w:sz w:val="20"/>
                <w:szCs w:val="20"/>
              </w:rPr>
            </w:pPr>
          </w:p>
        </w:tc>
        <w:tc>
          <w:tcPr>
            <w:tcW w:w="1639" w:type="dxa"/>
            <w:shd w:val="clear" w:color="auto" w:fill="E2EFD9" w:themeFill="accent6" w:themeFillTint="33"/>
          </w:tcPr>
          <w:p w14:paraId="6AD72191" w14:textId="374DC10F" w:rsidR="00261F64" w:rsidRPr="00834AEB" w:rsidRDefault="00261F64" w:rsidP="00261F64">
            <w:pPr>
              <w:rPr>
                <w:sz w:val="20"/>
                <w:szCs w:val="20"/>
              </w:rPr>
            </w:pPr>
            <w:r w:rsidRPr="00834AEB">
              <w:rPr>
                <w:sz w:val="20"/>
                <w:szCs w:val="20"/>
              </w:rPr>
              <w:t>Rendición de cuentas</w:t>
            </w:r>
          </w:p>
        </w:tc>
      </w:tr>
      <w:tr w:rsidR="00261F64" w:rsidRPr="00834AEB" w14:paraId="7B9845AB" w14:textId="77777777" w:rsidTr="00833F3F">
        <w:tc>
          <w:tcPr>
            <w:tcW w:w="1406" w:type="dxa"/>
            <w:shd w:val="clear" w:color="auto" w:fill="C5E0B3" w:themeFill="accent6" w:themeFillTint="66"/>
          </w:tcPr>
          <w:p w14:paraId="700AAE62" w14:textId="77777777" w:rsidR="00261F64" w:rsidRPr="00834AEB" w:rsidRDefault="00261F64" w:rsidP="00261F64">
            <w:pPr>
              <w:rPr>
                <w:sz w:val="20"/>
                <w:szCs w:val="20"/>
              </w:rPr>
            </w:pPr>
          </w:p>
        </w:tc>
        <w:tc>
          <w:tcPr>
            <w:tcW w:w="1406" w:type="dxa"/>
            <w:shd w:val="clear" w:color="auto" w:fill="C5E0B3" w:themeFill="accent6" w:themeFillTint="66"/>
          </w:tcPr>
          <w:p w14:paraId="64D0E4D4" w14:textId="77777777" w:rsidR="00261F64" w:rsidRPr="00834AEB" w:rsidRDefault="00261F64" w:rsidP="00261F64">
            <w:pPr>
              <w:rPr>
                <w:sz w:val="20"/>
                <w:szCs w:val="20"/>
              </w:rPr>
            </w:pPr>
          </w:p>
        </w:tc>
        <w:tc>
          <w:tcPr>
            <w:tcW w:w="1639" w:type="dxa"/>
            <w:shd w:val="clear" w:color="auto" w:fill="C5E0B3" w:themeFill="accent6" w:themeFillTint="66"/>
          </w:tcPr>
          <w:p w14:paraId="3CE78357" w14:textId="77777777" w:rsidR="00261F64" w:rsidRPr="00834AEB" w:rsidRDefault="00261F64" w:rsidP="00261F64">
            <w:pPr>
              <w:rPr>
                <w:sz w:val="20"/>
                <w:szCs w:val="20"/>
              </w:rPr>
            </w:pPr>
          </w:p>
        </w:tc>
        <w:tc>
          <w:tcPr>
            <w:tcW w:w="1639" w:type="dxa"/>
            <w:shd w:val="clear" w:color="auto" w:fill="C5E0B3" w:themeFill="accent6" w:themeFillTint="66"/>
          </w:tcPr>
          <w:p w14:paraId="18A670C8" w14:textId="77777777" w:rsidR="00261F64" w:rsidRPr="00834AEB" w:rsidRDefault="00261F64" w:rsidP="00261F64">
            <w:pPr>
              <w:rPr>
                <w:sz w:val="20"/>
                <w:szCs w:val="20"/>
              </w:rPr>
            </w:pPr>
          </w:p>
        </w:tc>
        <w:tc>
          <w:tcPr>
            <w:tcW w:w="1639" w:type="dxa"/>
            <w:shd w:val="clear" w:color="auto" w:fill="E2EFD9" w:themeFill="accent6" w:themeFillTint="33"/>
          </w:tcPr>
          <w:p w14:paraId="444169C5" w14:textId="77777777" w:rsidR="00261F64" w:rsidRPr="00834AEB" w:rsidRDefault="00261F64" w:rsidP="00261F64">
            <w:pPr>
              <w:rPr>
                <w:sz w:val="20"/>
                <w:szCs w:val="20"/>
              </w:rPr>
            </w:pPr>
            <w:r w:rsidRPr="00834AEB">
              <w:rPr>
                <w:sz w:val="20"/>
                <w:szCs w:val="20"/>
              </w:rPr>
              <w:t>Austeridad</w:t>
            </w:r>
          </w:p>
        </w:tc>
        <w:tc>
          <w:tcPr>
            <w:tcW w:w="1639" w:type="dxa"/>
            <w:shd w:val="clear" w:color="auto" w:fill="C5E0B3" w:themeFill="accent6" w:themeFillTint="66"/>
          </w:tcPr>
          <w:p w14:paraId="1C837E7D" w14:textId="77777777" w:rsidR="00261F64" w:rsidRPr="00834AEB" w:rsidRDefault="00261F64" w:rsidP="00261F64">
            <w:pPr>
              <w:rPr>
                <w:sz w:val="20"/>
                <w:szCs w:val="20"/>
              </w:rPr>
            </w:pPr>
          </w:p>
        </w:tc>
      </w:tr>
      <w:tr w:rsidR="00261F64" w:rsidRPr="00834AEB" w14:paraId="00C2659E" w14:textId="77777777" w:rsidTr="00833F3F">
        <w:tc>
          <w:tcPr>
            <w:tcW w:w="1406" w:type="dxa"/>
            <w:shd w:val="clear" w:color="auto" w:fill="C5E0B3" w:themeFill="accent6" w:themeFillTint="66"/>
          </w:tcPr>
          <w:p w14:paraId="1BB59D2C" w14:textId="77777777" w:rsidR="00261F64" w:rsidRPr="00834AEB" w:rsidRDefault="00261F64" w:rsidP="00261F64">
            <w:pPr>
              <w:rPr>
                <w:sz w:val="20"/>
                <w:szCs w:val="20"/>
              </w:rPr>
            </w:pPr>
          </w:p>
        </w:tc>
        <w:tc>
          <w:tcPr>
            <w:tcW w:w="1406" w:type="dxa"/>
            <w:shd w:val="clear" w:color="auto" w:fill="C5E0B3" w:themeFill="accent6" w:themeFillTint="66"/>
          </w:tcPr>
          <w:p w14:paraId="215B51C4" w14:textId="77777777" w:rsidR="00261F64" w:rsidRPr="00834AEB" w:rsidRDefault="00261F64" w:rsidP="00261F64">
            <w:pPr>
              <w:rPr>
                <w:sz w:val="20"/>
                <w:szCs w:val="20"/>
              </w:rPr>
            </w:pPr>
          </w:p>
        </w:tc>
        <w:tc>
          <w:tcPr>
            <w:tcW w:w="1639" w:type="dxa"/>
            <w:shd w:val="clear" w:color="auto" w:fill="C5E0B3" w:themeFill="accent6" w:themeFillTint="66"/>
          </w:tcPr>
          <w:p w14:paraId="475C8932" w14:textId="77777777" w:rsidR="00261F64" w:rsidRPr="00834AEB" w:rsidRDefault="00261F64" w:rsidP="00261F64">
            <w:pPr>
              <w:rPr>
                <w:sz w:val="20"/>
                <w:szCs w:val="20"/>
              </w:rPr>
            </w:pPr>
          </w:p>
        </w:tc>
        <w:tc>
          <w:tcPr>
            <w:tcW w:w="1639" w:type="dxa"/>
            <w:shd w:val="clear" w:color="auto" w:fill="C5E0B3" w:themeFill="accent6" w:themeFillTint="66"/>
          </w:tcPr>
          <w:p w14:paraId="44081775" w14:textId="77777777" w:rsidR="00261F64" w:rsidRPr="00834AEB" w:rsidRDefault="00261F64" w:rsidP="00261F64">
            <w:pPr>
              <w:rPr>
                <w:sz w:val="20"/>
                <w:szCs w:val="20"/>
              </w:rPr>
            </w:pPr>
          </w:p>
        </w:tc>
        <w:tc>
          <w:tcPr>
            <w:tcW w:w="1639" w:type="dxa"/>
            <w:shd w:val="clear" w:color="auto" w:fill="E2EFD9" w:themeFill="accent6" w:themeFillTint="33"/>
          </w:tcPr>
          <w:p w14:paraId="0578CA9C" w14:textId="77777777" w:rsidR="00261F64" w:rsidRPr="00834AEB" w:rsidRDefault="00261F64" w:rsidP="00261F64">
            <w:pPr>
              <w:rPr>
                <w:sz w:val="20"/>
                <w:szCs w:val="20"/>
              </w:rPr>
            </w:pPr>
            <w:r w:rsidRPr="00834AEB">
              <w:rPr>
                <w:sz w:val="20"/>
                <w:szCs w:val="20"/>
              </w:rPr>
              <w:t>Capacidad</w:t>
            </w:r>
          </w:p>
        </w:tc>
        <w:tc>
          <w:tcPr>
            <w:tcW w:w="1639" w:type="dxa"/>
            <w:shd w:val="clear" w:color="auto" w:fill="C5E0B3" w:themeFill="accent6" w:themeFillTint="66"/>
          </w:tcPr>
          <w:p w14:paraId="060173C1" w14:textId="77777777" w:rsidR="00261F64" w:rsidRPr="00834AEB" w:rsidRDefault="00261F64" w:rsidP="00261F64">
            <w:pPr>
              <w:rPr>
                <w:sz w:val="20"/>
                <w:szCs w:val="20"/>
              </w:rPr>
            </w:pPr>
          </w:p>
        </w:tc>
      </w:tr>
      <w:tr w:rsidR="00261F64" w:rsidRPr="00834AEB" w14:paraId="2C0C45D6" w14:textId="77777777" w:rsidTr="00833F3F">
        <w:tc>
          <w:tcPr>
            <w:tcW w:w="1406" w:type="dxa"/>
            <w:shd w:val="clear" w:color="auto" w:fill="C5E0B3" w:themeFill="accent6" w:themeFillTint="66"/>
          </w:tcPr>
          <w:p w14:paraId="6AC202B3" w14:textId="77777777" w:rsidR="00261F64" w:rsidRPr="00834AEB" w:rsidRDefault="00261F64" w:rsidP="00261F64">
            <w:pPr>
              <w:rPr>
                <w:sz w:val="20"/>
                <w:szCs w:val="20"/>
              </w:rPr>
            </w:pPr>
          </w:p>
        </w:tc>
        <w:tc>
          <w:tcPr>
            <w:tcW w:w="1406" w:type="dxa"/>
            <w:shd w:val="clear" w:color="auto" w:fill="C5E0B3" w:themeFill="accent6" w:themeFillTint="66"/>
          </w:tcPr>
          <w:p w14:paraId="2FEE89DC" w14:textId="77777777" w:rsidR="00261F64" w:rsidRPr="00834AEB" w:rsidRDefault="00261F64" w:rsidP="00261F64">
            <w:pPr>
              <w:rPr>
                <w:sz w:val="20"/>
                <w:szCs w:val="20"/>
              </w:rPr>
            </w:pPr>
          </w:p>
        </w:tc>
        <w:tc>
          <w:tcPr>
            <w:tcW w:w="1639" w:type="dxa"/>
            <w:shd w:val="clear" w:color="auto" w:fill="C5E0B3" w:themeFill="accent6" w:themeFillTint="66"/>
          </w:tcPr>
          <w:p w14:paraId="6D2B87EC" w14:textId="77777777" w:rsidR="00261F64" w:rsidRPr="00834AEB" w:rsidRDefault="00261F64" w:rsidP="00261F64">
            <w:pPr>
              <w:rPr>
                <w:sz w:val="20"/>
                <w:szCs w:val="20"/>
              </w:rPr>
            </w:pPr>
          </w:p>
        </w:tc>
        <w:tc>
          <w:tcPr>
            <w:tcW w:w="1639" w:type="dxa"/>
            <w:shd w:val="clear" w:color="auto" w:fill="C5E0B3" w:themeFill="accent6" w:themeFillTint="66"/>
          </w:tcPr>
          <w:p w14:paraId="3A0A621E" w14:textId="77777777" w:rsidR="00261F64" w:rsidRPr="00834AEB" w:rsidRDefault="00261F64" w:rsidP="00261F64">
            <w:pPr>
              <w:rPr>
                <w:sz w:val="20"/>
                <w:szCs w:val="20"/>
              </w:rPr>
            </w:pPr>
          </w:p>
        </w:tc>
        <w:tc>
          <w:tcPr>
            <w:tcW w:w="1639" w:type="dxa"/>
            <w:shd w:val="clear" w:color="auto" w:fill="E2EFD9" w:themeFill="accent6" w:themeFillTint="33"/>
          </w:tcPr>
          <w:p w14:paraId="3B62FCA1" w14:textId="77777777" w:rsidR="00261F64" w:rsidRPr="00834AEB" w:rsidRDefault="00261F64" w:rsidP="00261F64">
            <w:pPr>
              <w:rPr>
                <w:sz w:val="20"/>
                <w:szCs w:val="20"/>
              </w:rPr>
            </w:pPr>
            <w:r w:rsidRPr="00834AEB">
              <w:rPr>
                <w:sz w:val="20"/>
                <w:szCs w:val="20"/>
              </w:rPr>
              <w:t>Ética</w:t>
            </w:r>
          </w:p>
        </w:tc>
        <w:tc>
          <w:tcPr>
            <w:tcW w:w="1639" w:type="dxa"/>
            <w:shd w:val="clear" w:color="auto" w:fill="C5E0B3" w:themeFill="accent6" w:themeFillTint="66"/>
          </w:tcPr>
          <w:p w14:paraId="5F827D42" w14:textId="77777777" w:rsidR="00261F64" w:rsidRPr="00834AEB" w:rsidRDefault="00261F64" w:rsidP="00261F64">
            <w:pPr>
              <w:rPr>
                <w:sz w:val="20"/>
                <w:szCs w:val="20"/>
              </w:rPr>
            </w:pPr>
          </w:p>
        </w:tc>
      </w:tr>
      <w:tr w:rsidR="00261F64" w:rsidRPr="00834AEB" w14:paraId="02645917" w14:textId="77777777" w:rsidTr="00833F3F">
        <w:tc>
          <w:tcPr>
            <w:tcW w:w="1406" w:type="dxa"/>
            <w:shd w:val="clear" w:color="auto" w:fill="C5E0B3" w:themeFill="accent6" w:themeFillTint="66"/>
          </w:tcPr>
          <w:p w14:paraId="6DDFFC0E" w14:textId="77777777" w:rsidR="00261F64" w:rsidRPr="00834AEB" w:rsidRDefault="00261F64" w:rsidP="00261F64">
            <w:pPr>
              <w:rPr>
                <w:sz w:val="20"/>
                <w:szCs w:val="20"/>
              </w:rPr>
            </w:pPr>
          </w:p>
        </w:tc>
        <w:tc>
          <w:tcPr>
            <w:tcW w:w="1406" w:type="dxa"/>
            <w:shd w:val="clear" w:color="auto" w:fill="C5E0B3" w:themeFill="accent6" w:themeFillTint="66"/>
          </w:tcPr>
          <w:p w14:paraId="44D592B5" w14:textId="77777777" w:rsidR="00261F64" w:rsidRPr="00834AEB" w:rsidRDefault="00261F64" w:rsidP="00261F64">
            <w:pPr>
              <w:rPr>
                <w:sz w:val="20"/>
                <w:szCs w:val="20"/>
              </w:rPr>
            </w:pPr>
          </w:p>
        </w:tc>
        <w:tc>
          <w:tcPr>
            <w:tcW w:w="1639" w:type="dxa"/>
            <w:shd w:val="clear" w:color="auto" w:fill="C5E0B3" w:themeFill="accent6" w:themeFillTint="66"/>
          </w:tcPr>
          <w:p w14:paraId="5069F9B4" w14:textId="77777777" w:rsidR="00261F64" w:rsidRPr="00834AEB" w:rsidRDefault="00261F64" w:rsidP="00261F64">
            <w:pPr>
              <w:rPr>
                <w:sz w:val="20"/>
                <w:szCs w:val="20"/>
              </w:rPr>
            </w:pPr>
          </w:p>
        </w:tc>
        <w:tc>
          <w:tcPr>
            <w:tcW w:w="1639" w:type="dxa"/>
            <w:shd w:val="clear" w:color="auto" w:fill="C5E0B3" w:themeFill="accent6" w:themeFillTint="66"/>
          </w:tcPr>
          <w:p w14:paraId="0C9D40F7" w14:textId="77777777" w:rsidR="00261F64" w:rsidRPr="00834AEB" w:rsidRDefault="00261F64" w:rsidP="00261F64">
            <w:pPr>
              <w:rPr>
                <w:sz w:val="20"/>
                <w:szCs w:val="20"/>
              </w:rPr>
            </w:pPr>
          </w:p>
        </w:tc>
        <w:tc>
          <w:tcPr>
            <w:tcW w:w="1639" w:type="dxa"/>
            <w:shd w:val="clear" w:color="auto" w:fill="E2EFD9" w:themeFill="accent6" w:themeFillTint="33"/>
          </w:tcPr>
          <w:p w14:paraId="07D1FDA7" w14:textId="77777777" w:rsidR="00261F64" w:rsidRPr="00834AEB" w:rsidRDefault="00261F64" w:rsidP="00261F64">
            <w:pPr>
              <w:rPr>
                <w:sz w:val="20"/>
                <w:szCs w:val="20"/>
              </w:rPr>
            </w:pPr>
            <w:r w:rsidRPr="00834AEB">
              <w:rPr>
                <w:sz w:val="20"/>
                <w:szCs w:val="20"/>
              </w:rPr>
              <w:t>Justicia</w:t>
            </w:r>
          </w:p>
        </w:tc>
        <w:tc>
          <w:tcPr>
            <w:tcW w:w="1639" w:type="dxa"/>
            <w:shd w:val="clear" w:color="auto" w:fill="C5E0B3" w:themeFill="accent6" w:themeFillTint="66"/>
          </w:tcPr>
          <w:p w14:paraId="1DFCB2CE" w14:textId="77777777" w:rsidR="00261F64" w:rsidRPr="00834AEB" w:rsidRDefault="00261F64" w:rsidP="00261F64">
            <w:pPr>
              <w:rPr>
                <w:sz w:val="20"/>
                <w:szCs w:val="20"/>
              </w:rPr>
            </w:pPr>
          </w:p>
        </w:tc>
      </w:tr>
    </w:tbl>
    <w:p w14:paraId="2D0AEC3E" w14:textId="79C021F3" w:rsidR="00397865" w:rsidRPr="004966F9" w:rsidRDefault="00397865" w:rsidP="004966F9">
      <w:pPr>
        <w:spacing w:before="240" w:after="240"/>
        <w:rPr>
          <w:rFonts w:cs="Arial"/>
          <w:sz w:val="20"/>
          <w:szCs w:val="20"/>
        </w:rPr>
      </w:pPr>
      <w:r w:rsidRPr="004966F9">
        <w:rPr>
          <w:rFonts w:cs="Arial"/>
          <w:b/>
          <w:bCs/>
          <w:sz w:val="20"/>
          <w:szCs w:val="20"/>
        </w:rPr>
        <w:t xml:space="preserve">Fuente: </w:t>
      </w:r>
      <w:r w:rsidRPr="004966F9">
        <w:rPr>
          <w:rFonts w:cs="Arial"/>
          <w:sz w:val="20"/>
          <w:szCs w:val="20"/>
        </w:rPr>
        <w:t xml:space="preserve">Elaboración propia con datos de </w:t>
      </w:r>
      <w:r w:rsidRPr="004966F9">
        <w:rPr>
          <w:sz w:val="20"/>
          <w:szCs w:val="20"/>
        </w:rPr>
        <w:t>Art. 109 fracción III de la Constitución Política de los Estados Unidos Mexicanos</w:t>
      </w:r>
      <w:r w:rsidR="00834AEB">
        <w:rPr>
          <w:sz w:val="20"/>
          <w:szCs w:val="20"/>
        </w:rPr>
        <w:t>;</w:t>
      </w:r>
      <w:r w:rsidRPr="004966F9">
        <w:rPr>
          <w:sz w:val="20"/>
          <w:szCs w:val="20"/>
        </w:rPr>
        <w:t xml:space="preserve"> Art. 106 fracción I de la Constitución Política del Estado de Jalisco; Art. 5 de la Ley General del Sistema Nacional Anticorrupción; Art. 7 de la Ley General de Responsabilidades Administrativas; Art. 4 Ley del Sistema Anticorrupción del Estado de Jalisco; Artículo Quinto de los Lineamientos</w:t>
      </w:r>
      <w:r w:rsidRPr="004966F9">
        <w:rPr>
          <w:rFonts w:cs="Arial"/>
          <w:sz w:val="20"/>
          <w:szCs w:val="20"/>
        </w:rPr>
        <w:t xml:space="preserve"> para le emisión del Código de Ética a que se refiere el artículo 16 de la Ley General de Responsabilidades Administrativas.</w:t>
      </w:r>
    </w:p>
    <w:p w14:paraId="3963E90B" w14:textId="77777777" w:rsidR="00397865" w:rsidRPr="00397865" w:rsidRDefault="00397865" w:rsidP="00397865">
      <w:pPr>
        <w:spacing w:before="240" w:after="240"/>
        <w:jc w:val="center"/>
        <w:rPr>
          <w:rFonts w:cs="Arial"/>
          <w:sz w:val="18"/>
          <w:szCs w:val="18"/>
        </w:rPr>
      </w:pPr>
    </w:p>
    <w:p w14:paraId="204E18C2" w14:textId="77777777" w:rsidR="00833F3F" w:rsidRDefault="00833F3F" w:rsidP="00385FC4">
      <w:pPr>
        <w:pStyle w:val="Ttulo1"/>
        <w:spacing w:after="240" w:line="360" w:lineRule="auto"/>
      </w:pPr>
    </w:p>
    <w:p w14:paraId="72409AA4" w14:textId="77777777" w:rsidR="00397865" w:rsidRDefault="00397865">
      <w:pPr>
        <w:spacing w:after="160" w:line="259" w:lineRule="auto"/>
        <w:jc w:val="left"/>
        <w:rPr>
          <w:b/>
          <w:color w:val="006078"/>
          <w:sz w:val="28"/>
          <w:szCs w:val="48"/>
        </w:rPr>
      </w:pPr>
      <w:r>
        <w:br w:type="page"/>
      </w:r>
    </w:p>
    <w:p w14:paraId="46A461B4" w14:textId="1F103393" w:rsidR="00385FC4" w:rsidRPr="00BB07C4" w:rsidRDefault="00385FC4" w:rsidP="00385FC4">
      <w:pPr>
        <w:pStyle w:val="Ttulo1"/>
        <w:spacing w:after="240" w:line="360" w:lineRule="auto"/>
        <w:rPr>
          <w:sz w:val="24"/>
          <w:szCs w:val="44"/>
        </w:rPr>
      </w:pPr>
      <w:r w:rsidRPr="00BB07C4">
        <w:rPr>
          <w:sz w:val="24"/>
          <w:szCs w:val="44"/>
        </w:rPr>
        <w:lastRenderedPageBreak/>
        <w:t xml:space="preserve">Marco </w:t>
      </w:r>
      <w:r w:rsidR="00261F64">
        <w:rPr>
          <w:sz w:val="24"/>
          <w:szCs w:val="44"/>
        </w:rPr>
        <w:t>n</w:t>
      </w:r>
      <w:r w:rsidRPr="00BB07C4">
        <w:rPr>
          <w:sz w:val="24"/>
          <w:szCs w:val="44"/>
        </w:rPr>
        <w:t>ormativo</w:t>
      </w:r>
    </w:p>
    <w:p w14:paraId="20D091F1" w14:textId="47D844B1" w:rsidR="00DD2D96" w:rsidRDefault="00DD2D96" w:rsidP="00DD2D96">
      <w:pPr>
        <w:spacing w:after="240" w:line="360" w:lineRule="auto"/>
        <w:rPr>
          <w:rFonts w:cs="Arial"/>
          <w:sz w:val="24"/>
        </w:rPr>
      </w:pPr>
      <w:r w:rsidRPr="00A12559">
        <w:rPr>
          <w:rFonts w:cs="Arial"/>
          <w:sz w:val="24"/>
        </w:rPr>
        <w:t>La elaboración de</w:t>
      </w:r>
      <w:r>
        <w:rPr>
          <w:rFonts w:cs="Arial"/>
          <w:sz w:val="24"/>
        </w:rPr>
        <w:t>l</w:t>
      </w:r>
      <w:r w:rsidRPr="00A12559">
        <w:rPr>
          <w:rFonts w:cs="Arial"/>
          <w:sz w:val="24"/>
        </w:rPr>
        <w:t xml:space="preserve"> </w:t>
      </w:r>
      <w:r w:rsidR="00261F64">
        <w:rPr>
          <w:rFonts w:cs="Arial"/>
          <w:sz w:val="24"/>
        </w:rPr>
        <w:t>M</w:t>
      </w:r>
      <w:r w:rsidRPr="00A12559">
        <w:rPr>
          <w:rFonts w:cs="Arial"/>
          <w:sz w:val="24"/>
        </w:rPr>
        <w:t xml:space="preserve">odelo de </w:t>
      </w:r>
      <w:r w:rsidR="00261F64">
        <w:rPr>
          <w:rFonts w:cs="Arial"/>
          <w:sz w:val="24"/>
        </w:rPr>
        <w:t>P</w:t>
      </w:r>
      <w:r w:rsidRPr="00A12559">
        <w:rPr>
          <w:rFonts w:cs="Arial"/>
          <w:sz w:val="24"/>
        </w:rPr>
        <w:t xml:space="preserve">olítica de </w:t>
      </w:r>
      <w:r w:rsidR="00261F64">
        <w:rPr>
          <w:rFonts w:cs="Arial"/>
          <w:sz w:val="24"/>
        </w:rPr>
        <w:t>I</w:t>
      </w:r>
      <w:r w:rsidRPr="00A12559">
        <w:rPr>
          <w:rFonts w:cs="Arial"/>
          <w:sz w:val="24"/>
        </w:rPr>
        <w:t xml:space="preserve">ntegridad </w:t>
      </w:r>
      <w:r w:rsidR="00261F64">
        <w:rPr>
          <w:rFonts w:cs="Arial"/>
          <w:sz w:val="24"/>
        </w:rPr>
        <w:t>I</w:t>
      </w:r>
      <w:r w:rsidRPr="00A12559">
        <w:rPr>
          <w:rFonts w:cs="Arial"/>
          <w:sz w:val="24"/>
        </w:rPr>
        <w:t xml:space="preserve">nstitucional </w:t>
      </w:r>
      <w:r>
        <w:rPr>
          <w:rFonts w:cs="Arial"/>
          <w:sz w:val="24"/>
        </w:rPr>
        <w:t xml:space="preserve">para los entes públicos del Estado </w:t>
      </w:r>
      <w:r w:rsidRPr="00A12559">
        <w:rPr>
          <w:rFonts w:cs="Arial"/>
          <w:sz w:val="24"/>
        </w:rPr>
        <w:t xml:space="preserve">encuentra </w:t>
      </w:r>
      <w:r>
        <w:rPr>
          <w:rFonts w:cs="Arial"/>
          <w:sz w:val="24"/>
        </w:rPr>
        <w:t>su justificación legal en los siguientes ordenamientos jurídicos: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D2D96" w:rsidRPr="00DD2D96" w14:paraId="4B916098" w14:textId="77777777" w:rsidTr="00DD2D96">
        <w:tc>
          <w:tcPr>
            <w:tcW w:w="9639" w:type="dxa"/>
            <w:shd w:val="clear" w:color="auto" w:fill="D5DCE4" w:themeFill="text2" w:themeFillTint="33"/>
          </w:tcPr>
          <w:p w14:paraId="590D8CC7" w14:textId="77777777" w:rsidR="00DD2D96" w:rsidRPr="00261F64" w:rsidRDefault="00DD2D96" w:rsidP="00DD2D96">
            <w:pPr>
              <w:jc w:val="center"/>
            </w:pPr>
            <w:r w:rsidRPr="00261F64">
              <w:t>Convención de las Naciones Unidas Contra la Corrupción</w:t>
            </w:r>
          </w:p>
          <w:p w14:paraId="286F2955" w14:textId="128D7D53" w:rsidR="00DD2D96" w:rsidRPr="00261F64" w:rsidRDefault="00DD2D96" w:rsidP="00DD2D96">
            <w:pPr>
              <w:jc w:val="center"/>
            </w:pPr>
          </w:p>
        </w:tc>
      </w:tr>
      <w:tr w:rsidR="00DD2D96" w:rsidRPr="00DD2D96" w14:paraId="0A1BCBED" w14:textId="77777777" w:rsidTr="00DD2D96">
        <w:tc>
          <w:tcPr>
            <w:tcW w:w="9639" w:type="dxa"/>
            <w:shd w:val="clear" w:color="auto" w:fill="DEEAF6" w:themeFill="accent5" w:themeFillTint="33"/>
          </w:tcPr>
          <w:p w14:paraId="2FF6A811" w14:textId="77777777" w:rsidR="00DD2D96" w:rsidRPr="00261F64" w:rsidRDefault="00DD2D96" w:rsidP="00DD2D96">
            <w:pPr>
              <w:jc w:val="center"/>
            </w:pPr>
            <w:r w:rsidRPr="00261F64">
              <w:t>Convención Interamericana de las Naciones Unidas Contra la Corrupción</w:t>
            </w:r>
          </w:p>
          <w:p w14:paraId="23338255" w14:textId="77DE8DE6" w:rsidR="00DD2D96" w:rsidRPr="00261F64" w:rsidRDefault="00DD2D96" w:rsidP="00DD2D96">
            <w:pPr>
              <w:jc w:val="center"/>
            </w:pPr>
          </w:p>
        </w:tc>
      </w:tr>
      <w:tr w:rsidR="00DD2D96" w:rsidRPr="00DD2D96" w14:paraId="0E70CC58" w14:textId="77777777" w:rsidTr="00DD2D96">
        <w:tc>
          <w:tcPr>
            <w:tcW w:w="9639" w:type="dxa"/>
            <w:shd w:val="clear" w:color="auto" w:fill="D5DCE4" w:themeFill="text2" w:themeFillTint="33"/>
          </w:tcPr>
          <w:p w14:paraId="51DD73BF" w14:textId="77777777" w:rsidR="00DD2D96" w:rsidRPr="00261F64" w:rsidRDefault="00DD2D96" w:rsidP="00DD2D96">
            <w:pPr>
              <w:jc w:val="center"/>
            </w:pPr>
            <w:r w:rsidRPr="00261F64">
              <w:t>Constitución Política de los Estados Unidos Mexicanos</w:t>
            </w:r>
          </w:p>
          <w:p w14:paraId="676AFCCA" w14:textId="249A633A" w:rsidR="00DD2D96" w:rsidRPr="00261F64" w:rsidRDefault="00DD2D96" w:rsidP="00DD2D96">
            <w:pPr>
              <w:jc w:val="center"/>
            </w:pPr>
          </w:p>
        </w:tc>
      </w:tr>
      <w:tr w:rsidR="00DD2D96" w:rsidRPr="00DD2D96" w14:paraId="1CCDE54E" w14:textId="77777777" w:rsidTr="00DD2D96">
        <w:tc>
          <w:tcPr>
            <w:tcW w:w="9639" w:type="dxa"/>
            <w:shd w:val="clear" w:color="auto" w:fill="DEEAF6" w:themeFill="accent5" w:themeFillTint="33"/>
          </w:tcPr>
          <w:p w14:paraId="3583647B" w14:textId="77777777" w:rsidR="00DD2D96" w:rsidRPr="00261F64" w:rsidRDefault="00DD2D96" w:rsidP="00DD2D96">
            <w:pPr>
              <w:jc w:val="center"/>
            </w:pPr>
            <w:r w:rsidRPr="00261F64">
              <w:t>Constitución Política del Estado de Jalisco</w:t>
            </w:r>
          </w:p>
          <w:p w14:paraId="185C0238" w14:textId="37AE51C3" w:rsidR="00DD2D96" w:rsidRPr="00261F64" w:rsidRDefault="00DD2D96" w:rsidP="00DD2D96">
            <w:pPr>
              <w:jc w:val="center"/>
            </w:pPr>
          </w:p>
        </w:tc>
      </w:tr>
      <w:tr w:rsidR="00DD2D96" w:rsidRPr="00DD2D96" w14:paraId="0C87E055" w14:textId="77777777" w:rsidTr="00DD2D96">
        <w:tc>
          <w:tcPr>
            <w:tcW w:w="9639" w:type="dxa"/>
            <w:shd w:val="clear" w:color="auto" w:fill="D5DCE4" w:themeFill="text2" w:themeFillTint="33"/>
          </w:tcPr>
          <w:p w14:paraId="3A511C2E" w14:textId="77777777" w:rsidR="00DD2D96" w:rsidRPr="00261F64" w:rsidRDefault="00DD2D96" w:rsidP="00DD2D96">
            <w:pPr>
              <w:jc w:val="center"/>
            </w:pPr>
            <w:r w:rsidRPr="00261F64">
              <w:t>Ley General del Sistema Nacional Anticorrupción</w:t>
            </w:r>
          </w:p>
          <w:p w14:paraId="21E29557" w14:textId="0CB296D5" w:rsidR="00DD2D96" w:rsidRPr="00261F64" w:rsidRDefault="00DD2D96" w:rsidP="00DD2D96">
            <w:pPr>
              <w:jc w:val="center"/>
            </w:pPr>
          </w:p>
        </w:tc>
      </w:tr>
      <w:tr w:rsidR="00DD2D96" w:rsidRPr="00DD2D96" w14:paraId="0262D516" w14:textId="77777777" w:rsidTr="00DD2D96">
        <w:tc>
          <w:tcPr>
            <w:tcW w:w="9639" w:type="dxa"/>
            <w:shd w:val="clear" w:color="auto" w:fill="DEEAF6" w:themeFill="accent5" w:themeFillTint="33"/>
          </w:tcPr>
          <w:p w14:paraId="6FBD2ACE" w14:textId="77777777" w:rsidR="00DD2D96" w:rsidRPr="00261F64" w:rsidRDefault="00DD2D96" w:rsidP="00DD2D96">
            <w:pPr>
              <w:jc w:val="center"/>
            </w:pPr>
            <w:r w:rsidRPr="00261F64">
              <w:t>Ley General de Responsabilidades Administrativas</w:t>
            </w:r>
          </w:p>
          <w:p w14:paraId="53B5D96C" w14:textId="54B2F065" w:rsidR="00DD2D96" w:rsidRPr="00261F64" w:rsidRDefault="00DD2D96" w:rsidP="00DD2D96">
            <w:pPr>
              <w:jc w:val="center"/>
            </w:pPr>
          </w:p>
        </w:tc>
      </w:tr>
      <w:tr w:rsidR="00DD2D96" w:rsidRPr="00DD2D96" w14:paraId="11944DEB" w14:textId="77777777" w:rsidTr="00DD2D96">
        <w:tc>
          <w:tcPr>
            <w:tcW w:w="9639" w:type="dxa"/>
            <w:shd w:val="clear" w:color="auto" w:fill="D5DCE4" w:themeFill="text2" w:themeFillTint="33"/>
          </w:tcPr>
          <w:p w14:paraId="3461683F" w14:textId="77777777" w:rsidR="00DD2D96" w:rsidRPr="00261F64" w:rsidRDefault="00DD2D96" w:rsidP="00DD2D96">
            <w:pPr>
              <w:jc w:val="center"/>
            </w:pPr>
            <w:r w:rsidRPr="00261F64">
              <w:t>Ley de Responsabilidades Políticas y Administrativas del Estado de Jalisco</w:t>
            </w:r>
          </w:p>
          <w:p w14:paraId="24956018" w14:textId="4720120D" w:rsidR="00DD2D96" w:rsidRPr="00261F64" w:rsidRDefault="00DD2D96" w:rsidP="00DD2D96">
            <w:pPr>
              <w:jc w:val="center"/>
            </w:pPr>
          </w:p>
        </w:tc>
      </w:tr>
      <w:tr w:rsidR="00DD2D96" w:rsidRPr="00DD2D96" w14:paraId="5652C53A" w14:textId="77777777" w:rsidTr="00DD2D96">
        <w:tc>
          <w:tcPr>
            <w:tcW w:w="9639" w:type="dxa"/>
            <w:shd w:val="clear" w:color="auto" w:fill="DEEAF6" w:themeFill="accent5" w:themeFillTint="33"/>
          </w:tcPr>
          <w:p w14:paraId="61837222" w14:textId="77777777" w:rsidR="00DD2D96" w:rsidRPr="00261F64" w:rsidRDefault="00DD2D96" w:rsidP="00DD2D96">
            <w:pPr>
              <w:jc w:val="center"/>
            </w:pPr>
            <w:r w:rsidRPr="00261F64">
              <w:t>Ley del Sistema Anticorrupción del Estado de Jalisco</w:t>
            </w:r>
          </w:p>
          <w:p w14:paraId="017DE8A5" w14:textId="17E90577" w:rsidR="00DD2D96" w:rsidRPr="00261F64" w:rsidRDefault="00DD2D96" w:rsidP="00DD2D96">
            <w:pPr>
              <w:jc w:val="center"/>
            </w:pPr>
          </w:p>
        </w:tc>
      </w:tr>
    </w:tbl>
    <w:p w14:paraId="516F30DD" w14:textId="31B26CB2" w:rsidR="00DD2D96" w:rsidRPr="00DD2D96" w:rsidRDefault="00DD2D96" w:rsidP="00DD2D96"/>
    <w:p w14:paraId="2500BD69" w14:textId="77777777" w:rsidR="00DD2D96" w:rsidRPr="00DD2D96" w:rsidRDefault="00DD2D96" w:rsidP="00DD2D96"/>
    <w:p w14:paraId="63E1009D" w14:textId="00C1211F" w:rsidR="00385FC4" w:rsidRPr="005A1E21" w:rsidRDefault="00261F64" w:rsidP="00385FC4">
      <w:pPr>
        <w:spacing w:after="240" w:line="360" w:lineRule="auto"/>
        <w:rPr>
          <w:rFonts w:cs="Arial"/>
          <w:sz w:val="24"/>
        </w:rPr>
      </w:pPr>
      <w:r>
        <w:rPr>
          <w:rFonts w:cs="Arial"/>
          <w:sz w:val="24"/>
        </w:rPr>
        <w:t xml:space="preserve">La </w:t>
      </w:r>
      <w:r w:rsidR="00385FC4" w:rsidRPr="005B5C7D">
        <w:rPr>
          <w:rFonts w:cs="Arial"/>
          <w:b/>
          <w:bCs/>
          <w:sz w:val="24"/>
        </w:rPr>
        <w:t>Convención de las Naciones Unidas Contra la Corrupción</w:t>
      </w:r>
      <w:r w:rsidR="00385FC4">
        <w:rPr>
          <w:rFonts w:cs="Arial"/>
          <w:sz w:val="24"/>
        </w:rPr>
        <w:t xml:space="preserve"> establece</w:t>
      </w:r>
      <w:r>
        <w:rPr>
          <w:rFonts w:cs="Arial"/>
          <w:sz w:val="24"/>
        </w:rPr>
        <w:t>,</w:t>
      </w:r>
      <w:r w:rsidR="00385FC4">
        <w:rPr>
          <w:rFonts w:cs="Arial"/>
          <w:sz w:val="24"/>
        </w:rPr>
        <w:t xml:space="preserve"> entre otras “Medidas Preventivas”</w:t>
      </w:r>
      <w:r>
        <w:rPr>
          <w:rFonts w:cs="Arial"/>
          <w:sz w:val="24"/>
        </w:rPr>
        <w:t>,</w:t>
      </w:r>
      <w:r w:rsidR="00385FC4">
        <w:rPr>
          <w:rFonts w:cs="Arial"/>
          <w:sz w:val="24"/>
        </w:rPr>
        <w:t xml:space="preserve"> que los Estados Parte deben aplicar para combatir la corrupción, la creación de Códigos de Conducta que </w:t>
      </w:r>
      <w:r w:rsidR="00385FC4" w:rsidRPr="005A1E21">
        <w:rPr>
          <w:rFonts w:cs="Arial"/>
          <w:sz w:val="24"/>
        </w:rPr>
        <w:t>prom</w:t>
      </w:r>
      <w:r w:rsidR="00385FC4">
        <w:rPr>
          <w:rFonts w:cs="Arial"/>
          <w:sz w:val="24"/>
        </w:rPr>
        <w:t>uevan</w:t>
      </w:r>
      <w:r w:rsidR="00385FC4" w:rsidRPr="005A1E21">
        <w:rPr>
          <w:rFonts w:cs="Arial"/>
          <w:sz w:val="24"/>
        </w:rPr>
        <w:t>, entre otras cosas, la integridad, la honestidad y la responsabilidad entre sus funcionarios públicos.</w:t>
      </w:r>
      <w:r w:rsidR="00385FC4">
        <w:rPr>
          <w:rStyle w:val="Refdenotaalpie"/>
          <w:rFonts w:cs="Arial"/>
          <w:sz w:val="24"/>
        </w:rPr>
        <w:footnoteReference w:id="10"/>
      </w:r>
    </w:p>
    <w:p w14:paraId="49E18524" w14:textId="437AFA3B" w:rsidR="00385FC4" w:rsidRDefault="00261F64" w:rsidP="00385FC4">
      <w:pPr>
        <w:spacing w:after="240" w:line="360" w:lineRule="auto"/>
        <w:rPr>
          <w:rFonts w:cs="Arial"/>
          <w:sz w:val="24"/>
        </w:rPr>
      </w:pPr>
      <w:r>
        <w:rPr>
          <w:rFonts w:cs="Arial"/>
          <w:sz w:val="24"/>
        </w:rPr>
        <w:t xml:space="preserve">La </w:t>
      </w:r>
      <w:r w:rsidR="00385FC4" w:rsidRPr="005B5C7D">
        <w:rPr>
          <w:rFonts w:cs="Arial"/>
          <w:b/>
          <w:bCs/>
          <w:sz w:val="24"/>
        </w:rPr>
        <w:t>Convención Interamericana Contra la Corrupción</w:t>
      </w:r>
      <w:r w:rsidR="00385FC4">
        <w:rPr>
          <w:rFonts w:cs="Arial"/>
          <w:sz w:val="24"/>
        </w:rPr>
        <w:t xml:space="preserve"> señala que los Estados Parte deben considerar la aplicación de medidas, dentro de sus propios sistemas institucionales, destinadas a crear, mantener y fortalecer, normas de conducta para el correcto, honorable y adecuado cumplimiento de las funciones públicas.</w:t>
      </w:r>
      <w:r w:rsidR="00385FC4">
        <w:rPr>
          <w:rStyle w:val="Refdenotaalpie"/>
          <w:rFonts w:cs="Arial"/>
          <w:sz w:val="24"/>
        </w:rPr>
        <w:footnoteReference w:id="11"/>
      </w:r>
    </w:p>
    <w:p w14:paraId="6BBD8473" w14:textId="3A4B0F79" w:rsidR="00385FC4" w:rsidRDefault="005B5C7D" w:rsidP="00385FC4">
      <w:pPr>
        <w:spacing w:after="240" w:line="360" w:lineRule="auto"/>
        <w:rPr>
          <w:rFonts w:cs="Arial"/>
          <w:sz w:val="24"/>
        </w:rPr>
      </w:pPr>
      <w:r>
        <w:rPr>
          <w:rFonts w:cs="Arial"/>
          <w:sz w:val="24"/>
        </w:rPr>
        <w:t xml:space="preserve">La </w:t>
      </w:r>
      <w:r w:rsidR="00385FC4" w:rsidRPr="005B5C7D">
        <w:rPr>
          <w:rFonts w:cs="Arial"/>
          <w:b/>
          <w:bCs/>
          <w:sz w:val="24"/>
        </w:rPr>
        <w:t>CPEUM</w:t>
      </w:r>
      <w:r w:rsidR="00385FC4">
        <w:rPr>
          <w:rFonts w:cs="Arial"/>
          <w:sz w:val="24"/>
        </w:rPr>
        <w:t xml:space="preserve"> reconoce al SNA y a los Sistemas Locales Anticorrupción como las instancias </w:t>
      </w:r>
      <w:r w:rsidR="00385FC4" w:rsidRPr="00FC161D">
        <w:rPr>
          <w:rFonts w:cs="Arial"/>
          <w:sz w:val="24"/>
        </w:rPr>
        <w:t xml:space="preserve">de coordinación entre las autoridades de todos los órdenes de gobierno competentes en la </w:t>
      </w:r>
      <w:r w:rsidR="00385FC4" w:rsidRPr="00FC161D">
        <w:rPr>
          <w:rFonts w:cs="Arial"/>
          <w:sz w:val="24"/>
        </w:rPr>
        <w:lastRenderedPageBreak/>
        <w:t>prevención, detección y sanción de responsabilidades administrativas y hechos de corrupción</w:t>
      </w:r>
      <w:r w:rsidR="00385FC4">
        <w:rPr>
          <w:rFonts w:cs="Arial"/>
          <w:sz w:val="24"/>
        </w:rPr>
        <w:t>.</w:t>
      </w:r>
      <w:r w:rsidR="00385FC4">
        <w:rPr>
          <w:rStyle w:val="Refdenotaalpie"/>
          <w:rFonts w:cs="Arial"/>
          <w:sz w:val="24"/>
        </w:rPr>
        <w:footnoteReference w:id="12"/>
      </w:r>
    </w:p>
    <w:p w14:paraId="608F2FD4" w14:textId="16DA924E" w:rsidR="00385FC4" w:rsidRDefault="005B5C7D" w:rsidP="00385FC4">
      <w:pPr>
        <w:spacing w:after="240" w:line="360" w:lineRule="auto"/>
        <w:rPr>
          <w:rFonts w:cs="Arial"/>
          <w:sz w:val="24"/>
        </w:rPr>
      </w:pPr>
      <w:r>
        <w:rPr>
          <w:rFonts w:cs="Arial"/>
          <w:sz w:val="24"/>
        </w:rPr>
        <w:t xml:space="preserve">La </w:t>
      </w:r>
      <w:r w:rsidR="00385FC4" w:rsidRPr="005B5C7D">
        <w:rPr>
          <w:rFonts w:cs="Arial"/>
          <w:b/>
          <w:bCs/>
          <w:sz w:val="24"/>
        </w:rPr>
        <w:t>CPEJ</w:t>
      </w:r>
      <w:r w:rsidR="00385FC4">
        <w:rPr>
          <w:rFonts w:cs="Arial"/>
          <w:sz w:val="24"/>
        </w:rPr>
        <w:t xml:space="preserve"> contempla al SEAJAL como </w:t>
      </w:r>
      <w:r w:rsidR="00385FC4" w:rsidRPr="00503F57">
        <w:rPr>
          <w:rFonts w:cs="Arial"/>
          <w:sz w:val="24"/>
        </w:rPr>
        <w:t>la instancia de coordinación entre las autoridades estatales y municipales competentes en la prevención, detección y sanción de responsabilidades administrativas y hechos de corrupción</w:t>
      </w:r>
      <w:r w:rsidR="00385FC4">
        <w:rPr>
          <w:rFonts w:cs="Arial"/>
          <w:sz w:val="24"/>
        </w:rPr>
        <w:t xml:space="preserve">, además de tener por objeto el </w:t>
      </w:r>
      <w:r w:rsidR="00385FC4" w:rsidRPr="00503F57">
        <w:rPr>
          <w:rFonts w:cs="Arial"/>
          <w:sz w:val="24"/>
        </w:rPr>
        <w:t>establec</w:t>
      </w:r>
      <w:r w:rsidR="00385FC4">
        <w:rPr>
          <w:rFonts w:cs="Arial"/>
          <w:sz w:val="24"/>
        </w:rPr>
        <w:t>imiento de</w:t>
      </w:r>
      <w:r w:rsidR="00385FC4" w:rsidRPr="00503F57">
        <w:rPr>
          <w:rFonts w:cs="Arial"/>
          <w:sz w:val="24"/>
        </w:rPr>
        <w:t xml:space="preserve"> principios, bases generales, políticas públicas y procedimientos para la coordinación entre las autoridades estatales y municipales en la prevención, detección y sanción de faltas administrativas y hechos de corrupción</w:t>
      </w:r>
      <w:r w:rsidR="00385FC4">
        <w:rPr>
          <w:rFonts w:cs="Arial"/>
          <w:sz w:val="24"/>
        </w:rPr>
        <w:t>.</w:t>
      </w:r>
      <w:r w:rsidR="00385FC4">
        <w:rPr>
          <w:rStyle w:val="Refdenotaalpie"/>
          <w:rFonts w:cs="Arial"/>
          <w:sz w:val="24"/>
        </w:rPr>
        <w:footnoteReference w:id="13"/>
      </w:r>
    </w:p>
    <w:p w14:paraId="702AC230" w14:textId="2B1096A7" w:rsidR="00385FC4" w:rsidRPr="00A12559" w:rsidRDefault="005B5C7D" w:rsidP="00385FC4">
      <w:pPr>
        <w:spacing w:after="240" w:line="360" w:lineRule="auto"/>
        <w:rPr>
          <w:rFonts w:cs="Arial"/>
          <w:sz w:val="24"/>
        </w:rPr>
      </w:pPr>
      <w:r>
        <w:rPr>
          <w:rFonts w:cs="Arial"/>
          <w:sz w:val="24"/>
        </w:rPr>
        <w:t xml:space="preserve">La </w:t>
      </w:r>
      <w:r w:rsidR="00385FC4" w:rsidRPr="005B5C7D">
        <w:rPr>
          <w:rFonts w:cs="Arial"/>
          <w:b/>
          <w:bCs/>
          <w:sz w:val="24"/>
        </w:rPr>
        <w:t>LGSNA</w:t>
      </w:r>
      <w:r w:rsidR="00385FC4">
        <w:rPr>
          <w:rFonts w:cs="Arial"/>
          <w:sz w:val="24"/>
        </w:rPr>
        <w:t xml:space="preserve"> prevé como objetivos del sistema el e</w:t>
      </w:r>
      <w:r w:rsidR="00385FC4" w:rsidRPr="009B2FCC">
        <w:rPr>
          <w:rFonts w:cs="Arial"/>
          <w:sz w:val="24"/>
        </w:rPr>
        <w:t>stablec</w:t>
      </w:r>
      <w:r w:rsidR="00385FC4">
        <w:rPr>
          <w:rFonts w:cs="Arial"/>
          <w:sz w:val="24"/>
        </w:rPr>
        <w:t>imiento de</w:t>
      </w:r>
      <w:r w:rsidR="00385FC4" w:rsidRPr="009B2FCC">
        <w:rPr>
          <w:rFonts w:cs="Arial"/>
          <w:sz w:val="24"/>
        </w:rPr>
        <w:t xml:space="preserve"> </w:t>
      </w:r>
      <w:r w:rsidR="00385FC4">
        <w:rPr>
          <w:rFonts w:cs="Arial"/>
          <w:sz w:val="24"/>
        </w:rPr>
        <w:t xml:space="preserve">las </w:t>
      </w:r>
      <w:r w:rsidR="00385FC4" w:rsidRPr="009B2FCC">
        <w:rPr>
          <w:rFonts w:cs="Arial"/>
          <w:sz w:val="24"/>
        </w:rPr>
        <w:t>bases y políticas para la promoción, fomento y difusión de la cultura de integridad en el servicio público</w:t>
      </w:r>
      <w:r>
        <w:rPr>
          <w:rFonts w:cs="Arial"/>
          <w:sz w:val="24"/>
        </w:rPr>
        <w:t>,</w:t>
      </w:r>
      <w:r w:rsidR="00385FC4">
        <w:rPr>
          <w:rFonts w:cs="Arial"/>
          <w:sz w:val="24"/>
        </w:rPr>
        <w:t xml:space="preserve"> y el establecimiento de</w:t>
      </w:r>
      <w:r w:rsidR="00385FC4" w:rsidRPr="009B2FCC">
        <w:rPr>
          <w:rFonts w:cs="Arial"/>
          <w:sz w:val="24"/>
        </w:rPr>
        <w:t xml:space="preserve"> las acciones permanentes que aseguren la integridad y el comportamiento ético de </w:t>
      </w:r>
      <w:r w:rsidR="001D67BA">
        <w:rPr>
          <w:rFonts w:cs="Arial"/>
          <w:sz w:val="24"/>
        </w:rPr>
        <w:t xml:space="preserve">las y </w:t>
      </w:r>
      <w:r w:rsidR="00385FC4" w:rsidRPr="009B2FCC">
        <w:rPr>
          <w:rFonts w:cs="Arial"/>
          <w:sz w:val="24"/>
        </w:rPr>
        <w:t xml:space="preserve">los </w:t>
      </w:r>
      <w:r w:rsidR="001D67BA">
        <w:rPr>
          <w:rFonts w:cs="Arial"/>
          <w:sz w:val="24"/>
        </w:rPr>
        <w:t>s</w:t>
      </w:r>
      <w:r w:rsidR="00385FC4" w:rsidRPr="009B2FCC">
        <w:rPr>
          <w:rFonts w:cs="Arial"/>
          <w:sz w:val="24"/>
        </w:rPr>
        <w:t>ervidores públicos, así como crear las bases mínimas para que todo órgano del Estado mexicano establezca políticas eficaces de ética pública y responsabilidad en el servicio público;</w:t>
      </w:r>
      <w:r w:rsidR="00385FC4">
        <w:rPr>
          <w:rFonts w:cs="Arial"/>
          <w:sz w:val="24"/>
        </w:rPr>
        <w:t xml:space="preserve"> además reconoce como obligación  de los Entes Públicos la </w:t>
      </w:r>
      <w:r w:rsidR="00385FC4" w:rsidRPr="00AB50DC">
        <w:rPr>
          <w:rFonts w:cs="Arial"/>
          <w:sz w:val="24"/>
        </w:rPr>
        <w:t>crea</w:t>
      </w:r>
      <w:r w:rsidR="00385FC4">
        <w:rPr>
          <w:rFonts w:cs="Arial"/>
          <w:sz w:val="24"/>
        </w:rPr>
        <w:t>ción</w:t>
      </w:r>
      <w:r w:rsidR="00385FC4" w:rsidRPr="00AB50DC">
        <w:rPr>
          <w:rFonts w:cs="Arial"/>
          <w:sz w:val="24"/>
        </w:rPr>
        <w:t xml:space="preserve"> y manten</w:t>
      </w:r>
      <w:r w:rsidR="00385FC4">
        <w:rPr>
          <w:rFonts w:cs="Arial"/>
          <w:sz w:val="24"/>
        </w:rPr>
        <w:t>imiento de</w:t>
      </w:r>
      <w:r w:rsidR="00385FC4" w:rsidRPr="00AB50DC">
        <w:rPr>
          <w:rFonts w:cs="Arial"/>
          <w:sz w:val="24"/>
        </w:rPr>
        <w:t xml:space="preserve"> condiciones estructurales y normativas que permitan</w:t>
      </w:r>
      <w:r w:rsidR="00385FC4">
        <w:rPr>
          <w:rFonts w:cs="Arial"/>
          <w:sz w:val="24"/>
        </w:rPr>
        <w:t xml:space="preserve"> </w:t>
      </w:r>
      <w:r w:rsidR="00385FC4" w:rsidRPr="00AB50DC">
        <w:rPr>
          <w:rFonts w:cs="Arial"/>
          <w:sz w:val="24"/>
        </w:rPr>
        <w:t>la actuación ética y responsable de</w:t>
      </w:r>
      <w:r>
        <w:rPr>
          <w:rFonts w:cs="Arial"/>
          <w:sz w:val="24"/>
        </w:rPr>
        <w:t xml:space="preserve"> las </w:t>
      </w:r>
      <w:r w:rsidR="001D67BA">
        <w:rPr>
          <w:rFonts w:cs="Arial"/>
          <w:sz w:val="24"/>
        </w:rPr>
        <w:t xml:space="preserve">personas </w:t>
      </w:r>
      <w:r w:rsidR="00385FC4">
        <w:rPr>
          <w:rFonts w:cs="Arial"/>
          <w:sz w:val="24"/>
        </w:rPr>
        <w:t>servidor</w:t>
      </w:r>
      <w:r w:rsidR="001D67BA">
        <w:rPr>
          <w:rFonts w:cs="Arial"/>
          <w:sz w:val="24"/>
        </w:rPr>
        <w:t>a</w:t>
      </w:r>
      <w:r w:rsidR="00385FC4">
        <w:rPr>
          <w:rFonts w:cs="Arial"/>
          <w:sz w:val="24"/>
        </w:rPr>
        <w:t>s públic</w:t>
      </w:r>
      <w:r w:rsidR="001D67BA">
        <w:rPr>
          <w:rFonts w:cs="Arial"/>
          <w:sz w:val="24"/>
        </w:rPr>
        <w:t>a</w:t>
      </w:r>
      <w:r w:rsidR="00385FC4">
        <w:rPr>
          <w:rFonts w:cs="Arial"/>
          <w:sz w:val="24"/>
        </w:rPr>
        <w:t>s.</w:t>
      </w:r>
      <w:r w:rsidR="00385FC4">
        <w:rPr>
          <w:rStyle w:val="Refdenotaalpie"/>
          <w:rFonts w:cs="Arial"/>
          <w:sz w:val="24"/>
        </w:rPr>
        <w:footnoteReference w:id="14"/>
      </w:r>
      <w:r w:rsidR="00385FC4">
        <w:rPr>
          <w:rFonts w:cs="Arial"/>
          <w:sz w:val="24"/>
        </w:rPr>
        <w:t xml:space="preserve"> </w:t>
      </w:r>
    </w:p>
    <w:p w14:paraId="3368940A" w14:textId="70A0E3F4" w:rsidR="00385FC4" w:rsidRDefault="005B5C7D" w:rsidP="00385FC4">
      <w:pPr>
        <w:spacing w:after="240" w:line="360" w:lineRule="auto"/>
        <w:rPr>
          <w:rFonts w:cs="Arial"/>
          <w:sz w:val="24"/>
        </w:rPr>
      </w:pPr>
      <w:r>
        <w:rPr>
          <w:rFonts w:cs="Arial"/>
          <w:sz w:val="24"/>
        </w:rPr>
        <w:t xml:space="preserve">La </w:t>
      </w:r>
      <w:r w:rsidR="00385FC4" w:rsidRPr="005B5C7D">
        <w:rPr>
          <w:rFonts w:cs="Arial"/>
          <w:b/>
          <w:bCs/>
          <w:sz w:val="24"/>
        </w:rPr>
        <w:t>LGRA</w:t>
      </w:r>
      <w:r w:rsidR="00385FC4">
        <w:rPr>
          <w:rFonts w:cs="Arial"/>
          <w:sz w:val="24"/>
        </w:rPr>
        <w:t xml:space="preserve"> precisa la obligación de los Entes Públicos para </w:t>
      </w:r>
      <w:r w:rsidR="00385FC4" w:rsidRPr="00074ED4">
        <w:rPr>
          <w:rFonts w:cs="Arial"/>
          <w:sz w:val="24"/>
        </w:rPr>
        <w:t>crear y mantener condiciones estructurales y normativas que permitan el adecuado funcionamiento del Estado en su conjunto, y la actuación ética y responsable de cada servidor público</w:t>
      </w:r>
      <w:r>
        <w:rPr>
          <w:rFonts w:cs="Arial"/>
          <w:sz w:val="24"/>
        </w:rPr>
        <w:t>,</w:t>
      </w:r>
      <w:r w:rsidR="00385FC4">
        <w:rPr>
          <w:rFonts w:cs="Arial"/>
          <w:sz w:val="24"/>
        </w:rPr>
        <w:t xml:space="preserve"> y la obligación de </w:t>
      </w:r>
      <w:r>
        <w:rPr>
          <w:rFonts w:cs="Arial"/>
          <w:sz w:val="24"/>
        </w:rPr>
        <w:t xml:space="preserve">las y </w:t>
      </w:r>
      <w:r w:rsidR="00385FC4">
        <w:rPr>
          <w:rFonts w:cs="Arial"/>
          <w:sz w:val="24"/>
        </w:rPr>
        <w:t>los servidores públicos de</w:t>
      </w:r>
      <w:r w:rsidR="00385FC4" w:rsidRPr="00074ED4">
        <w:t xml:space="preserve"> </w:t>
      </w:r>
      <w:r w:rsidR="00385FC4" w:rsidRPr="00074ED4">
        <w:rPr>
          <w:rFonts w:cs="Arial"/>
          <w:sz w:val="24"/>
        </w:rPr>
        <w:t xml:space="preserve">observar el código de ética que al efecto sea emitido por las Secretarías o los </w:t>
      </w:r>
      <w:r w:rsidR="004439CC">
        <w:rPr>
          <w:rFonts w:cs="Arial"/>
          <w:sz w:val="24"/>
        </w:rPr>
        <w:t>Órganos Internos de Control</w:t>
      </w:r>
      <w:r w:rsidR="00385FC4">
        <w:rPr>
          <w:rFonts w:cs="Arial"/>
          <w:sz w:val="24"/>
        </w:rPr>
        <w:t>.</w:t>
      </w:r>
      <w:r w:rsidR="00385FC4">
        <w:rPr>
          <w:rStyle w:val="Refdenotaalpie"/>
          <w:rFonts w:cs="Arial"/>
          <w:sz w:val="24"/>
        </w:rPr>
        <w:footnoteReference w:id="15"/>
      </w:r>
    </w:p>
    <w:p w14:paraId="4E040CFD" w14:textId="66364C27" w:rsidR="00385FC4" w:rsidRDefault="005B5C7D" w:rsidP="00385FC4">
      <w:pPr>
        <w:spacing w:after="240" w:line="360" w:lineRule="auto"/>
        <w:rPr>
          <w:rFonts w:cs="Arial"/>
          <w:sz w:val="24"/>
        </w:rPr>
      </w:pPr>
      <w:r>
        <w:rPr>
          <w:rFonts w:cs="Arial"/>
          <w:sz w:val="24"/>
        </w:rPr>
        <w:t xml:space="preserve">La </w:t>
      </w:r>
      <w:r w:rsidR="00385FC4" w:rsidRPr="001D67BA">
        <w:rPr>
          <w:rFonts w:cs="Arial"/>
          <w:b/>
          <w:bCs/>
          <w:sz w:val="24"/>
        </w:rPr>
        <w:t>LRPAEJ</w:t>
      </w:r>
      <w:r>
        <w:rPr>
          <w:rFonts w:cs="Arial"/>
          <w:sz w:val="24"/>
        </w:rPr>
        <w:t xml:space="preserve"> </w:t>
      </w:r>
      <w:r w:rsidR="00385FC4">
        <w:rPr>
          <w:rFonts w:cs="Arial"/>
          <w:sz w:val="24"/>
        </w:rPr>
        <w:t xml:space="preserve">puntualiza la </w:t>
      </w:r>
      <w:r w:rsidR="00385FC4" w:rsidRPr="00085310">
        <w:rPr>
          <w:rFonts w:cs="Arial"/>
          <w:sz w:val="24"/>
        </w:rPr>
        <w:t xml:space="preserve">observancia obligatoria </w:t>
      </w:r>
      <w:r w:rsidR="00385FC4">
        <w:rPr>
          <w:rFonts w:cs="Arial"/>
          <w:sz w:val="24"/>
        </w:rPr>
        <w:t xml:space="preserve">de la LGRA </w:t>
      </w:r>
      <w:r w:rsidR="00385FC4" w:rsidRPr="00085310">
        <w:rPr>
          <w:rFonts w:cs="Arial"/>
          <w:sz w:val="24"/>
        </w:rPr>
        <w:t xml:space="preserve">en el Estado de Jalisco </w:t>
      </w:r>
      <w:r w:rsidR="00385FC4">
        <w:rPr>
          <w:rFonts w:cs="Arial"/>
          <w:sz w:val="24"/>
        </w:rPr>
        <w:t>la cual tiene</w:t>
      </w:r>
      <w:r w:rsidR="00385FC4" w:rsidRPr="00085310">
        <w:rPr>
          <w:rFonts w:cs="Arial"/>
          <w:sz w:val="24"/>
        </w:rPr>
        <w:t xml:space="preserve"> carácter principal frente a las disposiciones locales</w:t>
      </w:r>
      <w:r w:rsidR="00385FC4">
        <w:rPr>
          <w:rFonts w:cs="Arial"/>
          <w:sz w:val="24"/>
        </w:rPr>
        <w:t>, quedando</w:t>
      </w:r>
      <w:r w:rsidR="001D67BA">
        <w:rPr>
          <w:rFonts w:cs="Arial"/>
          <w:sz w:val="24"/>
        </w:rPr>
        <w:t xml:space="preserve"> las y</w:t>
      </w:r>
      <w:r w:rsidR="00385FC4">
        <w:rPr>
          <w:rFonts w:cs="Arial"/>
          <w:sz w:val="24"/>
        </w:rPr>
        <w:t xml:space="preserve"> los servidores públicos sujetos a esta última</w:t>
      </w:r>
      <w:r w:rsidR="001D67BA">
        <w:rPr>
          <w:rFonts w:cs="Arial"/>
          <w:sz w:val="24"/>
        </w:rPr>
        <w:t>,</w:t>
      </w:r>
      <w:r w:rsidR="00385FC4">
        <w:rPr>
          <w:rFonts w:cs="Arial"/>
          <w:sz w:val="24"/>
        </w:rPr>
        <w:t xml:space="preserve"> y también señala que los </w:t>
      </w:r>
      <w:r w:rsidR="004439CC">
        <w:rPr>
          <w:rFonts w:cs="Arial"/>
          <w:sz w:val="24"/>
        </w:rPr>
        <w:t>Órganos Internos de Control</w:t>
      </w:r>
      <w:r w:rsidR="00385FC4">
        <w:rPr>
          <w:rFonts w:cs="Arial"/>
          <w:sz w:val="24"/>
        </w:rPr>
        <w:t xml:space="preserve"> tendrán las facultades y obligaciones que les otorga de igual forma la LGRA.</w:t>
      </w:r>
      <w:r w:rsidR="00385FC4">
        <w:rPr>
          <w:rStyle w:val="Refdenotaalpie"/>
          <w:rFonts w:cs="Arial"/>
          <w:sz w:val="24"/>
        </w:rPr>
        <w:footnoteReference w:id="16"/>
      </w:r>
    </w:p>
    <w:p w14:paraId="0C731916" w14:textId="03258AE3" w:rsidR="00385FC4" w:rsidRDefault="00385FC4" w:rsidP="00385FC4">
      <w:pPr>
        <w:spacing w:after="240" w:line="360" w:lineRule="auto"/>
        <w:rPr>
          <w:rFonts w:cs="Arial"/>
          <w:sz w:val="24"/>
        </w:rPr>
      </w:pPr>
      <w:r>
        <w:rPr>
          <w:rFonts w:cs="Arial"/>
          <w:sz w:val="24"/>
        </w:rPr>
        <w:lastRenderedPageBreak/>
        <w:t>L</w:t>
      </w:r>
      <w:r w:rsidR="001D67BA">
        <w:rPr>
          <w:rFonts w:cs="Arial"/>
          <w:sz w:val="24"/>
        </w:rPr>
        <w:t xml:space="preserve">a </w:t>
      </w:r>
      <w:r w:rsidR="001D67BA" w:rsidRPr="001D67BA">
        <w:rPr>
          <w:rFonts w:cs="Arial"/>
          <w:b/>
          <w:bCs/>
          <w:sz w:val="24"/>
        </w:rPr>
        <w:t>L</w:t>
      </w:r>
      <w:r w:rsidRPr="001D67BA">
        <w:rPr>
          <w:rFonts w:cs="Arial"/>
          <w:b/>
          <w:bCs/>
          <w:sz w:val="24"/>
        </w:rPr>
        <w:t>SAEJ</w:t>
      </w:r>
      <w:r>
        <w:rPr>
          <w:rFonts w:cs="Arial"/>
          <w:sz w:val="24"/>
        </w:rPr>
        <w:t xml:space="preserve"> especifica como objetivos del SEAJAL el e</w:t>
      </w:r>
      <w:r w:rsidRPr="007F2D35">
        <w:rPr>
          <w:rFonts w:cs="Arial"/>
          <w:sz w:val="24"/>
        </w:rPr>
        <w:t>stablec</w:t>
      </w:r>
      <w:r>
        <w:rPr>
          <w:rFonts w:cs="Arial"/>
          <w:sz w:val="24"/>
        </w:rPr>
        <w:t>imiento de</w:t>
      </w:r>
      <w:r w:rsidRPr="007F2D35">
        <w:rPr>
          <w:rFonts w:cs="Arial"/>
          <w:sz w:val="24"/>
        </w:rPr>
        <w:t xml:space="preserve"> las acciones permanentes que aseguren la integridad y el comportamiento ético de</w:t>
      </w:r>
      <w:r w:rsidR="001D67BA">
        <w:rPr>
          <w:rFonts w:cs="Arial"/>
          <w:sz w:val="24"/>
        </w:rPr>
        <w:t xml:space="preserve"> las y</w:t>
      </w:r>
      <w:r w:rsidRPr="007F2D35">
        <w:rPr>
          <w:rFonts w:cs="Arial"/>
          <w:sz w:val="24"/>
        </w:rPr>
        <w:t xml:space="preserve"> los servidores públicos, así como </w:t>
      </w:r>
      <w:r>
        <w:rPr>
          <w:rFonts w:cs="Arial"/>
          <w:sz w:val="24"/>
        </w:rPr>
        <w:t xml:space="preserve">la </w:t>
      </w:r>
      <w:r w:rsidRPr="007F2D35">
        <w:rPr>
          <w:rFonts w:cs="Arial"/>
          <w:sz w:val="24"/>
        </w:rPr>
        <w:t>crea</w:t>
      </w:r>
      <w:r>
        <w:rPr>
          <w:rFonts w:cs="Arial"/>
          <w:sz w:val="24"/>
        </w:rPr>
        <w:t>ción de</w:t>
      </w:r>
      <w:r w:rsidRPr="007F2D35">
        <w:rPr>
          <w:rFonts w:cs="Arial"/>
          <w:sz w:val="24"/>
        </w:rPr>
        <w:t xml:space="preserve"> las bases mínimas para que todo órgano del Estado establezca políticas eficaces de ética pública y responsabilidad en el servicio público</w:t>
      </w:r>
      <w:r w:rsidR="001D67BA">
        <w:rPr>
          <w:rFonts w:cs="Arial"/>
          <w:sz w:val="24"/>
        </w:rPr>
        <w:t>,</w:t>
      </w:r>
      <w:r w:rsidRPr="007F2D35">
        <w:rPr>
          <w:rFonts w:cs="Arial"/>
          <w:sz w:val="24"/>
        </w:rPr>
        <w:t xml:space="preserve"> incluyendo la emisión de un código de conducta de </w:t>
      </w:r>
      <w:r w:rsidR="001D67BA">
        <w:rPr>
          <w:rFonts w:cs="Arial"/>
          <w:sz w:val="24"/>
        </w:rPr>
        <w:t xml:space="preserve">las y </w:t>
      </w:r>
      <w:r w:rsidRPr="007F2D35">
        <w:rPr>
          <w:rFonts w:cs="Arial"/>
          <w:sz w:val="24"/>
        </w:rPr>
        <w:t>los funcionarios públicos</w:t>
      </w:r>
      <w:r>
        <w:rPr>
          <w:rFonts w:cs="Arial"/>
          <w:sz w:val="24"/>
        </w:rPr>
        <w:t xml:space="preserve">; la obligación de los Entes Públicos de </w:t>
      </w:r>
      <w:r w:rsidRPr="002057B4">
        <w:rPr>
          <w:rFonts w:cs="Arial"/>
          <w:sz w:val="24"/>
        </w:rPr>
        <w:t xml:space="preserve">crear y mantener condiciones normativas que permitan la actuación ética y responsable de cada </w:t>
      </w:r>
      <w:r w:rsidR="001D67BA">
        <w:rPr>
          <w:rFonts w:cs="Arial"/>
          <w:sz w:val="24"/>
        </w:rPr>
        <w:t xml:space="preserve">persona </w:t>
      </w:r>
      <w:r w:rsidRPr="002057B4">
        <w:rPr>
          <w:rFonts w:cs="Arial"/>
          <w:sz w:val="24"/>
        </w:rPr>
        <w:t>servidor</w:t>
      </w:r>
      <w:r w:rsidR="001D67BA">
        <w:rPr>
          <w:rFonts w:cs="Arial"/>
          <w:sz w:val="24"/>
        </w:rPr>
        <w:t>a</w:t>
      </w:r>
      <w:r w:rsidRPr="002057B4">
        <w:rPr>
          <w:rFonts w:cs="Arial"/>
          <w:sz w:val="24"/>
        </w:rPr>
        <w:t xml:space="preserve"> públic</w:t>
      </w:r>
      <w:r w:rsidR="001D67BA">
        <w:rPr>
          <w:rFonts w:cs="Arial"/>
          <w:sz w:val="24"/>
        </w:rPr>
        <w:t>a</w:t>
      </w:r>
      <w:r w:rsidRPr="002057B4">
        <w:rPr>
          <w:rFonts w:cs="Arial"/>
          <w:sz w:val="24"/>
        </w:rPr>
        <w:t>.</w:t>
      </w:r>
      <w:r>
        <w:rPr>
          <w:rStyle w:val="Refdenotaalpie"/>
          <w:rFonts w:cs="Arial"/>
          <w:sz w:val="24"/>
        </w:rPr>
        <w:footnoteReference w:id="17"/>
      </w:r>
    </w:p>
    <w:p w14:paraId="369605EF" w14:textId="77777777" w:rsidR="00385FC4" w:rsidRPr="00A449D0" w:rsidRDefault="00385FC4" w:rsidP="00385FC4"/>
    <w:p w14:paraId="109DF768" w14:textId="7B30863C" w:rsidR="00DD2D96" w:rsidRDefault="00DD2D96">
      <w:pPr>
        <w:spacing w:after="160" w:line="259" w:lineRule="auto"/>
        <w:jc w:val="left"/>
        <w:rPr>
          <w:rFonts w:cs="Arial"/>
          <w:b/>
          <w:bCs/>
          <w:sz w:val="24"/>
          <w:u w:val="single"/>
        </w:rPr>
      </w:pPr>
      <w:r>
        <w:rPr>
          <w:rFonts w:cs="Arial"/>
          <w:b/>
          <w:bCs/>
          <w:sz w:val="24"/>
          <w:u w:val="single"/>
        </w:rPr>
        <w:br w:type="page"/>
      </w:r>
    </w:p>
    <w:p w14:paraId="0F9AA0C3" w14:textId="77777777" w:rsidR="00312840" w:rsidRDefault="00312840" w:rsidP="00385FC4">
      <w:pPr>
        <w:rPr>
          <w:rFonts w:cs="Arial"/>
          <w:b/>
          <w:bCs/>
          <w:sz w:val="24"/>
          <w:u w:val="single"/>
        </w:rPr>
      </w:pPr>
    </w:p>
    <w:p w14:paraId="17290648" w14:textId="5A898CA1" w:rsidR="00312840" w:rsidRPr="00740EBD" w:rsidRDefault="00C3108F" w:rsidP="00DE3DB1">
      <w:pPr>
        <w:pStyle w:val="Ttulo1"/>
        <w:spacing w:line="360" w:lineRule="auto"/>
        <w:rPr>
          <w:sz w:val="24"/>
          <w:szCs w:val="44"/>
        </w:rPr>
      </w:pPr>
      <w:r w:rsidRPr="00740EBD">
        <w:rPr>
          <w:sz w:val="24"/>
          <w:szCs w:val="44"/>
        </w:rPr>
        <w:t>Estado de la cuestión</w:t>
      </w:r>
    </w:p>
    <w:p w14:paraId="15BE0D8C" w14:textId="5EDFA52D" w:rsidR="00B33092" w:rsidRDefault="00B33092" w:rsidP="009951EA">
      <w:pPr>
        <w:spacing w:before="240" w:line="360" w:lineRule="auto"/>
        <w:rPr>
          <w:rFonts w:cs="Arial"/>
          <w:sz w:val="24"/>
        </w:rPr>
      </w:pPr>
      <w:r>
        <w:rPr>
          <w:rFonts w:cs="Arial"/>
          <w:sz w:val="24"/>
        </w:rPr>
        <w:t>Derivado de</w:t>
      </w:r>
      <w:r w:rsidR="001003DF">
        <w:rPr>
          <w:rFonts w:cs="Arial"/>
          <w:sz w:val="24"/>
        </w:rPr>
        <w:t xml:space="preserve"> la</w:t>
      </w:r>
      <w:r>
        <w:rPr>
          <w:rFonts w:cs="Arial"/>
          <w:sz w:val="24"/>
        </w:rPr>
        <w:t xml:space="preserve"> revisión </w:t>
      </w:r>
      <w:r w:rsidR="00C63810">
        <w:rPr>
          <w:rFonts w:cs="Arial"/>
          <w:sz w:val="24"/>
        </w:rPr>
        <w:t>efectuada</w:t>
      </w:r>
      <w:r>
        <w:rPr>
          <w:rFonts w:cs="Arial"/>
          <w:sz w:val="24"/>
        </w:rPr>
        <w:t xml:space="preserve"> a </w:t>
      </w:r>
      <w:r w:rsidR="00594DB8">
        <w:rPr>
          <w:rFonts w:cs="Arial"/>
          <w:sz w:val="24"/>
        </w:rPr>
        <w:t>los</w:t>
      </w:r>
      <w:r>
        <w:rPr>
          <w:rFonts w:cs="Arial"/>
          <w:sz w:val="24"/>
        </w:rPr>
        <w:t xml:space="preserve"> portales de publicación de obligaciones </w:t>
      </w:r>
      <w:r w:rsidR="00715E58">
        <w:rPr>
          <w:rFonts w:cs="Arial"/>
          <w:sz w:val="24"/>
        </w:rPr>
        <w:t xml:space="preserve">de </w:t>
      </w:r>
      <w:r w:rsidR="001003DF">
        <w:rPr>
          <w:rFonts w:cs="Arial"/>
          <w:sz w:val="24"/>
        </w:rPr>
        <w:t>T</w:t>
      </w:r>
      <w:r w:rsidR="00715E58">
        <w:rPr>
          <w:rFonts w:cs="Arial"/>
          <w:sz w:val="24"/>
        </w:rPr>
        <w:t>ransparencia</w:t>
      </w:r>
      <w:r>
        <w:rPr>
          <w:rFonts w:cs="Arial"/>
          <w:sz w:val="24"/>
        </w:rPr>
        <w:t xml:space="preserve"> de </w:t>
      </w:r>
      <w:r w:rsidR="00594DB8">
        <w:rPr>
          <w:rFonts w:cs="Arial"/>
          <w:sz w:val="24"/>
        </w:rPr>
        <w:t xml:space="preserve">diversos </w:t>
      </w:r>
      <w:r w:rsidR="002617B2">
        <w:rPr>
          <w:rFonts w:cs="Arial"/>
          <w:sz w:val="24"/>
        </w:rPr>
        <w:t>e</w:t>
      </w:r>
      <w:r>
        <w:rPr>
          <w:rFonts w:cs="Arial"/>
          <w:sz w:val="24"/>
        </w:rPr>
        <w:t xml:space="preserve">ntes </w:t>
      </w:r>
      <w:r w:rsidR="002617B2">
        <w:rPr>
          <w:rFonts w:cs="Arial"/>
          <w:sz w:val="24"/>
        </w:rPr>
        <w:t>p</w:t>
      </w:r>
      <w:r>
        <w:rPr>
          <w:rFonts w:cs="Arial"/>
          <w:sz w:val="24"/>
        </w:rPr>
        <w:t>úblicos del Estado, se obtuv</w:t>
      </w:r>
      <w:r w:rsidR="00C63810">
        <w:rPr>
          <w:rFonts w:cs="Arial"/>
          <w:sz w:val="24"/>
        </w:rPr>
        <w:t>ieron los siguientes antecedentes</w:t>
      </w:r>
      <w:r w:rsidR="00594DB8">
        <w:rPr>
          <w:rFonts w:cs="Arial"/>
          <w:sz w:val="24"/>
        </w:rPr>
        <w:t xml:space="preserve"> </w:t>
      </w:r>
      <w:r w:rsidR="002617B2">
        <w:rPr>
          <w:rFonts w:cs="Arial"/>
          <w:sz w:val="24"/>
        </w:rPr>
        <w:t>sobre</w:t>
      </w:r>
      <w:r w:rsidR="00594DB8">
        <w:rPr>
          <w:rFonts w:cs="Arial"/>
          <w:sz w:val="24"/>
        </w:rPr>
        <w:t xml:space="preserve"> documentos promotores de la integridad de los servidores públicos</w:t>
      </w:r>
      <w:r>
        <w:rPr>
          <w:rFonts w:cs="Arial"/>
          <w:sz w:val="24"/>
        </w:rPr>
        <w:t>:</w:t>
      </w:r>
    </w:p>
    <w:p w14:paraId="371A6C95" w14:textId="009D5625" w:rsidR="00B33092" w:rsidRDefault="00AC72A7" w:rsidP="00B33092">
      <w:pPr>
        <w:pStyle w:val="Prrafodelista"/>
        <w:numPr>
          <w:ilvl w:val="0"/>
          <w:numId w:val="11"/>
        </w:numPr>
        <w:spacing w:before="240" w:line="360" w:lineRule="auto"/>
        <w:rPr>
          <w:rFonts w:ascii="Arial" w:hAnsi="Arial" w:cs="Arial"/>
          <w:sz w:val="24"/>
        </w:rPr>
      </w:pPr>
      <w:r w:rsidRPr="001003DF">
        <w:rPr>
          <w:rFonts w:ascii="Arial" w:hAnsi="Arial" w:cs="Arial"/>
          <w:b/>
          <w:bCs/>
          <w:sz w:val="24"/>
        </w:rPr>
        <w:t>Poder Ejecutivo</w:t>
      </w:r>
      <w:r w:rsidR="001003DF">
        <w:rPr>
          <w:rFonts w:ascii="Arial" w:hAnsi="Arial" w:cs="Arial"/>
          <w:b/>
          <w:bCs/>
          <w:sz w:val="24"/>
        </w:rPr>
        <w:t>:</w:t>
      </w:r>
      <w:r w:rsidRPr="00B82F76">
        <w:rPr>
          <w:rFonts w:ascii="Arial" w:hAnsi="Arial" w:cs="Arial"/>
          <w:sz w:val="24"/>
        </w:rPr>
        <w:t xml:space="preserve"> cuenta con un Código de Ética y Reglas de Integridad para los Servidores Públicos de la Administración Pública del Estado de Jalisco</w:t>
      </w:r>
      <w:r w:rsidR="001003DF">
        <w:rPr>
          <w:rFonts w:ascii="Arial" w:hAnsi="Arial" w:cs="Arial"/>
          <w:sz w:val="24"/>
        </w:rPr>
        <w:t>,</w:t>
      </w:r>
      <w:r w:rsidRPr="00B82F76">
        <w:rPr>
          <w:rFonts w:ascii="Arial" w:hAnsi="Arial" w:cs="Arial"/>
          <w:sz w:val="24"/>
        </w:rPr>
        <w:t xml:space="preserve"> aplicable a </w:t>
      </w:r>
      <w:r w:rsidR="001003DF">
        <w:rPr>
          <w:rFonts w:ascii="Arial" w:hAnsi="Arial" w:cs="Arial"/>
          <w:sz w:val="24"/>
        </w:rPr>
        <w:t xml:space="preserve">las y </w:t>
      </w:r>
      <w:r w:rsidRPr="00B82F76">
        <w:rPr>
          <w:rFonts w:ascii="Arial" w:hAnsi="Arial" w:cs="Arial"/>
          <w:sz w:val="24"/>
        </w:rPr>
        <w:t xml:space="preserve">los servidores públicos de las </w:t>
      </w:r>
      <w:r w:rsidR="001003DF">
        <w:rPr>
          <w:rFonts w:ascii="Arial" w:hAnsi="Arial" w:cs="Arial"/>
          <w:sz w:val="24"/>
        </w:rPr>
        <w:t>d</w:t>
      </w:r>
      <w:r w:rsidRPr="00B82F76">
        <w:rPr>
          <w:rFonts w:ascii="Arial" w:hAnsi="Arial" w:cs="Arial"/>
          <w:sz w:val="24"/>
        </w:rPr>
        <w:t xml:space="preserve">ependencias y </w:t>
      </w:r>
      <w:r w:rsidR="001003DF">
        <w:rPr>
          <w:rFonts w:ascii="Arial" w:hAnsi="Arial" w:cs="Arial"/>
          <w:sz w:val="24"/>
        </w:rPr>
        <w:t>e</w:t>
      </w:r>
      <w:r w:rsidRPr="00B82F76">
        <w:rPr>
          <w:rFonts w:ascii="Arial" w:hAnsi="Arial" w:cs="Arial"/>
          <w:sz w:val="24"/>
        </w:rPr>
        <w:t>ntidades de la Administración Pública del Estado</w:t>
      </w:r>
      <w:r w:rsidRPr="00B33092">
        <w:rPr>
          <w:rStyle w:val="Refdenotaalpie"/>
          <w:rFonts w:ascii="Arial" w:hAnsi="Arial" w:cs="Arial"/>
          <w:sz w:val="24"/>
        </w:rPr>
        <w:footnoteReference w:id="18"/>
      </w:r>
      <w:r w:rsidR="001003DF">
        <w:rPr>
          <w:rFonts w:ascii="Arial" w:hAnsi="Arial" w:cs="Arial"/>
          <w:sz w:val="24"/>
        </w:rPr>
        <w:t>.</w:t>
      </w:r>
      <w:r w:rsidR="000E7FB6" w:rsidRPr="00B82F76">
        <w:rPr>
          <w:rFonts w:ascii="Arial" w:hAnsi="Arial" w:cs="Arial"/>
          <w:sz w:val="24"/>
        </w:rPr>
        <w:t xml:space="preserve"> </w:t>
      </w:r>
      <w:r w:rsidR="001003DF">
        <w:rPr>
          <w:rFonts w:ascii="Arial" w:hAnsi="Arial" w:cs="Arial"/>
          <w:sz w:val="24"/>
        </w:rPr>
        <w:t>C</w:t>
      </w:r>
      <w:r w:rsidR="000E7FB6" w:rsidRPr="00B82F76">
        <w:rPr>
          <w:rFonts w:ascii="Arial" w:hAnsi="Arial" w:cs="Arial"/>
          <w:sz w:val="24"/>
        </w:rPr>
        <w:t xml:space="preserve">abe destacar que el ordenamiento </w:t>
      </w:r>
      <w:r w:rsidR="00B02E3E" w:rsidRPr="00B82F76">
        <w:rPr>
          <w:rFonts w:ascii="Arial" w:hAnsi="Arial" w:cs="Arial"/>
          <w:sz w:val="24"/>
        </w:rPr>
        <w:t xml:space="preserve">es aplicable </w:t>
      </w:r>
      <w:r w:rsidR="00EF3976" w:rsidRPr="00B82F76">
        <w:rPr>
          <w:rFonts w:ascii="Arial" w:hAnsi="Arial" w:cs="Arial"/>
          <w:sz w:val="24"/>
        </w:rPr>
        <w:t>a</w:t>
      </w:r>
      <w:r w:rsidR="000E7FB6" w:rsidRPr="00B82F76">
        <w:rPr>
          <w:rFonts w:ascii="Arial" w:hAnsi="Arial" w:cs="Arial"/>
          <w:sz w:val="24"/>
        </w:rPr>
        <w:t xml:space="preserve"> la Contraloría del Estado</w:t>
      </w:r>
      <w:r w:rsidR="00950918" w:rsidRPr="00B82F76">
        <w:rPr>
          <w:rFonts w:ascii="Arial" w:hAnsi="Arial" w:cs="Arial"/>
          <w:sz w:val="24"/>
        </w:rPr>
        <w:t xml:space="preserve"> </w:t>
      </w:r>
      <w:r w:rsidR="001009E4" w:rsidRPr="00B82F76">
        <w:rPr>
          <w:rFonts w:ascii="Arial" w:hAnsi="Arial" w:cs="Arial"/>
          <w:sz w:val="24"/>
        </w:rPr>
        <w:t>como</w:t>
      </w:r>
      <w:r w:rsidR="000E7FB6" w:rsidRPr="00B82F76">
        <w:rPr>
          <w:rFonts w:ascii="Arial" w:hAnsi="Arial" w:cs="Arial"/>
          <w:sz w:val="24"/>
        </w:rPr>
        <w:t xml:space="preserve"> </w:t>
      </w:r>
      <w:r w:rsidR="00EF3976" w:rsidRPr="00B82F76">
        <w:rPr>
          <w:rFonts w:ascii="Arial" w:hAnsi="Arial" w:cs="Arial"/>
          <w:sz w:val="24"/>
        </w:rPr>
        <w:t>OIC del Poder Ejecutivo</w:t>
      </w:r>
      <w:r w:rsidR="007C7EAF" w:rsidRPr="00B82F76">
        <w:rPr>
          <w:rFonts w:ascii="Arial" w:hAnsi="Arial" w:cs="Arial"/>
          <w:sz w:val="24"/>
        </w:rPr>
        <w:t xml:space="preserve"> y quien conforma el Comité Coordinador de</w:t>
      </w:r>
      <w:r w:rsidR="00B82F76" w:rsidRPr="00B82F76">
        <w:rPr>
          <w:rFonts w:ascii="Arial" w:hAnsi="Arial" w:cs="Arial"/>
          <w:sz w:val="24"/>
        </w:rPr>
        <w:t xml:space="preserve">l SEAJAL; </w:t>
      </w:r>
      <w:r w:rsidR="00B33092" w:rsidRPr="00B82F76">
        <w:rPr>
          <w:rFonts w:ascii="Arial" w:hAnsi="Arial" w:cs="Arial"/>
          <w:sz w:val="24"/>
        </w:rPr>
        <w:t>además</w:t>
      </w:r>
      <w:r w:rsidR="00135B50">
        <w:rPr>
          <w:rFonts w:ascii="Arial" w:hAnsi="Arial" w:cs="Arial"/>
          <w:sz w:val="24"/>
        </w:rPr>
        <w:t xml:space="preserve"> cuenta </w:t>
      </w:r>
      <w:r w:rsidR="00B33092" w:rsidRPr="00B82F76">
        <w:rPr>
          <w:rFonts w:ascii="Arial" w:hAnsi="Arial" w:cs="Arial"/>
          <w:sz w:val="24"/>
        </w:rPr>
        <w:t>con</w:t>
      </w:r>
      <w:r w:rsidR="00135B50">
        <w:rPr>
          <w:rFonts w:ascii="Arial" w:hAnsi="Arial" w:cs="Arial"/>
          <w:sz w:val="24"/>
        </w:rPr>
        <w:t xml:space="preserve"> un </w:t>
      </w:r>
      <w:r w:rsidR="00B33092" w:rsidRPr="00B82F76">
        <w:rPr>
          <w:rFonts w:ascii="Arial" w:hAnsi="Arial" w:cs="Arial"/>
          <w:sz w:val="24"/>
        </w:rPr>
        <w:t>Código de Conduct</w:t>
      </w:r>
      <w:r w:rsidR="00715E58" w:rsidRPr="00B82F76">
        <w:rPr>
          <w:rFonts w:ascii="Arial" w:hAnsi="Arial" w:cs="Arial"/>
          <w:sz w:val="24"/>
        </w:rPr>
        <w:t>a</w:t>
      </w:r>
      <w:r w:rsidR="00B33092" w:rsidRPr="00B82F76">
        <w:rPr>
          <w:rFonts w:ascii="Arial" w:hAnsi="Arial" w:cs="Arial"/>
          <w:sz w:val="24"/>
        </w:rPr>
        <w:t xml:space="preserve"> para </w:t>
      </w:r>
      <w:r w:rsidR="001003DF">
        <w:rPr>
          <w:rFonts w:ascii="Arial" w:hAnsi="Arial" w:cs="Arial"/>
          <w:sz w:val="24"/>
        </w:rPr>
        <w:t xml:space="preserve">las y </w:t>
      </w:r>
      <w:r w:rsidR="00B33092" w:rsidRPr="00B82F76">
        <w:rPr>
          <w:rFonts w:ascii="Arial" w:hAnsi="Arial" w:cs="Arial"/>
          <w:sz w:val="24"/>
        </w:rPr>
        <w:t xml:space="preserve">los </w:t>
      </w:r>
      <w:r w:rsidR="00715E58" w:rsidRPr="00B82F76">
        <w:rPr>
          <w:rFonts w:ascii="Arial" w:hAnsi="Arial" w:cs="Arial"/>
          <w:sz w:val="24"/>
        </w:rPr>
        <w:t>Servidores Públicos de la Secretaría General de Gobierno, emitido por el Comité de Ética, Conducta y Prevención de Conflictos de Interés de la misma, aplicable</w:t>
      </w:r>
      <w:r w:rsidR="00BB7A85">
        <w:rPr>
          <w:rFonts w:ascii="Arial" w:hAnsi="Arial" w:cs="Arial"/>
          <w:sz w:val="24"/>
        </w:rPr>
        <w:t xml:space="preserve"> a sus</w:t>
      </w:r>
      <w:r w:rsidR="00715E58" w:rsidRPr="00B82F76">
        <w:rPr>
          <w:rFonts w:ascii="Arial" w:hAnsi="Arial" w:cs="Arial"/>
          <w:sz w:val="24"/>
        </w:rPr>
        <w:t xml:space="preserve"> </w:t>
      </w:r>
      <w:r w:rsidR="001003DF">
        <w:rPr>
          <w:rFonts w:ascii="Arial" w:hAnsi="Arial" w:cs="Arial"/>
          <w:sz w:val="24"/>
        </w:rPr>
        <w:t>s</w:t>
      </w:r>
      <w:r w:rsidR="00715E58" w:rsidRPr="00B82F76">
        <w:rPr>
          <w:rFonts w:ascii="Arial" w:hAnsi="Arial" w:cs="Arial"/>
          <w:sz w:val="24"/>
        </w:rPr>
        <w:t xml:space="preserve">ervidores </w:t>
      </w:r>
      <w:r w:rsidR="001003DF">
        <w:rPr>
          <w:rFonts w:ascii="Arial" w:hAnsi="Arial" w:cs="Arial"/>
          <w:sz w:val="24"/>
        </w:rPr>
        <w:t>p</w:t>
      </w:r>
      <w:r w:rsidR="00715E58" w:rsidRPr="00B82F76">
        <w:rPr>
          <w:rFonts w:ascii="Arial" w:hAnsi="Arial" w:cs="Arial"/>
          <w:sz w:val="24"/>
        </w:rPr>
        <w:t>úblicos</w:t>
      </w:r>
      <w:r w:rsidR="00715E58">
        <w:rPr>
          <w:rStyle w:val="Refdenotaalpie"/>
          <w:rFonts w:ascii="Arial" w:hAnsi="Arial" w:cs="Arial"/>
          <w:sz w:val="24"/>
        </w:rPr>
        <w:footnoteReference w:id="19"/>
      </w:r>
      <w:r w:rsidR="00715E58" w:rsidRPr="00B82F76">
        <w:rPr>
          <w:rFonts w:ascii="Arial" w:hAnsi="Arial" w:cs="Arial"/>
          <w:sz w:val="24"/>
        </w:rPr>
        <w:t>.</w:t>
      </w:r>
    </w:p>
    <w:p w14:paraId="231B1313" w14:textId="3AD7FC3F" w:rsidR="00C63810" w:rsidRDefault="00C17560" w:rsidP="00715E58">
      <w:pPr>
        <w:pStyle w:val="Prrafodelista"/>
        <w:numPr>
          <w:ilvl w:val="0"/>
          <w:numId w:val="11"/>
        </w:numPr>
        <w:spacing w:before="240" w:line="360" w:lineRule="auto"/>
        <w:rPr>
          <w:rFonts w:ascii="Arial" w:hAnsi="Arial" w:cs="Arial"/>
          <w:sz w:val="24"/>
        </w:rPr>
      </w:pPr>
      <w:r w:rsidRPr="001003DF">
        <w:rPr>
          <w:rFonts w:ascii="Arial" w:hAnsi="Arial" w:cs="Arial"/>
          <w:b/>
          <w:bCs/>
          <w:sz w:val="24"/>
        </w:rPr>
        <w:t>Poder Judicial</w:t>
      </w:r>
      <w:r w:rsidR="001003DF" w:rsidRPr="001003DF">
        <w:rPr>
          <w:rFonts w:ascii="Arial" w:hAnsi="Arial" w:cs="Arial"/>
          <w:b/>
          <w:bCs/>
          <w:sz w:val="24"/>
        </w:rPr>
        <w:t>:</w:t>
      </w:r>
      <w:r w:rsidRPr="001254E3">
        <w:rPr>
          <w:rFonts w:ascii="Arial" w:hAnsi="Arial" w:cs="Arial"/>
          <w:sz w:val="24"/>
        </w:rPr>
        <w:t xml:space="preserve"> </w:t>
      </w:r>
      <w:r w:rsidR="001254E3" w:rsidRPr="001254E3">
        <w:rPr>
          <w:rFonts w:ascii="Arial" w:hAnsi="Arial" w:cs="Arial"/>
          <w:sz w:val="24"/>
        </w:rPr>
        <w:t xml:space="preserve">El Consejo de la Judicatura </w:t>
      </w:r>
      <w:r w:rsidRPr="001254E3">
        <w:rPr>
          <w:rFonts w:ascii="Arial" w:hAnsi="Arial" w:cs="Arial"/>
          <w:sz w:val="24"/>
        </w:rPr>
        <w:t xml:space="preserve">cuenta con el </w:t>
      </w:r>
      <w:bookmarkStart w:id="3" w:name="_Hlk56120664"/>
      <w:r w:rsidRPr="001254E3">
        <w:rPr>
          <w:rFonts w:ascii="Arial" w:hAnsi="Arial" w:cs="Arial"/>
          <w:sz w:val="24"/>
        </w:rPr>
        <w:t>Código de Ética y Buenas Prácticas</w:t>
      </w:r>
      <w:bookmarkEnd w:id="3"/>
      <w:r w:rsidR="000E56AA" w:rsidRPr="001254E3">
        <w:rPr>
          <w:rStyle w:val="Refdenotaalpie"/>
          <w:rFonts w:ascii="Arial" w:hAnsi="Arial" w:cs="Arial"/>
          <w:sz w:val="24"/>
        </w:rPr>
        <w:footnoteReference w:id="20"/>
      </w:r>
      <w:r w:rsidRPr="002617B2">
        <w:rPr>
          <w:rFonts w:ascii="Arial" w:hAnsi="Arial" w:cs="Arial"/>
          <w:sz w:val="24"/>
        </w:rPr>
        <w:t xml:space="preserve"> </w:t>
      </w:r>
      <w:r w:rsidR="001254E3">
        <w:rPr>
          <w:rFonts w:ascii="Arial" w:hAnsi="Arial" w:cs="Arial"/>
          <w:sz w:val="24"/>
        </w:rPr>
        <w:t>que</w:t>
      </w:r>
      <w:r w:rsidR="000E56AA" w:rsidRPr="002617B2">
        <w:rPr>
          <w:rFonts w:ascii="Arial" w:hAnsi="Arial" w:cs="Arial"/>
          <w:sz w:val="24"/>
        </w:rPr>
        <w:t xml:space="preserve"> data de 2013</w:t>
      </w:r>
      <w:r w:rsidR="001003DF">
        <w:rPr>
          <w:rFonts w:ascii="Arial" w:hAnsi="Arial" w:cs="Arial"/>
          <w:sz w:val="24"/>
        </w:rPr>
        <w:t>;</w:t>
      </w:r>
      <w:r w:rsidR="000E56AA" w:rsidRPr="002617B2">
        <w:rPr>
          <w:rFonts w:ascii="Arial" w:hAnsi="Arial" w:cs="Arial"/>
          <w:sz w:val="24"/>
        </w:rPr>
        <w:t xml:space="preserve"> se desconoce si existe algún documento más actualizado.</w:t>
      </w:r>
      <w:r w:rsidR="001254E3">
        <w:rPr>
          <w:rFonts w:ascii="Arial" w:hAnsi="Arial" w:cs="Arial"/>
          <w:sz w:val="24"/>
        </w:rPr>
        <w:t xml:space="preserve"> Por su parte</w:t>
      </w:r>
      <w:r w:rsidR="00141B44">
        <w:rPr>
          <w:rFonts w:ascii="Arial" w:hAnsi="Arial" w:cs="Arial"/>
          <w:sz w:val="24"/>
        </w:rPr>
        <w:t>,</w:t>
      </w:r>
      <w:r w:rsidR="001254E3">
        <w:rPr>
          <w:rFonts w:ascii="Arial" w:hAnsi="Arial" w:cs="Arial"/>
          <w:sz w:val="24"/>
        </w:rPr>
        <w:t xml:space="preserve"> el Supremo Tribunal de Justicia no publica documento relacionado</w:t>
      </w:r>
      <w:r w:rsidR="00141B44">
        <w:rPr>
          <w:rFonts w:ascii="Arial" w:hAnsi="Arial" w:cs="Arial"/>
          <w:sz w:val="24"/>
        </w:rPr>
        <w:t xml:space="preserve"> alguno</w:t>
      </w:r>
      <w:r w:rsidR="001254E3">
        <w:rPr>
          <w:rFonts w:ascii="Arial" w:hAnsi="Arial" w:cs="Arial"/>
          <w:sz w:val="24"/>
        </w:rPr>
        <w:t>.</w:t>
      </w:r>
    </w:p>
    <w:p w14:paraId="30FFACD4" w14:textId="11C9DC30" w:rsidR="00F06088" w:rsidRDefault="00F06088" w:rsidP="00F06088">
      <w:pPr>
        <w:pStyle w:val="Prrafodelista"/>
        <w:numPr>
          <w:ilvl w:val="0"/>
          <w:numId w:val="11"/>
        </w:numPr>
        <w:spacing w:before="240" w:line="360" w:lineRule="auto"/>
        <w:rPr>
          <w:rFonts w:ascii="Arial" w:hAnsi="Arial" w:cs="Arial"/>
          <w:sz w:val="24"/>
        </w:rPr>
      </w:pPr>
      <w:r w:rsidRPr="00141B44">
        <w:rPr>
          <w:rFonts w:ascii="Arial" w:hAnsi="Arial" w:cs="Arial"/>
          <w:b/>
          <w:bCs/>
          <w:sz w:val="24"/>
        </w:rPr>
        <w:t>Congreso del Estado</w:t>
      </w:r>
      <w:r w:rsidR="00141B44" w:rsidRPr="00141B44">
        <w:rPr>
          <w:rFonts w:ascii="Arial" w:hAnsi="Arial" w:cs="Arial"/>
          <w:b/>
          <w:bCs/>
          <w:sz w:val="24"/>
        </w:rPr>
        <w:t>:</w:t>
      </w:r>
      <w:r w:rsidRPr="00BB7A85">
        <w:rPr>
          <w:rFonts w:ascii="Arial" w:hAnsi="Arial" w:cs="Arial"/>
          <w:sz w:val="24"/>
        </w:rPr>
        <w:t xml:space="preserve"> </w:t>
      </w:r>
      <w:r w:rsidR="00141B44">
        <w:rPr>
          <w:rFonts w:ascii="Arial" w:hAnsi="Arial" w:cs="Arial"/>
          <w:sz w:val="24"/>
        </w:rPr>
        <w:t>C</w:t>
      </w:r>
      <w:r w:rsidRPr="00BB7A85">
        <w:rPr>
          <w:rFonts w:ascii="Arial" w:hAnsi="Arial" w:cs="Arial"/>
          <w:sz w:val="24"/>
        </w:rPr>
        <w:t>uenta con</w:t>
      </w:r>
      <w:r>
        <w:rPr>
          <w:rFonts w:ascii="Arial" w:hAnsi="Arial" w:cs="Arial"/>
          <w:sz w:val="24"/>
        </w:rPr>
        <w:t xml:space="preserve"> su</w:t>
      </w:r>
      <w:r w:rsidRPr="00BB7A85">
        <w:rPr>
          <w:rFonts w:ascii="Arial" w:hAnsi="Arial" w:cs="Arial"/>
          <w:sz w:val="24"/>
        </w:rPr>
        <w:t xml:space="preserve"> Código de Ética,</w:t>
      </w:r>
      <w:r>
        <w:rPr>
          <w:rFonts w:ascii="Arial" w:hAnsi="Arial" w:cs="Arial"/>
          <w:sz w:val="24"/>
        </w:rPr>
        <w:t xml:space="preserve"> expedido en 2019</w:t>
      </w:r>
      <w:r w:rsidRPr="00BB7A85">
        <w:rPr>
          <w:rFonts w:ascii="Arial" w:hAnsi="Arial" w:cs="Arial"/>
          <w:sz w:val="24"/>
        </w:rPr>
        <w:t>.</w:t>
      </w:r>
      <w:r>
        <w:rPr>
          <w:rStyle w:val="Refdenotaalpie"/>
          <w:rFonts w:ascii="Arial" w:hAnsi="Arial" w:cs="Arial"/>
          <w:sz w:val="24"/>
        </w:rPr>
        <w:footnoteReference w:id="21"/>
      </w:r>
    </w:p>
    <w:p w14:paraId="7C477A13" w14:textId="5E643ED1" w:rsidR="000E56AA" w:rsidRDefault="0099150C" w:rsidP="000E7B69">
      <w:pPr>
        <w:spacing w:before="240" w:after="240" w:line="360" w:lineRule="auto"/>
        <w:rPr>
          <w:rFonts w:cs="Arial"/>
          <w:sz w:val="24"/>
        </w:rPr>
      </w:pPr>
      <w:r>
        <w:rPr>
          <w:rFonts w:cs="Arial"/>
          <w:sz w:val="24"/>
        </w:rPr>
        <w:t>Respecto de los</w:t>
      </w:r>
      <w:r w:rsidR="00067140">
        <w:rPr>
          <w:rFonts w:cs="Arial"/>
          <w:sz w:val="24"/>
        </w:rPr>
        <w:t xml:space="preserve"> OCA </w:t>
      </w:r>
      <w:r w:rsidR="00141B44">
        <w:rPr>
          <w:rFonts w:cs="Arial"/>
          <w:sz w:val="24"/>
        </w:rPr>
        <w:t>e</w:t>
      </w:r>
      <w:r w:rsidR="00067140">
        <w:rPr>
          <w:rFonts w:cs="Arial"/>
          <w:sz w:val="24"/>
        </w:rPr>
        <w:t>statales</w:t>
      </w:r>
      <w:r w:rsidR="00141B44">
        <w:rPr>
          <w:rFonts w:cs="Arial"/>
          <w:sz w:val="24"/>
        </w:rPr>
        <w:t>,</w:t>
      </w:r>
      <w:r w:rsidR="00067140">
        <w:rPr>
          <w:rFonts w:cs="Arial"/>
          <w:sz w:val="24"/>
        </w:rPr>
        <w:t xml:space="preserve"> se encontró que </w:t>
      </w:r>
      <w:r w:rsidR="00141B44">
        <w:rPr>
          <w:rFonts w:cs="Arial"/>
          <w:sz w:val="24"/>
        </w:rPr>
        <w:t>cuatro</w:t>
      </w:r>
      <w:r w:rsidR="00067140">
        <w:rPr>
          <w:rFonts w:cs="Arial"/>
          <w:sz w:val="24"/>
        </w:rPr>
        <w:t xml:space="preserve"> de ellos tienen códigos de ética publicados.</w:t>
      </w:r>
    </w:p>
    <w:p w14:paraId="57C75A77" w14:textId="77777777" w:rsidR="006157CB" w:rsidRDefault="006157CB" w:rsidP="00D91EBC">
      <w:pPr>
        <w:spacing w:before="240"/>
        <w:jc w:val="center"/>
        <w:rPr>
          <w:rFonts w:cs="Arial"/>
          <w:b/>
          <w:bCs/>
          <w:i/>
          <w:iCs/>
          <w:sz w:val="20"/>
          <w:szCs w:val="20"/>
        </w:rPr>
      </w:pPr>
    </w:p>
    <w:p w14:paraId="42D8F931" w14:textId="77777777" w:rsidR="006157CB" w:rsidRDefault="006157CB" w:rsidP="00D91EBC">
      <w:pPr>
        <w:spacing w:before="240"/>
        <w:jc w:val="center"/>
        <w:rPr>
          <w:rFonts w:cs="Arial"/>
          <w:b/>
          <w:bCs/>
          <w:i/>
          <w:iCs/>
          <w:sz w:val="20"/>
          <w:szCs w:val="20"/>
        </w:rPr>
      </w:pPr>
    </w:p>
    <w:p w14:paraId="345AD30C" w14:textId="57700271" w:rsidR="00D91EBC" w:rsidRPr="00141B44" w:rsidRDefault="00D91EBC" w:rsidP="00D91EBC">
      <w:pPr>
        <w:spacing w:before="240"/>
        <w:jc w:val="center"/>
        <w:rPr>
          <w:rFonts w:cs="Arial"/>
          <w:b/>
          <w:bCs/>
          <w:sz w:val="20"/>
          <w:szCs w:val="20"/>
        </w:rPr>
      </w:pPr>
      <w:r w:rsidRPr="00141B44">
        <w:rPr>
          <w:rFonts w:cs="Arial"/>
          <w:b/>
          <w:bCs/>
          <w:sz w:val="20"/>
          <w:szCs w:val="20"/>
        </w:rPr>
        <w:lastRenderedPageBreak/>
        <w:t xml:space="preserve">Tabla </w:t>
      </w:r>
      <w:r w:rsidR="00397865" w:rsidRPr="00141B44">
        <w:rPr>
          <w:rFonts w:cs="Arial"/>
          <w:b/>
          <w:bCs/>
          <w:sz w:val="20"/>
          <w:szCs w:val="20"/>
        </w:rPr>
        <w:t>3</w:t>
      </w:r>
    </w:p>
    <w:p w14:paraId="5F3F39D5" w14:textId="6E3A5A88" w:rsidR="00D91EBC" w:rsidRPr="00141B44" w:rsidRDefault="00D91EBC" w:rsidP="00D91EBC">
      <w:pPr>
        <w:spacing w:after="240"/>
        <w:jc w:val="center"/>
        <w:rPr>
          <w:rFonts w:cs="Arial"/>
          <w:b/>
          <w:bCs/>
          <w:sz w:val="20"/>
          <w:szCs w:val="20"/>
        </w:rPr>
      </w:pPr>
      <w:r w:rsidRPr="00141B44">
        <w:rPr>
          <w:rFonts w:cs="Arial"/>
          <w:b/>
          <w:bCs/>
          <w:sz w:val="20"/>
          <w:szCs w:val="20"/>
        </w:rPr>
        <w:t xml:space="preserve">OCA que publican en su portal de </w:t>
      </w:r>
      <w:r w:rsidR="00141B44">
        <w:rPr>
          <w:rFonts w:cs="Arial"/>
          <w:b/>
          <w:bCs/>
          <w:sz w:val="20"/>
          <w:szCs w:val="20"/>
        </w:rPr>
        <w:t>T</w:t>
      </w:r>
      <w:r w:rsidRPr="00141B44">
        <w:rPr>
          <w:rFonts w:cs="Arial"/>
          <w:b/>
          <w:bCs/>
          <w:sz w:val="20"/>
          <w:szCs w:val="20"/>
        </w:rPr>
        <w:t xml:space="preserve">ransparencia algún documento promotor de integridad para sus </w:t>
      </w:r>
      <w:r w:rsidR="00141B44">
        <w:rPr>
          <w:rFonts w:cs="Arial"/>
          <w:b/>
          <w:bCs/>
          <w:sz w:val="20"/>
          <w:szCs w:val="20"/>
        </w:rPr>
        <w:t xml:space="preserve">personas </w:t>
      </w:r>
      <w:r w:rsidRPr="00141B44">
        <w:rPr>
          <w:rFonts w:cs="Arial"/>
          <w:b/>
          <w:bCs/>
          <w:sz w:val="20"/>
          <w:szCs w:val="20"/>
        </w:rPr>
        <w:t>servidor</w:t>
      </w:r>
      <w:r w:rsidR="00141B44">
        <w:rPr>
          <w:rFonts w:cs="Arial"/>
          <w:b/>
          <w:bCs/>
          <w:sz w:val="20"/>
          <w:szCs w:val="20"/>
        </w:rPr>
        <w:t>a</w:t>
      </w:r>
      <w:r w:rsidRPr="00141B44">
        <w:rPr>
          <w:rFonts w:cs="Arial"/>
          <w:b/>
          <w:bCs/>
          <w:sz w:val="20"/>
          <w:szCs w:val="20"/>
        </w:rPr>
        <w:t>s públic</w:t>
      </w:r>
      <w:r w:rsidR="00141B44">
        <w:rPr>
          <w:rFonts w:cs="Arial"/>
          <w:b/>
          <w:bCs/>
          <w:sz w:val="20"/>
          <w:szCs w:val="20"/>
        </w:rPr>
        <w:t>a</w:t>
      </w:r>
      <w:r w:rsidRPr="00141B44">
        <w:rPr>
          <w:rFonts w:cs="Arial"/>
          <w:b/>
          <w:bCs/>
          <w:sz w:val="20"/>
          <w:szCs w:val="20"/>
        </w:rPr>
        <w:t>s</w:t>
      </w: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3"/>
        <w:gridCol w:w="2693"/>
      </w:tblGrid>
      <w:tr w:rsidR="00BF21BB" w:rsidRPr="008220F3" w14:paraId="3D05AD32" w14:textId="77777777" w:rsidTr="00102394">
        <w:tc>
          <w:tcPr>
            <w:tcW w:w="4248" w:type="dxa"/>
            <w:shd w:val="clear" w:color="auto" w:fill="E2EFD9" w:themeFill="accent6" w:themeFillTint="33"/>
          </w:tcPr>
          <w:p w14:paraId="4C599596" w14:textId="1D484F5B" w:rsidR="00F31D73" w:rsidRDefault="00F31D73" w:rsidP="00743243">
            <w:pPr>
              <w:spacing w:line="360" w:lineRule="auto"/>
              <w:jc w:val="center"/>
              <w:rPr>
                <w:rFonts w:cs="Arial"/>
                <w:b/>
                <w:bCs/>
                <w:sz w:val="20"/>
                <w:szCs w:val="20"/>
              </w:rPr>
            </w:pPr>
          </w:p>
          <w:p w14:paraId="0AA5112A" w14:textId="6921AF93" w:rsidR="00BF21BB" w:rsidRPr="008220F3" w:rsidRDefault="00EE6B57" w:rsidP="00743243">
            <w:pPr>
              <w:spacing w:line="360" w:lineRule="auto"/>
              <w:jc w:val="center"/>
              <w:rPr>
                <w:rFonts w:cs="Arial"/>
                <w:b/>
                <w:bCs/>
                <w:sz w:val="20"/>
                <w:szCs w:val="20"/>
              </w:rPr>
            </w:pPr>
            <w:r w:rsidRPr="008220F3">
              <w:rPr>
                <w:rFonts w:cs="Arial"/>
                <w:b/>
                <w:bCs/>
                <w:sz w:val="20"/>
                <w:szCs w:val="20"/>
              </w:rPr>
              <w:t>O</w:t>
            </w:r>
            <w:r w:rsidR="004304D8" w:rsidRPr="008220F3">
              <w:rPr>
                <w:rFonts w:cs="Arial"/>
                <w:b/>
                <w:bCs/>
                <w:sz w:val="20"/>
                <w:szCs w:val="20"/>
              </w:rPr>
              <w:t xml:space="preserve">rganismo </w:t>
            </w:r>
            <w:r w:rsidRPr="008220F3">
              <w:rPr>
                <w:rFonts w:cs="Arial"/>
                <w:b/>
                <w:bCs/>
                <w:sz w:val="20"/>
                <w:szCs w:val="20"/>
              </w:rPr>
              <w:t>C</w:t>
            </w:r>
            <w:r w:rsidR="004304D8" w:rsidRPr="008220F3">
              <w:rPr>
                <w:rFonts w:cs="Arial"/>
                <w:b/>
                <w:bCs/>
                <w:sz w:val="20"/>
                <w:szCs w:val="20"/>
              </w:rPr>
              <w:t xml:space="preserve">onstitucional </w:t>
            </w:r>
            <w:r w:rsidRPr="008220F3">
              <w:rPr>
                <w:rFonts w:cs="Arial"/>
                <w:b/>
                <w:bCs/>
                <w:sz w:val="20"/>
                <w:szCs w:val="20"/>
              </w:rPr>
              <w:t>A</w:t>
            </w:r>
            <w:r w:rsidR="004304D8" w:rsidRPr="008220F3">
              <w:rPr>
                <w:rFonts w:cs="Arial"/>
                <w:b/>
                <w:bCs/>
                <w:sz w:val="20"/>
                <w:szCs w:val="20"/>
              </w:rPr>
              <w:t>utónomo</w:t>
            </w:r>
          </w:p>
        </w:tc>
        <w:tc>
          <w:tcPr>
            <w:tcW w:w="2693" w:type="dxa"/>
            <w:shd w:val="clear" w:color="auto" w:fill="E2EFD9" w:themeFill="accent6" w:themeFillTint="33"/>
          </w:tcPr>
          <w:p w14:paraId="79901F98" w14:textId="45429651" w:rsidR="00BF21BB" w:rsidRPr="008220F3" w:rsidRDefault="008220F3" w:rsidP="00100727">
            <w:pPr>
              <w:jc w:val="center"/>
              <w:rPr>
                <w:rFonts w:cs="Arial"/>
                <w:b/>
                <w:bCs/>
                <w:sz w:val="20"/>
                <w:szCs w:val="20"/>
              </w:rPr>
            </w:pPr>
            <w:r w:rsidRPr="008220F3">
              <w:rPr>
                <w:rFonts w:cs="Arial"/>
                <w:b/>
                <w:bCs/>
                <w:sz w:val="20"/>
                <w:szCs w:val="20"/>
              </w:rPr>
              <w:t>¿</w:t>
            </w:r>
            <w:r w:rsidR="00D91EBC">
              <w:rPr>
                <w:rFonts w:cs="Arial"/>
                <w:b/>
                <w:bCs/>
                <w:sz w:val="20"/>
                <w:szCs w:val="20"/>
              </w:rPr>
              <w:t>Publica</w:t>
            </w:r>
            <w:r w:rsidR="00756225" w:rsidRPr="008220F3">
              <w:rPr>
                <w:rFonts w:cs="Arial"/>
                <w:b/>
                <w:bCs/>
                <w:sz w:val="20"/>
                <w:szCs w:val="20"/>
              </w:rPr>
              <w:t xml:space="preserve"> documento promotor de la integridad</w:t>
            </w:r>
            <w:r w:rsidRPr="008220F3">
              <w:rPr>
                <w:rFonts w:cs="Arial"/>
                <w:b/>
                <w:bCs/>
                <w:sz w:val="20"/>
                <w:szCs w:val="20"/>
              </w:rPr>
              <w:t>?</w:t>
            </w:r>
          </w:p>
        </w:tc>
        <w:tc>
          <w:tcPr>
            <w:tcW w:w="2693" w:type="dxa"/>
            <w:shd w:val="clear" w:color="auto" w:fill="E2EFD9" w:themeFill="accent6" w:themeFillTint="33"/>
          </w:tcPr>
          <w:p w14:paraId="738AA8E5" w14:textId="77777777" w:rsidR="00F31D73" w:rsidRDefault="00F31D73" w:rsidP="00BF19A8">
            <w:pPr>
              <w:spacing w:line="360" w:lineRule="auto"/>
              <w:jc w:val="center"/>
              <w:rPr>
                <w:rFonts w:cs="Arial"/>
                <w:b/>
                <w:bCs/>
                <w:sz w:val="20"/>
                <w:szCs w:val="20"/>
              </w:rPr>
            </w:pPr>
          </w:p>
          <w:p w14:paraId="2918F1EC" w14:textId="1F2D750D" w:rsidR="00BF21BB" w:rsidRPr="008220F3" w:rsidRDefault="00BF19A8" w:rsidP="00BF19A8">
            <w:pPr>
              <w:spacing w:line="360" w:lineRule="auto"/>
              <w:jc w:val="center"/>
              <w:rPr>
                <w:rFonts w:cs="Arial"/>
                <w:b/>
                <w:bCs/>
                <w:sz w:val="20"/>
                <w:szCs w:val="20"/>
              </w:rPr>
            </w:pPr>
            <w:r w:rsidRPr="008220F3">
              <w:rPr>
                <w:rFonts w:cs="Arial"/>
                <w:b/>
                <w:bCs/>
                <w:sz w:val="20"/>
                <w:szCs w:val="20"/>
              </w:rPr>
              <w:t>Nombre</w:t>
            </w:r>
            <w:r w:rsidR="00805E83">
              <w:rPr>
                <w:rFonts w:cs="Arial"/>
                <w:b/>
                <w:bCs/>
                <w:sz w:val="20"/>
                <w:szCs w:val="20"/>
              </w:rPr>
              <w:t xml:space="preserve"> del documento</w:t>
            </w:r>
          </w:p>
        </w:tc>
      </w:tr>
      <w:tr w:rsidR="00BF21BB" w:rsidRPr="008220F3" w14:paraId="53FA7495" w14:textId="77777777" w:rsidTr="007114EA">
        <w:tc>
          <w:tcPr>
            <w:tcW w:w="4248" w:type="dxa"/>
            <w:shd w:val="clear" w:color="auto" w:fill="C5E0B3" w:themeFill="accent6" w:themeFillTint="66"/>
            <w:vAlign w:val="center"/>
          </w:tcPr>
          <w:p w14:paraId="1DD2356D" w14:textId="0BD7C9BA" w:rsidR="00BF21BB" w:rsidRPr="008220F3" w:rsidRDefault="002E759C" w:rsidP="00821453">
            <w:pPr>
              <w:spacing w:line="360" w:lineRule="auto"/>
              <w:jc w:val="left"/>
              <w:rPr>
                <w:rFonts w:cs="Arial"/>
                <w:sz w:val="20"/>
                <w:szCs w:val="20"/>
              </w:rPr>
            </w:pPr>
            <w:r w:rsidRPr="008220F3">
              <w:rPr>
                <w:rFonts w:cs="Arial"/>
                <w:sz w:val="20"/>
                <w:szCs w:val="20"/>
              </w:rPr>
              <w:t>Comisión Estatal de Derechos Humanos</w:t>
            </w:r>
          </w:p>
        </w:tc>
        <w:tc>
          <w:tcPr>
            <w:tcW w:w="2693" w:type="dxa"/>
            <w:shd w:val="clear" w:color="auto" w:fill="C5E0B3" w:themeFill="accent6" w:themeFillTint="66"/>
            <w:vAlign w:val="center"/>
          </w:tcPr>
          <w:p w14:paraId="24585D68" w14:textId="778F89D4" w:rsidR="00BF21BB" w:rsidRPr="008220F3" w:rsidRDefault="00821453" w:rsidP="005A1E43">
            <w:pPr>
              <w:spacing w:line="360" w:lineRule="auto"/>
              <w:jc w:val="center"/>
              <w:rPr>
                <w:rFonts w:cs="Arial"/>
                <w:sz w:val="20"/>
                <w:szCs w:val="20"/>
              </w:rPr>
            </w:pPr>
            <w:r>
              <w:rPr>
                <w:noProof/>
              </w:rPr>
              <w:drawing>
                <wp:inline distT="0" distB="0" distL="0" distR="0" wp14:anchorId="58A78D10" wp14:editId="02C02032">
                  <wp:extent cx="190500" cy="190500"/>
                  <wp:effectExtent l="0" t="0" r="0" b="0"/>
                  <wp:docPr id="3" name="Gráfico 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2693" w:type="dxa"/>
            <w:shd w:val="clear" w:color="auto" w:fill="C5E0B3" w:themeFill="accent6" w:themeFillTint="66"/>
            <w:vAlign w:val="center"/>
          </w:tcPr>
          <w:p w14:paraId="6D042B35" w14:textId="28D8A6D6" w:rsidR="00BF21BB" w:rsidRPr="008220F3" w:rsidRDefault="004E4D7F" w:rsidP="008220F3">
            <w:pPr>
              <w:jc w:val="center"/>
              <w:rPr>
                <w:rFonts w:cs="Arial"/>
                <w:sz w:val="20"/>
                <w:szCs w:val="20"/>
              </w:rPr>
            </w:pPr>
            <w:r w:rsidRPr="008220F3">
              <w:rPr>
                <w:rFonts w:cs="Arial"/>
                <w:sz w:val="20"/>
                <w:szCs w:val="20"/>
              </w:rPr>
              <w:t>Código de Ética y Conducta de la Comisión Estatal de los Derechos Humanos</w:t>
            </w:r>
            <w:r w:rsidR="00CD1985">
              <w:rPr>
                <w:rStyle w:val="Refdenotaalpie"/>
                <w:rFonts w:cs="Arial"/>
                <w:sz w:val="20"/>
                <w:szCs w:val="20"/>
              </w:rPr>
              <w:footnoteReference w:id="22"/>
            </w:r>
          </w:p>
        </w:tc>
      </w:tr>
      <w:tr w:rsidR="00BF21BB" w:rsidRPr="008220F3" w14:paraId="22B6AC28" w14:textId="77777777" w:rsidTr="007114EA">
        <w:tc>
          <w:tcPr>
            <w:tcW w:w="4248" w:type="dxa"/>
            <w:shd w:val="clear" w:color="auto" w:fill="E2EFD9" w:themeFill="accent6" w:themeFillTint="33"/>
            <w:vAlign w:val="center"/>
          </w:tcPr>
          <w:p w14:paraId="4A575A5C" w14:textId="0A667B73" w:rsidR="00690554" w:rsidRPr="008220F3" w:rsidRDefault="002E759C" w:rsidP="00D91EBC">
            <w:pPr>
              <w:spacing w:before="240"/>
              <w:jc w:val="left"/>
              <w:rPr>
                <w:rFonts w:cs="Arial"/>
                <w:sz w:val="20"/>
                <w:szCs w:val="20"/>
              </w:rPr>
            </w:pPr>
            <w:r w:rsidRPr="008220F3">
              <w:rPr>
                <w:rFonts w:cs="Arial"/>
                <w:sz w:val="20"/>
                <w:szCs w:val="20"/>
              </w:rPr>
              <w:t>Instituto Electoral y de Participación Ciudadana</w:t>
            </w:r>
          </w:p>
        </w:tc>
        <w:tc>
          <w:tcPr>
            <w:tcW w:w="2693" w:type="dxa"/>
            <w:shd w:val="clear" w:color="auto" w:fill="E2EFD9" w:themeFill="accent6" w:themeFillTint="33"/>
            <w:vAlign w:val="center"/>
          </w:tcPr>
          <w:p w14:paraId="14325A49" w14:textId="6D6D0D1C" w:rsidR="00BF21BB" w:rsidRPr="008220F3" w:rsidRDefault="00322D29" w:rsidP="005A1E43">
            <w:pPr>
              <w:jc w:val="center"/>
              <w:rPr>
                <w:rFonts w:cs="Arial"/>
                <w:sz w:val="20"/>
                <w:szCs w:val="20"/>
              </w:rPr>
            </w:pPr>
            <w:r>
              <w:rPr>
                <w:rFonts w:cs="Arial"/>
                <w:noProof/>
                <w:sz w:val="20"/>
                <w:szCs w:val="20"/>
              </w:rPr>
              <w:drawing>
                <wp:inline distT="0" distB="0" distL="0" distR="0" wp14:anchorId="0B9CD32D" wp14:editId="2E303A41">
                  <wp:extent cx="196850" cy="196850"/>
                  <wp:effectExtent l="0" t="0" r="0" b="0"/>
                  <wp:docPr id="8" name="Gráfico 8"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196850" cy="196850"/>
                          </a:xfrm>
                          <a:prstGeom prst="rect">
                            <a:avLst/>
                          </a:prstGeom>
                        </pic:spPr>
                      </pic:pic>
                    </a:graphicData>
                  </a:graphic>
                </wp:inline>
              </w:drawing>
            </w:r>
          </w:p>
        </w:tc>
        <w:tc>
          <w:tcPr>
            <w:tcW w:w="2693" w:type="dxa"/>
            <w:shd w:val="clear" w:color="auto" w:fill="E2EFD9" w:themeFill="accent6" w:themeFillTint="33"/>
            <w:vAlign w:val="center"/>
          </w:tcPr>
          <w:p w14:paraId="6ABE5458" w14:textId="63F73713" w:rsidR="00BF21BB" w:rsidRPr="008220F3" w:rsidRDefault="00160F4B" w:rsidP="00805E83">
            <w:pPr>
              <w:jc w:val="center"/>
              <w:rPr>
                <w:rFonts w:cs="Arial"/>
                <w:sz w:val="20"/>
                <w:szCs w:val="20"/>
              </w:rPr>
            </w:pPr>
            <w:r>
              <w:rPr>
                <w:rFonts w:cs="Arial"/>
                <w:noProof/>
                <w:sz w:val="20"/>
                <w:szCs w:val="20"/>
              </w:rPr>
              <w:drawing>
                <wp:inline distT="0" distB="0" distL="0" distR="0" wp14:anchorId="1E08B589" wp14:editId="4F29163F">
                  <wp:extent cx="196850" cy="196850"/>
                  <wp:effectExtent l="0" t="0" r="0" b="0"/>
                  <wp:docPr id="4" name="Gráfico 4"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196850" cy="196850"/>
                          </a:xfrm>
                          <a:prstGeom prst="rect">
                            <a:avLst/>
                          </a:prstGeom>
                        </pic:spPr>
                      </pic:pic>
                    </a:graphicData>
                  </a:graphic>
                </wp:inline>
              </w:drawing>
            </w:r>
          </w:p>
        </w:tc>
      </w:tr>
      <w:tr w:rsidR="00BF21BB" w:rsidRPr="008220F3" w14:paraId="21B5919F" w14:textId="77777777" w:rsidTr="00D91EBC">
        <w:tc>
          <w:tcPr>
            <w:tcW w:w="4248" w:type="dxa"/>
            <w:shd w:val="clear" w:color="auto" w:fill="C5E0B3" w:themeFill="accent6" w:themeFillTint="66"/>
            <w:vAlign w:val="center"/>
          </w:tcPr>
          <w:p w14:paraId="224036F4" w14:textId="77777777" w:rsidR="009A50D1" w:rsidRDefault="009A50D1" w:rsidP="008220F3">
            <w:pPr>
              <w:jc w:val="left"/>
              <w:rPr>
                <w:rFonts w:cs="Arial"/>
                <w:sz w:val="20"/>
                <w:szCs w:val="20"/>
              </w:rPr>
            </w:pPr>
          </w:p>
          <w:p w14:paraId="00C64DE2" w14:textId="2499257F" w:rsidR="00BF21BB" w:rsidRDefault="002E759C" w:rsidP="008220F3">
            <w:pPr>
              <w:jc w:val="left"/>
              <w:rPr>
                <w:rFonts w:cs="Arial"/>
                <w:sz w:val="20"/>
                <w:szCs w:val="20"/>
              </w:rPr>
            </w:pPr>
            <w:r w:rsidRPr="008220F3">
              <w:rPr>
                <w:rFonts w:cs="Arial"/>
                <w:sz w:val="20"/>
                <w:szCs w:val="20"/>
              </w:rPr>
              <w:t>Tribunal Electoral del Estado</w:t>
            </w:r>
          </w:p>
          <w:p w14:paraId="0BFB1AC1" w14:textId="7040CB5B" w:rsidR="00A4252E" w:rsidRPr="008220F3" w:rsidRDefault="00A4252E" w:rsidP="008220F3">
            <w:pPr>
              <w:jc w:val="left"/>
              <w:rPr>
                <w:rFonts w:cs="Arial"/>
                <w:sz w:val="20"/>
                <w:szCs w:val="20"/>
              </w:rPr>
            </w:pPr>
          </w:p>
        </w:tc>
        <w:tc>
          <w:tcPr>
            <w:tcW w:w="2693" w:type="dxa"/>
            <w:shd w:val="clear" w:color="auto" w:fill="C5E0B3" w:themeFill="accent6" w:themeFillTint="66"/>
            <w:vAlign w:val="center"/>
          </w:tcPr>
          <w:p w14:paraId="3B3E1017" w14:textId="5BF2BD60" w:rsidR="00BF21BB" w:rsidRPr="008220F3" w:rsidRDefault="00E61E8C" w:rsidP="005A1E43">
            <w:pPr>
              <w:jc w:val="center"/>
              <w:rPr>
                <w:rFonts w:cs="Arial"/>
                <w:sz w:val="20"/>
                <w:szCs w:val="20"/>
              </w:rPr>
            </w:pPr>
            <w:r>
              <w:rPr>
                <w:noProof/>
              </w:rPr>
              <w:drawing>
                <wp:inline distT="0" distB="0" distL="0" distR="0" wp14:anchorId="0A57EFE8" wp14:editId="6A9B5D90">
                  <wp:extent cx="190500" cy="190500"/>
                  <wp:effectExtent l="0" t="0" r="0" b="0"/>
                  <wp:docPr id="7" name="Gráfico 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2693" w:type="dxa"/>
            <w:shd w:val="clear" w:color="auto" w:fill="C5E0B3" w:themeFill="accent6" w:themeFillTint="66"/>
            <w:vAlign w:val="center"/>
          </w:tcPr>
          <w:p w14:paraId="56FC221D" w14:textId="6F87C8A6" w:rsidR="00BF21BB" w:rsidRPr="008220F3" w:rsidRDefault="00C445D0" w:rsidP="008847A9">
            <w:pPr>
              <w:jc w:val="center"/>
              <w:rPr>
                <w:rFonts w:cs="Arial"/>
                <w:sz w:val="20"/>
                <w:szCs w:val="20"/>
              </w:rPr>
            </w:pPr>
            <w:r>
              <w:rPr>
                <w:rFonts w:cs="Arial"/>
                <w:sz w:val="20"/>
                <w:szCs w:val="20"/>
              </w:rPr>
              <w:t>Código de Ética Tribunal Electoral del Estado de Jalisco</w:t>
            </w:r>
            <w:r w:rsidR="008847A9">
              <w:rPr>
                <w:rStyle w:val="Refdenotaalpie"/>
                <w:rFonts w:cs="Arial"/>
                <w:sz w:val="20"/>
                <w:szCs w:val="20"/>
              </w:rPr>
              <w:footnoteReference w:id="23"/>
            </w:r>
          </w:p>
        </w:tc>
      </w:tr>
      <w:tr w:rsidR="00BF21BB" w:rsidRPr="008220F3" w14:paraId="3D016CE7" w14:textId="77777777" w:rsidTr="00D91EBC">
        <w:tc>
          <w:tcPr>
            <w:tcW w:w="4248" w:type="dxa"/>
            <w:shd w:val="clear" w:color="auto" w:fill="E2EFD9" w:themeFill="accent6" w:themeFillTint="33"/>
            <w:vAlign w:val="center"/>
          </w:tcPr>
          <w:p w14:paraId="4DA0477E" w14:textId="2B063CE3" w:rsidR="00A4252E" w:rsidRPr="008220F3" w:rsidRDefault="002E759C" w:rsidP="008220F3">
            <w:pPr>
              <w:jc w:val="left"/>
              <w:rPr>
                <w:rFonts w:cs="Arial"/>
                <w:sz w:val="20"/>
                <w:szCs w:val="20"/>
              </w:rPr>
            </w:pPr>
            <w:r w:rsidRPr="008220F3">
              <w:rPr>
                <w:rFonts w:cs="Arial"/>
                <w:sz w:val="20"/>
                <w:szCs w:val="20"/>
              </w:rPr>
              <w:t>Instituto de Transparencia Información Pública y Protección de Datos Personales</w:t>
            </w:r>
          </w:p>
        </w:tc>
        <w:tc>
          <w:tcPr>
            <w:tcW w:w="2693" w:type="dxa"/>
            <w:shd w:val="clear" w:color="auto" w:fill="E2EFD9" w:themeFill="accent6" w:themeFillTint="33"/>
            <w:vAlign w:val="center"/>
          </w:tcPr>
          <w:p w14:paraId="18E39899" w14:textId="252FD4A4" w:rsidR="00BF21BB" w:rsidRPr="008220F3" w:rsidRDefault="02C02032" w:rsidP="005A1E43">
            <w:pPr>
              <w:jc w:val="center"/>
              <w:rPr>
                <w:rFonts w:cs="Arial"/>
                <w:sz w:val="20"/>
                <w:szCs w:val="20"/>
              </w:rPr>
            </w:pPr>
            <w:r>
              <w:rPr>
                <w:noProof/>
              </w:rPr>
              <w:drawing>
                <wp:inline distT="0" distB="0" distL="0" distR="0" wp14:anchorId="36FD5E3D" wp14:editId="7B4B1EA5">
                  <wp:extent cx="190500" cy="190500"/>
                  <wp:effectExtent l="0" t="0" r="0" b="0"/>
                  <wp:docPr id="5" name="Gráfico 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2693" w:type="dxa"/>
            <w:shd w:val="clear" w:color="auto" w:fill="E2EFD9" w:themeFill="accent6" w:themeFillTint="33"/>
            <w:vAlign w:val="center"/>
          </w:tcPr>
          <w:p w14:paraId="1D32235E" w14:textId="77777777" w:rsidR="00762FD2" w:rsidRDefault="00762FD2" w:rsidP="00B05E72">
            <w:pPr>
              <w:jc w:val="center"/>
              <w:rPr>
                <w:rFonts w:cs="Arial"/>
                <w:sz w:val="20"/>
                <w:szCs w:val="20"/>
              </w:rPr>
            </w:pPr>
          </w:p>
          <w:p w14:paraId="175AB0F9" w14:textId="44B63593" w:rsidR="00B05E72" w:rsidRPr="00B05E72" w:rsidRDefault="00B05E72" w:rsidP="00B05E72">
            <w:pPr>
              <w:jc w:val="center"/>
              <w:rPr>
                <w:rFonts w:cs="Arial"/>
                <w:sz w:val="20"/>
                <w:szCs w:val="20"/>
              </w:rPr>
            </w:pPr>
            <w:r w:rsidRPr="00B05E72">
              <w:rPr>
                <w:rFonts w:cs="Arial"/>
                <w:sz w:val="20"/>
                <w:szCs w:val="20"/>
              </w:rPr>
              <w:t xml:space="preserve">Código </w:t>
            </w:r>
            <w:r>
              <w:rPr>
                <w:rFonts w:cs="Arial"/>
                <w:sz w:val="20"/>
                <w:szCs w:val="20"/>
              </w:rPr>
              <w:t>d</w:t>
            </w:r>
            <w:r w:rsidRPr="00B05E72">
              <w:rPr>
                <w:rFonts w:cs="Arial"/>
                <w:sz w:val="20"/>
                <w:szCs w:val="20"/>
              </w:rPr>
              <w:t xml:space="preserve">e Ética </w:t>
            </w:r>
            <w:r w:rsidR="00C51A4A">
              <w:rPr>
                <w:rFonts w:cs="Arial"/>
                <w:sz w:val="20"/>
                <w:szCs w:val="20"/>
              </w:rPr>
              <w:t>y</w:t>
            </w:r>
            <w:r w:rsidRPr="00B05E72">
              <w:rPr>
                <w:rFonts w:cs="Arial"/>
                <w:sz w:val="20"/>
                <w:szCs w:val="20"/>
              </w:rPr>
              <w:t xml:space="preserve"> </w:t>
            </w:r>
            <w:r w:rsidR="00C51A4A">
              <w:rPr>
                <w:rFonts w:cs="Arial"/>
                <w:sz w:val="20"/>
                <w:szCs w:val="20"/>
              </w:rPr>
              <w:t>d</w:t>
            </w:r>
            <w:r w:rsidRPr="00B05E72">
              <w:rPr>
                <w:rFonts w:cs="Arial"/>
                <w:sz w:val="20"/>
                <w:szCs w:val="20"/>
              </w:rPr>
              <w:t xml:space="preserve">e Conducta </w:t>
            </w:r>
            <w:r w:rsidR="00C51A4A">
              <w:rPr>
                <w:rFonts w:cs="Arial"/>
                <w:sz w:val="20"/>
                <w:szCs w:val="20"/>
              </w:rPr>
              <w:t>d</w:t>
            </w:r>
            <w:r w:rsidRPr="00B05E72">
              <w:rPr>
                <w:rFonts w:cs="Arial"/>
                <w:sz w:val="20"/>
                <w:szCs w:val="20"/>
              </w:rPr>
              <w:t xml:space="preserve">e </w:t>
            </w:r>
            <w:r w:rsidR="00C51A4A">
              <w:rPr>
                <w:rFonts w:cs="Arial"/>
                <w:sz w:val="20"/>
                <w:szCs w:val="20"/>
              </w:rPr>
              <w:t>l</w:t>
            </w:r>
            <w:r w:rsidRPr="00B05E72">
              <w:rPr>
                <w:rFonts w:cs="Arial"/>
                <w:sz w:val="20"/>
                <w:szCs w:val="20"/>
              </w:rPr>
              <w:t xml:space="preserve">os Servidores Públicos </w:t>
            </w:r>
            <w:r w:rsidR="009B6DF9">
              <w:rPr>
                <w:rFonts w:cs="Arial"/>
                <w:sz w:val="20"/>
                <w:szCs w:val="20"/>
              </w:rPr>
              <w:t>d</w:t>
            </w:r>
            <w:r w:rsidRPr="00B05E72">
              <w:rPr>
                <w:rFonts w:cs="Arial"/>
                <w:sz w:val="20"/>
                <w:szCs w:val="20"/>
              </w:rPr>
              <w:t xml:space="preserve">el </w:t>
            </w:r>
          </w:p>
          <w:p w14:paraId="0D4408C4" w14:textId="095FA43F" w:rsidR="009B6DF9" w:rsidRPr="00B05E72" w:rsidRDefault="00B05E72" w:rsidP="009B6DF9">
            <w:pPr>
              <w:jc w:val="center"/>
              <w:rPr>
                <w:rFonts w:cs="Arial"/>
                <w:sz w:val="20"/>
                <w:szCs w:val="20"/>
              </w:rPr>
            </w:pPr>
            <w:r w:rsidRPr="00B05E72">
              <w:rPr>
                <w:rFonts w:cs="Arial"/>
                <w:sz w:val="20"/>
                <w:szCs w:val="20"/>
              </w:rPr>
              <w:t>IT</w:t>
            </w:r>
            <w:r w:rsidR="009B6DF9">
              <w:rPr>
                <w:rFonts w:cs="Arial"/>
                <w:sz w:val="20"/>
                <w:szCs w:val="20"/>
              </w:rPr>
              <w:t>EI</w:t>
            </w:r>
            <w:r w:rsidR="00373737">
              <w:rPr>
                <w:rStyle w:val="Refdenotaalpie"/>
                <w:rFonts w:cs="Arial"/>
                <w:sz w:val="20"/>
                <w:szCs w:val="20"/>
              </w:rPr>
              <w:footnoteReference w:id="24"/>
            </w:r>
          </w:p>
          <w:p w14:paraId="6E61E7AB" w14:textId="572A253D" w:rsidR="00BF21BB" w:rsidRPr="008220F3" w:rsidRDefault="00BF21BB" w:rsidP="009B6DF9">
            <w:pPr>
              <w:rPr>
                <w:rFonts w:cs="Arial"/>
                <w:sz w:val="20"/>
                <w:szCs w:val="20"/>
              </w:rPr>
            </w:pPr>
          </w:p>
        </w:tc>
      </w:tr>
      <w:tr w:rsidR="00BF21BB" w:rsidRPr="008220F3" w14:paraId="69BC32D9" w14:textId="77777777" w:rsidTr="00D91EBC">
        <w:tc>
          <w:tcPr>
            <w:tcW w:w="4248" w:type="dxa"/>
            <w:shd w:val="clear" w:color="auto" w:fill="C5E0B3" w:themeFill="accent6" w:themeFillTint="66"/>
            <w:vAlign w:val="center"/>
          </w:tcPr>
          <w:p w14:paraId="3CAFC443" w14:textId="77777777" w:rsidR="00690554" w:rsidRDefault="00690554" w:rsidP="008220F3">
            <w:pPr>
              <w:jc w:val="left"/>
              <w:rPr>
                <w:rFonts w:cs="Arial"/>
                <w:sz w:val="20"/>
                <w:szCs w:val="20"/>
              </w:rPr>
            </w:pPr>
          </w:p>
          <w:p w14:paraId="3FD2C472" w14:textId="637939EA" w:rsidR="00BF21BB" w:rsidRDefault="002E759C" w:rsidP="008220F3">
            <w:pPr>
              <w:jc w:val="left"/>
              <w:rPr>
                <w:rFonts w:cs="Arial"/>
                <w:sz w:val="20"/>
                <w:szCs w:val="20"/>
              </w:rPr>
            </w:pPr>
            <w:r w:rsidRPr="008220F3">
              <w:rPr>
                <w:rFonts w:cs="Arial"/>
                <w:sz w:val="20"/>
                <w:szCs w:val="20"/>
              </w:rPr>
              <w:t>Tribunal de Justicia Administrativa</w:t>
            </w:r>
          </w:p>
          <w:p w14:paraId="7ABBB567" w14:textId="653BBD1C" w:rsidR="00A4252E" w:rsidRPr="008220F3" w:rsidRDefault="00A4252E" w:rsidP="008220F3">
            <w:pPr>
              <w:jc w:val="left"/>
              <w:rPr>
                <w:rFonts w:cs="Arial"/>
                <w:sz w:val="20"/>
                <w:szCs w:val="20"/>
              </w:rPr>
            </w:pPr>
          </w:p>
        </w:tc>
        <w:tc>
          <w:tcPr>
            <w:tcW w:w="2693" w:type="dxa"/>
            <w:shd w:val="clear" w:color="auto" w:fill="C5E0B3" w:themeFill="accent6" w:themeFillTint="66"/>
            <w:vAlign w:val="center"/>
          </w:tcPr>
          <w:p w14:paraId="0E2B284E" w14:textId="344ED11A" w:rsidR="00BF21BB" w:rsidRPr="008220F3" w:rsidRDefault="005A1E43" w:rsidP="005A1E43">
            <w:pPr>
              <w:jc w:val="center"/>
              <w:rPr>
                <w:rFonts w:cs="Arial"/>
                <w:sz w:val="20"/>
                <w:szCs w:val="20"/>
              </w:rPr>
            </w:pPr>
            <w:r>
              <w:rPr>
                <w:noProof/>
              </w:rPr>
              <w:drawing>
                <wp:inline distT="0" distB="0" distL="0" distR="0" wp14:anchorId="4EB8A0D2" wp14:editId="708ADD77">
                  <wp:extent cx="190500" cy="190500"/>
                  <wp:effectExtent l="0" t="0" r="0" b="0"/>
                  <wp:docPr id="6" name="Gráfico 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2693" w:type="dxa"/>
            <w:shd w:val="clear" w:color="auto" w:fill="C5E0B3" w:themeFill="accent6" w:themeFillTint="66"/>
            <w:vAlign w:val="center"/>
          </w:tcPr>
          <w:p w14:paraId="28B603CA" w14:textId="77CBC5F2" w:rsidR="00BF21BB" w:rsidRPr="008220F3" w:rsidRDefault="0017685B" w:rsidP="00B56EDA">
            <w:pPr>
              <w:jc w:val="center"/>
              <w:rPr>
                <w:rFonts w:cs="Arial"/>
                <w:sz w:val="20"/>
                <w:szCs w:val="20"/>
              </w:rPr>
            </w:pPr>
            <w:r>
              <w:rPr>
                <w:rFonts w:cs="Arial"/>
                <w:sz w:val="20"/>
                <w:szCs w:val="20"/>
              </w:rPr>
              <w:t xml:space="preserve">Código de Ética y Reglas de </w:t>
            </w:r>
            <w:r w:rsidR="00BE7477">
              <w:rPr>
                <w:rFonts w:cs="Arial"/>
                <w:sz w:val="20"/>
                <w:szCs w:val="20"/>
              </w:rPr>
              <w:t xml:space="preserve">Integridad para los Servidores Públicos del </w:t>
            </w:r>
            <w:r w:rsidR="00EA3140">
              <w:rPr>
                <w:rFonts w:cs="Arial"/>
                <w:sz w:val="20"/>
                <w:szCs w:val="20"/>
              </w:rPr>
              <w:t>Tribunal de Justicia</w:t>
            </w:r>
            <w:r w:rsidR="00C54E6E">
              <w:rPr>
                <w:rFonts w:cs="Arial"/>
                <w:sz w:val="20"/>
                <w:szCs w:val="20"/>
              </w:rPr>
              <w:t xml:space="preserve"> Administrativa del Estado de Jalisco</w:t>
            </w:r>
            <w:r w:rsidR="00C54E6E">
              <w:rPr>
                <w:rStyle w:val="Refdenotaalpie"/>
                <w:rFonts w:cs="Arial"/>
                <w:sz w:val="20"/>
                <w:szCs w:val="20"/>
              </w:rPr>
              <w:footnoteReference w:id="25"/>
            </w:r>
          </w:p>
        </w:tc>
      </w:tr>
    </w:tbl>
    <w:p w14:paraId="6A5410E0" w14:textId="77777777" w:rsidR="00385FC4" w:rsidRDefault="00385FC4" w:rsidP="00B659FB">
      <w:pPr>
        <w:spacing w:after="240"/>
        <w:jc w:val="center"/>
        <w:rPr>
          <w:rFonts w:cs="Arial"/>
          <w:b/>
          <w:bCs/>
          <w:sz w:val="18"/>
          <w:szCs w:val="18"/>
        </w:rPr>
      </w:pPr>
      <w:bookmarkStart w:id="5" w:name="_Hlk56293836"/>
    </w:p>
    <w:p w14:paraId="6A59F8B4" w14:textId="4BE34ED5" w:rsidR="00D91EBC" w:rsidRPr="00D91EBC" w:rsidRDefault="00D91EBC" w:rsidP="004D476B">
      <w:pPr>
        <w:spacing w:after="240"/>
        <w:rPr>
          <w:rFonts w:cs="Arial"/>
          <w:sz w:val="18"/>
          <w:szCs w:val="18"/>
        </w:rPr>
      </w:pPr>
      <w:r w:rsidRPr="00D91EBC">
        <w:rPr>
          <w:rFonts w:cs="Arial"/>
          <w:b/>
          <w:bCs/>
          <w:sz w:val="18"/>
          <w:szCs w:val="18"/>
        </w:rPr>
        <w:t xml:space="preserve">Fuente: </w:t>
      </w:r>
      <w:r w:rsidRPr="00D91EBC">
        <w:rPr>
          <w:rFonts w:cs="Arial"/>
          <w:sz w:val="18"/>
          <w:szCs w:val="18"/>
        </w:rPr>
        <w:t>Elaboración propia con datos obtenidos de los portales de publicación de obligaciones de transparencia de los sujetos obligados</w:t>
      </w:r>
      <w:r w:rsidR="00C032A2">
        <w:rPr>
          <w:rFonts w:cs="Arial"/>
          <w:sz w:val="18"/>
          <w:szCs w:val="18"/>
        </w:rPr>
        <w:t>:</w:t>
      </w:r>
      <w:r w:rsidRPr="00D91EBC">
        <w:rPr>
          <w:rFonts w:cs="Arial"/>
          <w:sz w:val="18"/>
          <w:szCs w:val="18"/>
        </w:rPr>
        <w:t xml:space="preserve"> Comisión Estatal de Derechos Humanos Jalisco; Instituto Electoral y de Participación Ciudadana de Jalisco; Tribunal Electoral del Estado de Jalisco; Instituto de Transparencia, Información Pública y Protección de Datos Personales de Jalisco; y Tribunal de Justicia Administrativa del Estado de Jalisco</w:t>
      </w:r>
      <w:r w:rsidR="00C032A2">
        <w:rPr>
          <w:rFonts w:cs="Arial"/>
          <w:sz w:val="18"/>
          <w:szCs w:val="18"/>
        </w:rPr>
        <w:t>, el mes de noviembre de 2020.</w:t>
      </w:r>
    </w:p>
    <w:bookmarkEnd w:id="5"/>
    <w:p w14:paraId="5B62983B" w14:textId="7076F136" w:rsidR="0022120D" w:rsidRDefault="0022120D" w:rsidP="00150580">
      <w:pPr>
        <w:rPr>
          <w:rFonts w:cs="Arial"/>
        </w:rPr>
      </w:pPr>
    </w:p>
    <w:p w14:paraId="75EA8A4A" w14:textId="1D44AFC7" w:rsidR="00847766" w:rsidRDefault="00805E83" w:rsidP="008C18EE">
      <w:pPr>
        <w:spacing w:after="240" w:line="360" w:lineRule="auto"/>
        <w:rPr>
          <w:rFonts w:cs="Arial"/>
          <w:sz w:val="24"/>
        </w:rPr>
      </w:pPr>
      <w:r>
        <w:rPr>
          <w:rFonts w:cs="Arial"/>
          <w:sz w:val="24"/>
        </w:rPr>
        <w:t>Concerniente a los integrantes del CC del SEAJAL</w:t>
      </w:r>
      <w:r w:rsidR="00141B44">
        <w:rPr>
          <w:rFonts w:cs="Arial"/>
          <w:sz w:val="24"/>
        </w:rPr>
        <w:t>,</w:t>
      </w:r>
      <w:r>
        <w:rPr>
          <w:rFonts w:cs="Arial"/>
          <w:sz w:val="24"/>
        </w:rPr>
        <w:t xml:space="preserve"> </w:t>
      </w:r>
      <w:r w:rsidR="00067140">
        <w:rPr>
          <w:rFonts w:cs="Arial"/>
          <w:sz w:val="24"/>
        </w:rPr>
        <w:t xml:space="preserve">se </w:t>
      </w:r>
      <w:r w:rsidR="008C18EE">
        <w:rPr>
          <w:rFonts w:cs="Arial"/>
          <w:sz w:val="24"/>
        </w:rPr>
        <w:t>averiguó que solamente uno de ellos no tiene publicada información al respecto</w:t>
      </w:r>
      <w:r w:rsidR="00141B44">
        <w:rPr>
          <w:rFonts w:cs="Arial"/>
          <w:sz w:val="24"/>
        </w:rPr>
        <w:t>,</w:t>
      </w:r>
      <w:r w:rsidR="008C18EE">
        <w:rPr>
          <w:rFonts w:cs="Arial"/>
          <w:sz w:val="24"/>
        </w:rPr>
        <w:t xml:space="preserve"> mientras que los </w:t>
      </w:r>
      <w:r w:rsidR="00141B44">
        <w:rPr>
          <w:rFonts w:cs="Arial"/>
          <w:sz w:val="24"/>
        </w:rPr>
        <w:t>seis</w:t>
      </w:r>
      <w:r w:rsidR="008C18EE">
        <w:rPr>
          <w:rFonts w:cs="Arial"/>
          <w:sz w:val="24"/>
        </w:rPr>
        <w:t xml:space="preserve"> restantes s</w:t>
      </w:r>
      <w:r w:rsidR="00141B44">
        <w:rPr>
          <w:rFonts w:cs="Arial"/>
          <w:sz w:val="24"/>
        </w:rPr>
        <w:t>í</w:t>
      </w:r>
      <w:r w:rsidR="008C18EE">
        <w:rPr>
          <w:rFonts w:cs="Arial"/>
          <w:sz w:val="24"/>
        </w:rPr>
        <w:t xml:space="preserve"> tiene</w:t>
      </w:r>
      <w:r w:rsidR="00141B44">
        <w:rPr>
          <w:rFonts w:cs="Arial"/>
          <w:sz w:val="24"/>
        </w:rPr>
        <w:t>n</w:t>
      </w:r>
      <w:r w:rsidR="008C18EE">
        <w:rPr>
          <w:rFonts w:cs="Arial"/>
          <w:sz w:val="24"/>
        </w:rPr>
        <w:t xml:space="preserve"> códigos de ética</w:t>
      </w:r>
      <w:r w:rsidR="00142AD2">
        <w:rPr>
          <w:rFonts w:cs="Arial"/>
          <w:sz w:val="24"/>
        </w:rPr>
        <w:t>. S</w:t>
      </w:r>
      <w:r w:rsidR="008C18EE">
        <w:rPr>
          <w:rFonts w:cs="Arial"/>
          <w:sz w:val="24"/>
        </w:rPr>
        <w:t>e hace notar que dos de los integrantes también son OCA.</w:t>
      </w:r>
    </w:p>
    <w:p w14:paraId="6D71E144" w14:textId="77777777" w:rsidR="00397865" w:rsidRDefault="00397865">
      <w:pPr>
        <w:spacing w:after="160" w:line="259" w:lineRule="auto"/>
        <w:jc w:val="left"/>
        <w:rPr>
          <w:rFonts w:cs="Arial"/>
          <w:b/>
          <w:bCs/>
          <w:i/>
          <w:iCs/>
          <w:sz w:val="20"/>
          <w:szCs w:val="20"/>
        </w:rPr>
      </w:pPr>
      <w:r>
        <w:rPr>
          <w:rFonts w:cs="Arial"/>
          <w:b/>
          <w:bCs/>
          <w:i/>
          <w:iCs/>
          <w:sz w:val="20"/>
          <w:szCs w:val="20"/>
        </w:rPr>
        <w:br w:type="page"/>
      </w:r>
    </w:p>
    <w:p w14:paraId="50F7AA53" w14:textId="1F4321BC" w:rsidR="00805E83" w:rsidRPr="003D77C6" w:rsidRDefault="00805E83" w:rsidP="00805E83">
      <w:pPr>
        <w:spacing w:before="240"/>
        <w:jc w:val="center"/>
        <w:rPr>
          <w:rFonts w:cs="Arial"/>
          <w:b/>
          <w:bCs/>
          <w:sz w:val="20"/>
          <w:szCs w:val="20"/>
        </w:rPr>
      </w:pPr>
      <w:r w:rsidRPr="003D77C6">
        <w:rPr>
          <w:rFonts w:cs="Arial"/>
          <w:b/>
          <w:bCs/>
          <w:sz w:val="20"/>
          <w:szCs w:val="20"/>
        </w:rPr>
        <w:lastRenderedPageBreak/>
        <w:t xml:space="preserve">Tabla </w:t>
      </w:r>
      <w:r w:rsidR="00397865" w:rsidRPr="003D77C6">
        <w:rPr>
          <w:rFonts w:cs="Arial"/>
          <w:b/>
          <w:bCs/>
          <w:sz w:val="20"/>
          <w:szCs w:val="20"/>
        </w:rPr>
        <w:t>3</w:t>
      </w:r>
    </w:p>
    <w:p w14:paraId="484E2338" w14:textId="4C248B61" w:rsidR="00805E83" w:rsidRPr="003D77C6" w:rsidRDefault="00805E83" w:rsidP="00805E83">
      <w:pPr>
        <w:spacing w:after="240"/>
        <w:jc w:val="center"/>
        <w:rPr>
          <w:rFonts w:cs="Arial"/>
          <w:b/>
          <w:bCs/>
          <w:sz w:val="20"/>
          <w:szCs w:val="20"/>
        </w:rPr>
      </w:pPr>
      <w:r w:rsidRPr="003D77C6">
        <w:rPr>
          <w:rFonts w:cs="Arial"/>
          <w:b/>
          <w:bCs/>
          <w:sz w:val="20"/>
          <w:szCs w:val="20"/>
        </w:rPr>
        <w:t xml:space="preserve">Integrantes del CC del SEAJAL que publican en su portal de </w:t>
      </w:r>
      <w:r w:rsidR="003D77C6">
        <w:rPr>
          <w:rFonts w:cs="Arial"/>
          <w:b/>
          <w:bCs/>
          <w:sz w:val="20"/>
          <w:szCs w:val="20"/>
        </w:rPr>
        <w:t>T</w:t>
      </w:r>
      <w:r w:rsidRPr="003D77C6">
        <w:rPr>
          <w:rFonts w:cs="Arial"/>
          <w:b/>
          <w:bCs/>
          <w:sz w:val="20"/>
          <w:szCs w:val="20"/>
        </w:rPr>
        <w:t>ransparencia algún documento promotor de integridad para sus servidores públicos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D5786F" w:rsidRPr="00D5786F" w14:paraId="466D8DBA" w14:textId="77777777" w:rsidTr="00160F4B">
        <w:tc>
          <w:tcPr>
            <w:tcW w:w="3209" w:type="dxa"/>
            <w:shd w:val="clear" w:color="auto" w:fill="8EAADB" w:themeFill="accent1" w:themeFillTint="99"/>
          </w:tcPr>
          <w:p w14:paraId="708A9A3B" w14:textId="0F860D95" w:rsidR="00805E83" w:rsidRPr="003D77C6" w:rsidRDefault="00160F4B" w:rsidP="00805E83">
            <w:pPr>
              <w:spacing w:after="240"/>
              <w:jc w:val="center"/>
              <w:rPr>
                <w:rFonts w:cs="Arial"/>
                <w:b/>
                <w:bCs/>
                <w:sz w:val="20"/>
                <w:szCs w:val="20"/>
              </w:rPr>
            </w:pPr>
            <w:r w:rsidRPr="003D77C6">
              <w:rPr>
                <w:rFonts w:cs="Arial"/>
                <w:b/>
                <w:bCs/>
                <w:sz w:val="20"/>
                <w:szCs w:val="20"/>
              </w:rPr>
              <w:t>Integrante del CC del SEAJAL</w:t>
            </w:r>
          </w:p>
        </w:tc>
        <w:tc>
          <w:tcPr>
            <w:tcW w:w="3209" w:type="dxa"/>
            <w:shd w:val="clear" w:color="auto" w:fill="8EAADB" w:themeFill="accent1" w:themeFillTint="99"/>
          </w:tcPr>
          <w:p w14:paraId="104BCE6F" w14:textId="1CA01ED6" w:rsidR="00805E83" w:rsidRPr="003D77C6" w:rsidRDefault="00805E83" w:rsidP="00805E83">
            <w:pPr>
              <w:spacing w:after="240"/>
              <w:jc w:val="center"/>
              <w:rPr>
                <w:rFonts w:cs="Arial"/>
                <w:b/>
                <w:bCs/>
                <w:sz w:val="20"/>
                <w:szCs w:val="20"/>
              </w:rPr>
            </w:pPr>
            <w:r w:rsidRPr="003D77C6">
              <w:rPr>
                <w:rFonts w:cs="Arial"/>
                <w:b/>
                <w:bCs/>
                <w:sz w:val="20"/>
                <w:szCs w:val="20"/>
              </w:rPr>
              <w:t>¿Publica documento promotor de la integridad?</w:t>
            </w:r>
          </w:p>
        </w:tc>
        <w:tc>
          <w:tcPr>
            <w:tcW w:w="3209" w:type="dxa"/>
            <w:shd w:val="clear" w:color="auto" w:fill="8EAADB" w:themeFill="accent1" w:themeFillTint="99"/>
          </w:tcPr>
          <w:p w14:paraId="473B3BAF" w14:textId="413E0531" w:rsidR="00805E83" w:rsidRPr="003D77C6" w:rsidRDefault="00160F4B" w:rsidP="00805E83">
            <w:pPr>
              <w:spacing w:after="240"/>
              <w:jc w:val="center"/>
              <w:rPr>
                <w:rFonts w:cs="Arial"/>
                <w:b/>
                <w:bCs/>
                <w:sz w:val="20"/>
                <w:szCs w:val="20"/>
              </w:rPr>
            </w:pPr>
            <w:r w:rsidRPr="003D77C6">
              <w:rPr>
                <w:rFonts w:cs="Arial"/>
                <w:b/>
                <w:bCs/>
                <w:sz w:val="20"/>
                <w:szCs w:val="20"/>
              </w:rPr>
              <w:t>Nombre del documento</w:t>
            </w:r>
          </w:p>
        </w:tc>
      </w:tr>
      <w:tr w:rsidR="00D5786F" w:rsidRPr="00D5786F" w14:paraId="0A5375F5" w14:textId="77777777" w:rsidTr="00160F4B">
        <w:tc>
          <w:tcPr>
            <w:tcW w:w="3209" w:type="dxa"/>
            <w:shd w:val="clear" w:color="auto" w:fill="B4C6E7" w:themeFill="accent1" w:themeFillTint="66"/>
          </w:tcPr>
          <w:p w14:paraId="73E2FAA6" w14:textId="53DD3AD1" w:rsidR="00160F4B" w:rsidRPr="003D77C6" w:rsidRDefault="00160F4B" w:rsidP="00160F4B">
            <w:pPr>
              <w:spacing w:after="240"/>
              <w:jc w:val="center"/>
              <w:rPr>
                <w:rFonts w:cs="Arial"/>
                <w:sz w:val="20"/>
                <w:szCs w:val="20"/>
              </w:rPr>
            </w:pPr>
            <w:r w:rsidRPr="003D77C6">
              <w:rPr>
                <w:rFonts w:cs="Arial"/>
                <w:sz w:val="20"/>
                <w:szCs w:val="20"/>
              </w:rPr>
              <w:t>Comité de Participación Social</w:t>
            </w:r>
          </w:p>
        </w:tc>
        <w:tc>
          <w:tcPr>
            <w:tcW w:w="3209" w:type="dxa"/>
            <w:shd w:val="clear" w:color="auto" w:fill="B4C6E7" w:themeFill="accent1" w:themeFillTint="66"/>
          </w:tcPr>
          <w:p w14:paraId="65B6A997" w14:textId="56CE2548" w:rsidR="00805E83" w:rsidRPr="003D77C6" w:rsidRDefault="00160F4B" w:rsidP="00805E83">
            <w:pPr>
              <w:spacing w:after="240"/>
              <w:jc w:val="center"/>
              <w:rPr>
                <w:rFonts w:cs="Arial"/>
                <w:b/>
                <w:bCs/>
                <w:sz w:val="20"/>
                <w:szCs w:val="20"/>
              </w:rPr>
            </w:pPr>
            <w:r w:rsidRPr="003D77C6">
              <w:rPr>
                <w:noProof/>
              </w:rPr>
              <w:drawing>
                <wp:inline distT="0" distB="0" distL="0" distR="0" wp14:anchorId="3D7919B7" wp14:editId="69DC6429">
                  <wp:extent cx="190500" cy="190500"/>
                  <wp:effectExtent l="0" t="0" r="0" b="0"/>
                  <wp:docPr id="9" name="Gráfico 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3209" w:type="dxa"/>
            <w:shd w:val="clear" w:color="auto" w:fill="B4C6E7" w:themeFill="accent1" w:themeFillTint="66"/>
          </w:tcPr>
          <w:p w14:paraId="2B94E64A" w14:textId="6AB08278" w:rsidR="00805E83" w:rsidRPr="003D77C6" w:rsidRDefault="00D5786F" w:rsidP="00805E83">
            <w:pPr>
              <w:spacing w:after="240"/>
              <w:jc w:val="center"/>
              <w:rPr>
                <w:rFonts w:cs="Arial"/>
                <w:sz w:val="18"/>
                <w:szCs w:val="18"/>
              </w:rPr>
            </w:pPr>
            <w:r w:rsidRPr="003D77C6">
              <w:rPr>
                <w:rFonts w:cs="Arial"/>
                <w:sz w:val="18"/>
                <w:szCs w:val="18"/>
              </w:rPr>
              <w:t>Código de ética y conducta del Comité de Participación Social</w:t>
            </w:r>
            <w:r w:rsidR="00027660" w:rsidRPr="003D77C6">
              <w:rPr>
                <w:rStyle w:val="Refdenotaalpie"/>
                <w:rFonts w:cs="Arial"/>
                <w:sz w:val="18"/>
                <w:szCs w:val="18"/>
              </w:rPr>
              <w:footnoteReference w:id="26"/>
            </w:r>
          </w:p>
        </w:tc>
      </w:tr>
      <w:tr w:rsidR="00D5786F" w:rsidRPr="00D5786F" w14:paraId="2A98C490" w14:textId="77777777" w:rsidTr="00160F4B">
        <w:tc>
          <w:tcPr>
            <w:tcW w:w="3209" w:type="dxa"/>
            <w:shd w:val="clear" w:color="auto" w:fill="8EAADB" w:themeFill="accent1" w:themeFillTint="99"/>
          </w:tcPr>
          <w:p w14:paraId="3EE10003" w14:textId="7181DAC1" w:rsidR="00805E83" w:rsidRPr="003D77C6" w:rsidRDefault="00160F4B" w:rsidP="00805E83">
            <w:pPr>
              <w:spacing w:after="240"/>
              <w:jc w:val="center"/>
              <w:rPr>
                <w:rFonts w:cs="Arial"/>
                <w:sz w:val="20"/>
                <w:szCs w:val="20"/>
              </w:rPr>
            </w:pPr>
            <w:r w:rsidRPr="003D77C6">
              <w:rPr>
                <w:rFonts w:cs="Arial"/>
                <w:sz w:val="20"/>
                <w:szCs w:val="20"/>
              </w:rPr>
              <w:t>Auditoría Superior del Estado</w:t>
            </w:r>
          </w:p>
        </w:tc>
        <w:tc>
          <w:tcPr>
            <w:tcW w:w="3209" w:type="dxa"/>
            <w:shd w:val="clear" w:color="auto" w:fill="8EAADB" w:themeFill="accent1" w:themeFillTint="99"/>
          </w:tcPr>
          <w:p w14:paraId="58CA3BEB" w14:textId="170129AF" w:rsidR="00805E83" w:rsidRPr="003D77C6" w:rsidRDefault="00D5786F" w:rsidP="00805E83">
            <w:pPr>
              <w:spacing w:after="240"/>
              <w:jc w:val="center"/>
              <w:rPr>
                <w:rFonts w:cs="Arial"/>
                <w:b/>
                <w:bCs/>
                <w:sz w:val="20"/>
                <w:szCs w:val="20"/>
              </w:rPr>
            </w:pPr>
            <w:r w:rsidRPr="003D77C6">
              <w:rPr>
                <w:noProof/>
              </w:rPr>
              <w:drawing>
                <wp:inline distT="0" distB="0" distL="0" distR="0" wp14:anchorId="22A8E289" wp14:editId="440771F1">
                  <wp:extent cx="190500" cy="190500"/>
                  <wp:effectExtent l="0" t="0" r="0" b="0"/>
                  <wp:docPr id="13" name="Gráfico 1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3209" w:type="dxa"/>
            <w:shd w:val="clear" w:color="auto" w:fill="8EAADB" w:themeFill="accent1" w:themeFillTint="99"/>
          </w:tcPr>
          <w:p w14:paraId="6169957D" w14:textId="3A4639AE" w:rsidR="00805E83" w:rsidRPr="003D77C6" w:rsidRDefault="00D5786F" w:rsidP="00805E83">
            <w:pPr>
              <w:spacing w:after="240"/>
              <w:jc w:val="center"/>
              <w:rPr>
                <w:rFonts w:cs="Arial"/>
                <w:sz w:val="18"/>
                <w:szCs w:val="18"/>
              </w:rPr>
            </w:pPr>
            <w:r w:rsidRPr="003D77C6">
              <w:rPr>
                <w:rFonts w:cs="Arial"/>
                <w:sz w:val="18"/>
                <w:szCs w:val="18"/>
              </w:rPr>
              <w:t>Código de ética y conducta de la Auditoría Superior del Estado de Jalisco</w:t>
            </w:r>
            <w:r w:rsidR="00027660" w:rsidRPr="003D77C6">
              <w:rPr>
                <w:rStyle w:val="Refdenotaalpie"/>
                <w:rFonts w:cs="Arial"/>
                <w:sz w:val="18"/>
                <w:szCs w:val="18"/>
              </w:rPr>
              <w:footnoteReference w:id="27"/>
            </w:r>
          </w:p>
        </w:tc>
      </w:tr>
      <w:tr w:rsidR="00D5786F" w:rsidRPr="00D5786F" w14:paraId="3255886D" w14:textId="77777777" w:rsidTr="00160F4B">
        <w:tc>
          <w:tcPr>
            <w:tcW w:w="3209" w:type="dxa"/>
            <w:shd w:val="clear" w:color="auto" w:fill="B4C6E7" w:themeFill="accent1" w:themeFillTint="66"/>
          </w:tcPr>
          <w:p w14:paraId="41B98E39" w14:textId="592FEE10" w:rsidR="00805E83" w:rsidRPr="003D77C6" w:rsidRDefault="00160F4B" w:rsidP="00805E83">
            <w:pPr>
              <w:spacing w:after="240"/>
              <w:jc w:val="center"/>
              <w:rPr>
                <w:rFonts w:cs="Arial"/>
                <w:sz w:val="20"/>
                <w:szCs w:val="20"/>
              </w:rPr>
            </w:pPr>
            <w:r w:rsidRPr="003D77C6">
              <w:rPr>
                <w:rFonts w:cs="Arial"/>
                <w:sz w:val="20"/>
                <w:szCs w:val="20"/>
              </w:rPr>
              <w:t>Fiscalía Especializada en Combate a la Corrupción</w:t>
            </w:r>
          </w:p>
        </w:tc>
        <w:tc>
          <w:tcPr>
            <w:tcW w:w="3209" w:type="dxa"/>
            <w:shd w:val="clear" w:color="auto" w:fill="B4C6E7" w:themeFill="accent1" w:themeFillTint="66"/>
          </w:tcPr>
          <w:p w14:paraId="0691E63F" w14:textId="7E916E7A" w:rsidR="00805E83" w:rsidRPr="003D77C6" w:rsidRDefault="00D5786F" w:rsidP="00805E83">
            <w:pPr>
              <w:spacing w:after="240"/>
              <w:jc w:val="center"/>
              <w:rPr>
                <w:rFonts w:cs="Arial"/>
                <w:b/>
                <w:bCs/>
                <w:sz w:val="20"/>
                <w:szCs w:val="20"/>
              </w:rPr>
            </w:pPr>
            <w:r w:rsidRPr="003D77C6">
              <w:rPr>
                <w:rFonts w:cs="Arial"/>
                <w:noProof/>
                <w:sz w:val="20"/>
                <w:szCs w:val="20"/>
              </w:rPr>
              <w:drawing>
                <wp:inline distT="0" distB="0" distL="0" distR="0" wp14:anchorId="2C483682" wp14:editId="695FDA30">
                  <wp:extent cx="196850" cy="196850"/>
                  <wp:effectExtent l="0" t="0" r="0" b="0"/>
                  <wp:docPr id="18" name="Gráfico 18"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196850" cy="196850"/>
                          </a:xfrm>
                          <a:prstGeom prst="rect">
                            <a:avLst/>
                          </a:prstGeom>
                        </pic:spPr>
                      </pic:pic>
                    </a:graphicData>
                  </a:graphic>
                </wp:inline>
              </w:drawing>
            </w:r>
          </w:p>
        </w:tc>
        <w:tc>
          <w:tcPr>
            <w:tcW w:w="3209" w:type="dxa"/>
            <w:shd w:val="clear" w:color="auto" w:fill="B4C6E7" w:themeFill="accent1" w:themeFillTint="66"/>
          </w:tcPr>
          <w:p w14:paraId="263AA195" w14:textId="36FD3F9D" w:rsidR="00805E83" w:rsidRPr="003D77C6" w:rsidRDefault="00D5786F" w:rsidP="00805E83">
            <w:pPr>
              <w:spacing w:after="240"/>
              <w:jc w:val="center"/>
              <w:rPr>
                <w:rFonts w:cs="Arial"/>
                <w:sz w:val="18"/>
                <w:szCs w:val="18"/>
              </w:rPr>
            </w:pPr>
            <w:r w:rsidRPr="003D77C6">
              <w:rPr>
                <w:rFonts w:cs="Arial"/>
                <w:noProof/>
                <w:sz w:val="18"/>
                <w:szCs w:val="18"/>
              </w:rPr>
              <w:drawing>
                <wp:inline distT="0" distB="0" distL="0" distR="0" wp14:anchorId="2C7E4812" wp14:editId="039FB2CF">
                  <wp:extent cx="196850" cy="196850"/>
                  <wp:effectExtent l="0" t="0" r="0" b="0"/>
                  <wp:docPr id="19" name="Gráfico 19"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196850" cy="196850"/>
                          </a:xfrm>
                          <a:prstGeom prst="rect">
                            <a:avLst/>
                          </a:prstGeom>
                        </pic:spPr>
                      </pic:pic>
                    </a:graphicData>
                  </a:graphic>
                </wp:inline>
              </w:drawing>
            </w:r>
          </w:p>
        </w:tc>
      </w:tr>
      <w:tr w:rsidR="00D5786F" w:rsidRPr="00D5786F" w14:paraId="5B6AD622" w14:textId="77777777" w:rsidTr="00160F4B">
        <w:tc>
          <w:tcPr>
            <w:tcW w:w="3209" w:type="dxa"/>
            <w:shd w:val="clear" w:color="auto" w:fill="8EAADB" w:themeFill="accent1" w:themeFillTint="99"/>
          </w:tcPr>
          <w:p w14:paraId="49CACFCA" w14:textId="77777777" w:rsidR="00385FC4" w:rsidRPr="003D77C6" w:rsidRDefault="00385FC4" w:rsidP="00805E83">
            <w:pPr>
              <w:spacing w:after="240"/>
              <w:jc w:val="center"/>
              <w:rPr>
                <w:rFonts w:cs="Arial"/>
                <w:sz w:val="20"/>
                <w:szCs w:val="20"/>
              </w:rPr>
            </w:pPr>
          </w:p>
          <w:p w14:paraId="165F9963" w14:textId="45EA54FA" w:rsidR="00805E83" w:rsidRPr="003D77C6" w:rsidRDefault="00160F4B" w:rsidP="00805E83">
            <w:pPr>
              <w:spacing w:after="240"/>
              <w:jc w:val="center"/>
              <w:rPr>
                <w:rFonts w:cs="Arial"/>
                <w:sz w:val="20"/>
                <w:szCs w:val="20"/>
              </w:rPr>
            </w:pPr>
            <w:r w:rsidRPr="003D77C6">
              <w:rPr>
                <w:rFonts w:cs="Arial"/>
                <w:sz w:val="20"/>
                <w:szCs w:val="20"/>
              </w:rPr>
              <w:t>Contraloría del Estado</w:t>
            </w:r>
          </w:p>
        </w:tc>
        <w:tc>
          <w:tcPr>
            <w:tcW w:w="3209" w:type="dxa"/>
            <w:shd w:val="clear" w:color="auto" w:fill="8EAADB" w:themeFill="accent1" w:themeFillTint="99"/>
          </w:tcPr>
          <w:p w14:paraId="6C8C31FF" w14:textId="0B041B7E" w:rsidR="00805E83" w:rsidRPr="003D77C6" w:rsidRDefault="00D5786F" w:rsidP="00805E83">
            <w:pPr>
              <w:spacing w:after="240"/>
              <w:jc w:val="center"/>
              <w:rPr>
                <w:rFonts w:cs="Arial"/>
                <w:sz w:val="20"/>
                <w:szCs w:val="20"/>
              </w:rPr>
            </w:pPr>
            <w:r w:rsidRPr="003D77C6">
              <w:rPr>
                <w:noProof/>
              </w:rPr>
              <w:drawing>
                <wp:inline distT="0" distB="0" distL="0" distR="0" wp14:anchorId="379F7688" wp14:editId="7B931D5D">
                  <wp:extent cx="190500" cy="190500"/>
                  <wp:effectExtent l="0" t="0" r="0" b="0"/>
                  <wp:docPr id="14" name="Gráfico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3209" w:type="dxa"/>
            <w:shd w:val="clear" w:color="auto" w:fill="8EAADB" w:themeFill="accent1" w:themeFillTint="99"/>
          </w:tcPr>
          <w:p w14:paraId="5966E4F8" w14:textId="16A826EF" w:rsidR="00805E83" w:rsidRPr="003D77C6" w:rsidRDefault="00D5786F" w:rsidP="00805E83">
            <w:pPr>
              <w:spacing w:after="240"/>
              <w:jc w:val="center"/>
              <w:rPr>
                <w:rFonts w:cs="Arial"/>
                <w:sz w:val="18"/>
                <w:szCs w:val="18"/>
              </w:rPr>
            </w:pPr>
            <w:r w:rsidRPr="003D77C6">
              <w:rPr>
                <w:rFonts w:cs="Arial"/>
                <w:sz w:val="18"/>
                <w:szCs w:val="18"/>
              </w:rPr>
              <w:t>Código de Ética y Reglas de Integridad para los Servidores Públicos de la Administración Pública del Estado de Jalisco” aplicable a los servidores públicos de las Dependencias y Entidades de la Administración Pública del Estado</w:t>
            </w:r>
            <w:r w:rsidR="00027660" w:rsidRPr="003D77C6">
              <w:rPr>
                <w:rStyle w:val="Refdenotaalpie"/>
                <w:rFonts w:cs="Arial"/>
                <w:sz w:val="18"/>
                <w:szCs w:val="18"/>
              </w:rPr>
              <w:footnoteReference w:id="28"/>
            </w:r>
          </w:p>
        </w:tc>
      </w:tr>
      <w:tr w:rsidR="00D5786F" w:rsidRPr="00D5786F" w14:paraId="7DBB90F6" w14:textId="77777777" w:rsidTr="00160F4B">
        <w:tc>
          <w:tcPr>
            <w:tcW w:w="3209" w:type="dxa"/>
            <w:shd w:val="clear" w:color="auto" w:fill="B4C6E7" w:themeFill="accent1" w:themeFillTint="66"/>
          </w:tcPr>
          <w:p w14:paraId="2CA5C09A" w14:textId="2CD7E4C4" w:rsidR="00805E83" w:rsidRPr="003D77C6" w:rsidRDefault="00160F4B" w:rsidP="00805E83">
            <w:pPr>
              <w:spacing w:after="240"/>
              <w:jc w:val="center"/>
              <w:rPr>
                <w:rFonts w:cs="Arial"/>
                <w:sz w:val="20"/>
                <w:szCs w:val="20"/>
              </w:rPr>
            </w:pPr>
            <w:r w:rsidRPr="003D77C6">
              <w:rPr>
                <w:rFonts w:cs="Arial"/>
                <w:sz w:val="20"/>
                <w:szCs w:val="20"/>
              </w:rPr>
              <w:t>Consejo de la Judicatura</w:t>
            </w:r>
          </w:p>
        </w:tc>
        <w:tc>
          <w:tcPr>
            <w:tcW w:w="3209" w:type="dxa"/>
            <w:shd w:val="clear" w:color="auto" w:fill="B4C6E7" w:themeFill="accent1" w:themeFillTint="66"/>
          </w:tcPr>
          <w:p w14:paraId="6DDA9D26" w14:textId="241B0CDB" w:rsidR="00805E83" w:rsidRPr="003D77C6" w:rsidRDefault="00D5786F" w:rsidP="00805E83">
            <w:pPr>
              <w:spacing w:after="240"/>
              <w:jc w:val="center"/>
              <w:rPr>
                <w:rFonts w:cs="Arial"/>
                <w:sz w:val="20"/>
                <w:szCs w:val="20"/>
              </w:rPr>
            </w:pPr>
            <w:r w:rsidRPr="003D77C6">
              <w:rPr>
                <w:noProof/>
              </w:rPr>
              <w:drawing>
                <wp:inline distT="0" distB="0" distL="0" distR="0" wp14:anchorId="3CC8F351" wp14:editId="042B4864">
                  <wp:extent cx="190500" cy="190500"/>
                  <wp:effectExtent l="0" t="0" r="0" b="0"/>
                  <wp:docPr id="15" name="Gráfico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3209" w:type="dxa"/>
            <w:shd w:val="clear" w:color="auto" w:fill="B4C6E7" w:themeFill="accent1" w:themeFillTint="66"/>
          </w:tcPr>
          <w:p w14:paraId="76CBA666" w14:textId="0C4E90A9" w:rsidR="00805E83" w:rsidRPr="003D77C6" w:rsidRDefault="00027660" w:rsidP="00805E83">
            <w:pPr>
              <w:spacing w:after="240"/>
              <w:jc w:val="center"/>
              <w:rPr>
                <w:rFonts w:cs="Arial"/>
                <w:sz w:val="18"/>
                <w:szCs w:val="18"/>
              </w:rPr>
            </w:pPr>
            <w:r w:rsidRPr="003D77C6">
              <w:rPr>
                <w:rFonts w:cs="Arial"/>
                <w:sz w:val="18"/>
                <w:szCs w:val="18"/>
              </w:rPr>
              <w:t>Código de Ética y Buenas Prácticas</w:t>
            </w:r>
            <w:r w:rsidR="00067140" w:rsidRPr="003D77C6">
              <w:rPr>
                <w:rStyle w:val="Refdenotaalpie"/>
                <w:rFonts w:cs="Arial"/>
                <w:sz w:val="18"/>
                <w:szCs w:val="18"/>
              </w:rPr>
              <w:footnoteReference w:id="29"/>
            </w:r>
          </w:p>
        </w:tc>
      </w:tr>
      <w:tr w:rsidR="00D5786F" w:rsidRPr="00D5786F" w14:paraId="3E6268AE" w14:textId="77777777" w:rsidTr="00160F4B">
        <w:tc>
          <w:tcPr>
            <w:tcW w:w="3209" w:type="dxa"/>
            <w:shd w:val="clear" w:color="auto" w:fill="8EAADB" w:themeFill="accent1" w:themeFillTint="99"/>
          </w:tcPr>
          <w:p w14:paraId="1FB51B97" w14:textId="30C5E67F" w:rsidR="00805E83" w:rsidRPr="003D77C6" w:rsidRDefault="00160F4B" w:rsidP="00805E83">
            <w:pPr>
              <w:spacing w:after="240"/>
              <w:jc w:val="center"/>
              <w:rPr>
                <w:rFonts w:cs="Arial"/>
                <w:sz w:val="20"/>
                <w:szCs w:val="20"/>
              </w:rPr>
            </w:pPr>
            <w:r w:rsidRPr="003D77C6">
              <w:rPr>
                <w:rFonts w:cs="Arial"/>
                <w:sz w:val="20"/>
                <w:szCs w:val="20"/>
              </w:rPr>
              <w:t>Instituto de Transparencia, Información Pública y Protección de Datos Personales</w:t>
            </w:r>
          </w:p>
        </w:tc>
        <w:tc>
          <w:tcPr>
            <w:tcW w:w="3209" w:type="dxa"/>
            <w:shd w:val="clear" w:color="auto" w:fill="8EAADB" w:themeFill="accent1" w:themeFillTint="99"/>
          </w:tcPr>
          <w:p w14:paraId="01F02AD4" w14:textId="3B0F6118" w:rsidR="00805E83" w:rsidRPr="003D77C6" w:rsidRDefault="00D5786F" w:rsidP="00D5786F">
            <w:pPr>
              <w:spacing w:after="240"/>
              <w:jc w:val="center"/>
              <w:rPr>
                <w:rFonts w:cs="Arial"/>
                <w:b/>
                <w:bCs/>
                <w:sz w:val="20"/>
                <w:szCs w:val="20"/>
              </w:rPr>
            </w:pPr>
            <w:r w:rsidRPr="003D77C6">
              <w:rPr>
                <w:noProof/>
              </w:rPr>
              <w:drawing>
                <wp:inline distT="0" distB="0" distL="0" distR="0" wp14:anchorId="672CAB82" wp14:editId="37BC8347">
                  <wp:extent cx="190500" cy="190500"/>
                  <wp:effectExtent l="0" t="0" r="0" b="0"/>
                  <wp:docPr id="16" name="Gráfico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3209" w:type="dxa"/>
            <w:shd w:val="clear" w:color="auto" w:fill="8EAADB" w:themeFill="accent1" w:themeFillTint="99"/>
          </w:tcPr>
          <w:p w14:paraId="66118EB1" w14:textId="77777777" w:rsidR="00027660" w:rsidRPr="003D77C6" w:rsidRDefault="00027660" w:rsidP="00027660">
            <w:pPr>
              <w:jc w:val="center"/>
              <w:rPr>
                <w:rFonts w:cs="Arial"/>
                <w:sz w:val="18"/>
                <w:szCs w:val="18"/>
              </w:rPr>
            </w:pPr>
            <w:r w:rsidRPr="003D77C6">
              <w:rPr>
                <w:rFonts w:cs="Arial"/>
                <w:sz w:val="18"/>
                <w:szCs w:val="18"/>
              </w:rPr>
              <w:t xml:space="preserve">Código de Ética y de Conducta de los Servidores Públicos del </w:t>
            </w:r>
          </w:p>
          <w:p w14:paraId="75A7B89D" w14:textId="67D5982A" w:rsidR="00805E83" w:rsidRPr="003D77C6" w:rsidRDefault="00027660" w:rsidP="00027660">
            <w:pPr>
              <w:spacing w:after="240"/>
              <w:jc w:val="center"/>
              <w:rPr>
                <w:rFonts w:cs="Arial"/>
                <w:sz w:val="18"/>
                <w:szCs w:val="18"/>
              </w:rPr>
            </w:pPr>
            <w:r w:rsidRPr="003D77C6">
              <w:rPr>
                <w:rFonts w:cs="Arial"/>
                <w:sz w:val="18"/>
                <w:szCs w:val="18"/>
              </w:rPr>
              <w:t>ITEI</w:t>
            </w:r>
            <w:r w:rsidR="00067140" w:rsidRPr="003D77C6">
              <w:rPr>
                <w:rStyle w:val="Refdenotaalpie"/>
                <w:rFonts w:cs="Arial"/>
                <w:sz w:val="18"/>
                <w:szCs w:val="18"/>
              </w:rPr>
              <w:footnoteReference w:id="30"/>
            </w:r>
          </w:p>
        </w:tc>
      </w:tr>
      <w:tr w:rsidR="00D5786F" w:rsidRPr="00D5786F" w14:paraId="18C3C952" w14:textId="77777777" w:rsidTr="00160F4B">
        <w:tc>
          <w:tcPr>
            <w:tcW w:w="3209" w:type="dxa"/>
            <w:shd w:val="clear" w:color="auto" w:fill="B4C6E7" w:themeFill="accent1" w:themeFillTint="66"/>
          </w:tcPr>
          <w:p w14:paraId="6056BF8A" w14:textId="3DFD09F5" w:rsidR="00805E83" w:rsidRPr="003D77C6" w:rsidRDefault="00160F4B" w:rsidP="00805E83">
            <w:pPr>
              <w:spacing w:after="240"/>
              <w:jc w:val="center"/>
              <w:rPr>
                <w:rFonts w:cs="Arial"/>
                <w:sz w:val="20"/>
                <w:szCs w:val="20"/>
              </w:rPr>
            </w:pPr>
            <w:r w:rsidRPr="003D77C6">
              <w:rPr>
                <w:rFonts w:cs="Arial"/>
                <w:sz w:val="20"/>
                <w:szCs w:val="20"/>
              </w:rPr>
              <w:t>Tribunal de Justicia Administrativa</w:t>
            </w:r>
          </w:p>
        </w:tc>
        <w:tc>
          <w:tcPr>
            <w:tcW w:w="3209" w:type="dxa"/>
            <w:shd w:val="clear" w:color="auto" w:fill="B4C6E7" w:themeFill="accent1" w:themeFillTint="66"/>
          </w:tcPr>
          <w:p w14:paraId="7AFEF349" w14:textId="5B251130" w:rsidR="00805E83" w:rsidRPr="003D77C6" w:rsidRDefault="00D5786F" w:rsidP="00805E83">
            <w:pPr>
              <w:spacing w:after="240"/>
              <w:jc w:val="center"/>
              <w:rPr>
                <w:rFonts w:cs="Arial"/>
                <w:b/>
                <w:bCs/>
                <w:sz w:val="20"/>
                <w:szCs w:val="20"/>
              </w:rPr>
            </w:pPr>
            <w:r w:rsidRPr="003D77C6">
              <w:rPr>
                <w:noProof/>
              </w:rPr>
              <w:drawing>
                <wp:inline distT="0" distB="0" distL="0" distR="0" wp14:anchorId="38115413" wp14:editId="0BD33D7D">
                  <wp:extent cx="190500" cy="190500"/>
                  <wp:effectExtent l="0" t="0" r="0" b="0"/>
                  <wp:docPr id="17" name="Gráfico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inline>
              </w:drawing>
            </w:r>
          </w:p>
        </w:tc>
        <w:tc>
          <w:tcPr>
            <w:tcW w:w="3209" w:type="dxa"/>
            <w:shd w:val="clear" w:color="auto" w:fill="B4C6E7" w:themeFill="accent1" w:themeFillTint="66"/>
          </w:tcPr>
          <w:p w14:paraId="21C835C7" w14:textId="23D06AA6" w:rsidR="00805E83" w:rsidRPr="003D77C6" w:rsidRDefault="00027660" w:rsidP="00805E83">
            <w:pPr>
              <w:spacing w:after="240"/>
              <w:jc w:val="center"/>
              <w:rPr>
                <w:rFonts w:cs="Arial"/>
                <w:sz w:val="18"/>
                <w:szCs w:val="18"/>
              </w:rPr>
            </w:pPr>
            <w:r w:rsidRPr="003D77C6">
              <w:rPr>
                <w:rFonts w:cs="Arial"/>
                <w:sz w:val="18"/>
                <w:szCs w:val="18"/>
              </w:rPr>
              <w:t>Código de Ética y Reglas de Integridad para los Servidores Públicos del Tribunal de Justicia Administrativa del Estado de Jalisco</w:t>
            </w:r>
            <w:r w:rsidR="00067140" w:rsidRPr="003D77C6">
              <w:rPr>
                <w:rStyle w:val="Refdenotaalpie"/>
                <w:rFonts w:cs="Arial"/>
                <w:sz w:val="18"/>
                <w:szCs w:val="18"/>
              </w:rPr>
              <w:footnoteReference w:id="31"/>
            </w:r>
          </w:p>
        </w:tc>
      </w:tr>
    </w:tbl>
    <w:p w14:paraId="2E813A9B" w14:textId="77777777" w:rsidR="00ED0745" w:rsidRDefault="00ED0745" w:rsidP="00ED0745">
      <w:pPr>
        <w:spacing w:after="240"/>
        <w:rPr>
          <w:rFonts w:cs="Arial"/>
          <w:b/>
          <w:bCs/>
          <w:sz w:val="18"/>
          <w:szCs w:val="18"/>
        </w:rPr>
      </w:pPr>
    </w:p>
    <w:p w14:paraId="1DC891D4" w14:textId="1596179E" w:rsidR="00805E83" w:rsidRPr="00385FC4" w:rsidRDefault="00C032A2" w:rsidP="00ED0745">
      <w:pPr>
        <w:spacing w:after="240"/>
        <w:rPr>
          <w:rFonts w:cs="Arial"/>
          <w:b/>
          <w:bCs/>
          <w:sz w:val="12"/>
          <w:szCs w:val="12"/>
        </w:rPr>
      </w:pPr>
      <w:r w:rsidRPr="00C032A2">
        <w:rPr>
          <w:rFonts w:cs="Arial"/>
          <w:b/>
          <w:bCs/>
          <w:sz w:val="18"/>
          <w:szCs w:val="18"/>
        </w:rPr>
        <w:t xml:space="preserve">Fuente: </w:t>
      </w:r>
      <w:r w:rsidRPr="00C032A2">
        <w:rPr>
          <w:rFonts w:cs="Arial"/>
          <w:sz w:val="18"/>
          <w:szCs w:val="18"/>
        </w:rPr>
        <w:t xml:space="preserve">Elaboración propia con datos obtenidos de los portales de publicación de obligaciones de </w:t>
      </w:r>
      <w:r w:rsidR="003D77C6">
        <w:rPr>
          <w:rFonts w:cs="Arial"/>
          <w:sz w:val="18"/>
          <w:szCs w:val="18"/>
        </w:rPr>
        <w:t>T</w:t>
      </w:r>
      <w:r w:rsidRPr="00C032A2">
        <w:rPr>
          <w:rFonts w:cs="Arial"/>
          <w:sz w:val="18"/>
          <w:szCs w:val="18"/>
        </w:rPr>
        <w:t>ransparencia de los sujetos obligados: Instituto de Transparencia, Información Pública y Protección de Datos Personales de Jalisco; Tribunal de Justicia Administrativa del Estado de Jalisco,</w:t>
      </w:r>
      <w:r w:rsidR="00385FC4">
        <w:rPr>
          <w:rFonts w:cs="Arial"/>
          <w:sz w:val="18"/>
          <w:szCs w:val="18"/>
        </w:rPr>
        <w:t xml:space="preserve"> Auditoría Superior del Estado de Jalisco; Fiscalía Especializada en Combate a la Corrupción del Estado de Jalisco, Contraloría del Estado; Consejo de la Judicatura,</w:t>
      </w:r>
      <w:r w:rsidRPr="00C032A2">
        <w:rPr>
          <w:rFonts w:cs="Arial"/>
          <w:sz w:val="18"/>
          <w:szCs w:val="18"/>
        </w:rPr>
        <w:t xml:space="preserve"> el mes de noviembre de 2020</w:t>
      </w:r>
      <w:r w:rsidR="00385FC4">
        <w:rPr>
          <w:rFonts w:cs="Arial"/>
          <w:sz w:val="18"/>
          <w:szCs w:val="18"/>
        </w:rPr>
        <w:t>, y de la página web del Comité de Participación Social del SEAJAL</w:t>
      </w:r>
      <w:r w:rsidR="003D77C6">
        <w:rPr>
          <w:rFonts w:cs="Arial"/>
          <w:sz w:val="18"/>
          <w:szCs w:val="18"/>
        </w:rPr>
        <w:t>,</w:t>
      </w:r>
      <w:r w:rsidR="00385FC4">
        <w:rPr>
          <w:rFonts w:cs="Arial"/>
          <w:sz w:val="18"/>
          <w:szCs w:val="18"/>
        </w:rPr>
        <w:t xml:space="preserve"> </w:t>
      </w:r>
      <w:hyperlink r:id="rId14" w:history="1">
        <w:r w:rsidR="00385FC4" w:rsidRPr="00385FC4">
          <w:rPr>
            <w:rStyle w:val="Hipervnculo"/>
            <w:rFonts w:cs="Arial"/>
            <w:sz w:val="18"/>
            <w:szCs w:val="18"/>
          </w:rPr>
          <w:t>http://cpsjalisco.org/marco_juridico.php</w:t>
        </w:r>
      </w:hyperlink>
    </w:p>
    <w:p w14:paraId="75C9F632" w14:textId="749591B9" w:rsidR="00847766" w:rsidRPr="008C18EE" w:rsidRDefault="00067140" w:rsidP="008C18EE">
      <w:pPr>
        <w:spacing w:after="240" w:line="360" w:lineRule="auto"/>
        <w:rPr>
          <w:rFonts w:cs="Arial"/>
          <w:b/>
          <w:bCs/>
          <w:sz w:val="20"/>
          <w:szCs w:val="22"/>
          <w:highlight w:val="yellow"/>
        </w:rPr>
      </w:pPr>
      <w:r>
        <w:rPr>
          <w:rFonts w:cs="Arial"/>
          <w:sz w:val="24"/>
        </w:rPr>
        <w:t>Resultado de la revisión practicada al Anexo VI de la PEAJAL</w:t>
      </w:r>
      <w:r w:rsidR="003D77C6">
        <w:rPr>
          <w:rFonts w:cs="Arial"/>
          <w:sz w:val="24"/>
        </w:rPr>
        <w:t>,</w:t>
      </w:r>
      <w:r>
        <w:rPr>
          <w:rFonts w:cs="Arial"/>
          <w:sz w:val="24"/>
        </w:rPr>
        <w:t xml:space="preserve"> </w:t>
      </w:r>
      <w:r w:rsidRPr="00117823">
        <w:rPr>
          <w:rFonts w:cs="Arial"/>
          <w:sz w:val="24"/>
        </w:rPr>
        <w:t>“Planes de desarrollo municipal, prioridades nacionales y acciones anticorrupción”</w:t>
      </w:r>
      <w:r w:rsidR="003D77C6" w:rsidRPr="00117823">
        <w:rPr>
          <w:rFonts w:cs="Arial"/>
          <w:sz w:val="24"/>
        </w:rPr>
        <w:t>,</w:t>
      </w:r>
      <w:r w:rsidR="008C18EE" w:rsidRPr="00117823">
        <w:rPr>
          <w:rFonts w:cs="Arial"/>
          <w:sz w:val="24"/>
        </w:rPr>
        <w:t xml:space="preserve"> </w:t>
      </w:r>
      <w:r w:rsidR="008C18EE">
        <w:rPr>
          <w:rFonts w:cs="Arial"/>
          <w:sz w:val="24"/>
        </w:rPr>
        <w:t xml:space="preserve">se pudo extractar que </w:t>
      </w:r>
      <w:r w:rsidR="008C18EE">
        <w:rPr>
          <w:rFonts w:cs="Arial"/>
          <w:sz w:val="24"/>
        </w:rPr>
        <w:lastRenderedPageBreak/>
        <w:t xml:space="preserve">solamente 7 municipios de 125 </w:t>
      </w:r>
      <w:r w:rsidR="00117823">
        <w:rPr>
          <w:rFonts w:cs="Arial"/>
          <w:sz w:val="24"/>
        </w:rPr>
        <w:t>incluían</w:t>
      </w:r>
      <w:r w:rsidR="008C18EE">
        <w:rPr>
          <w:rFonts w:cs="Arial"/>
          <w:sz w:val="24"/>
        </w:rPr>
        <w:t xml:space="preserve"> en sus Programas Municipales de Desarrollo vigentes alguna acción relacionada con la creación, actualización, implementación o difusión de códigos de ética, mientras que solamente </w:t>
      </w:r>
      <w:r w:rsidR="00117823">
        <w:rPr>
          <w:rFonts w:cs="Arial"/>
          <w:sz w:val="24"/>
        </w:rPr>
        <w:t>dos</w:t>
      </w:r>
      <w:r w:rsidR="008C18EE">
        <w:rPr>
          <w:rFonts w:cs="Arial"/>
          <w:sz w:val="24"/>
        </w:rPr>
        <w:t xml:space="preserve"> consideran acciones relacionadas con la integridad para el desarrollo del servicio público en el combate a la corrupción.</w:t>
      </w:r>
    </w:p>
    <w:p w14:paraId="561D8135" w14:textId="4273E3ED" w:rsidR="00E142AE" w:rsidRPr="00117823" w:rsidRDefault="00B659FB" w:rsidP="009107B1">
      <w:pPr>
        <w:jc w:val="center"/>
        <w:rPr>
          <w:rFonts w:cs="Arial"/>
          <w:b/>
          <w:bCs/>
        </w:rPr>
      </w:pPr>
      <w:r w:rsidRPr="00117823">
        <w:rPr>
          <w:rFonts w:cs="Arial"/>
          <w:b/>
          <w:bCs/>
        </w:rPr>
        <w:t xml:space="preserve">Tabla </w:t>
      </w:r>
      <w:r w:rsidR="00397865" w:rsidRPr="00117823">
        <w:rPr>
          <w:rFonts w:cs="Arial"/>
          <w:b/>
          <w:bCs/>
        </w:rPr>
        <w:t>4</w:t>
      </w:r>
    </w:p>
    <w:p w14:paraId="639D181C" w14:textId="182D12C7" w:rsidR="0022120D" w:rsidRPr="00117823" w:rsidRDefault="0022120D" w:rsidP="0022120D">
      <w:pPr>
        <w:jc w:val="center"/>
        <w:rPr>
          <w:b/>
          <w:bCs/>
        </w:rPr>
      </w:pPr>
      <w:r w:rsidRPr="00117823">
        <w:rPr>
          <w:b/>
          <w:bCs/>
        </w:rPr>
        <w:t xml:space="preserve">Municipios del Estado de Jalisco que </w:t>
      </w:r>
      <w:r w:rsidR="00117823">
        <w:rPr>
          <w:b/>
          <w:bCs/>
        </w:rPr>
        <w:t>incluyen</w:t>
      </w:r>
      <w:r w:rsidRPr="00117823">
        <w:rPr>
          <w:b/>
          <w:bCs/>
        </w:rPr>
        <w:t xml:space="preserve"> en sus Programas Municipales de Desarrollo alguna acción relacionada con la creación, actualización, implementación o difusión de Códigos de Ética</w:t>
      </w:r>
    </w:p>
    <w:p w14:paraId="1CB2C6A3" w14:textId="77777777" w:rsidR="0022120D" w:rsidRDefault="4540AD0F" w:rsidP="009107B1">
      <w:pPr>
        <w:ind w:left="708" w:firstLine="708"/>
      </w:pPr>
      <w:r>
        <w:rPr>
          <w:noProof/>
        </w:rPr>
        <w:drawing>
          <wp:inline distT="0" distB="0" distL="0" distR="0" wp14:anchorId="19D2C583" wp14:editId="7CF2C492">
            <wp:extent cx="4678402" cy="19304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07341" cy="1942341"/>
                    </a:xfrm>
                    <a:prstGeom prst="rect">
                      <a:avLst/>
                    </a:prstGeom>
                  </pic:spPr>
                </pic:pic>
              </a:graphicData>
            </a:graphic>
          </wp:inline>
        </w:drawing>
      </w:r>
    </w:p>
    <w:p w14:paraId="314C7F71" w14:textId="77777777" w:rsidR="00ED0745" w:rsidRPr="00117823" w:rsidRDefault="00ED0745" w:rsidP="00847766">
      <w:pPr>
        <w:jc w:val="center"/>
        <w:rPr>
          <w:b/>
          <w:bCs/>
          <w:sz w:val="18"/>
          <w:szCs w:val="20"/>
        </w:rPr>
      </w:pPr>
    </w:p>
    <w:p w14:paraId="117B143D" w14:textId="53850638" w:rsidR="0022120D" w:rsidRPr="00117823" w:rsidRDefault="00847766" w:rsidP="00847766">
      <w:pPr>
        <w:jc w:val="center"/>
        <w:rPr>
          <w:sz w:val="20"/>
          <w:szCs w:val="22"/>
        </w:rPr>
      </w:pPr>
      <w:r w:rsidRPr="00117823">
        <w:rPr>
          <w:b/>
          <w:bCs/>
          <w:sz w:val="20"/>
          <w:szCs w:val="22"/>
        </w:rPr>
        <w:t>Fuente:</w:t>
      </w:r>
      <w:r w:rsidRPr="00117823">
        <w:rPr>
          <w:sz w:val="20"/>
          <w:szCs w:val="22"/>
        </w:rPr>
        <w:t xml:space="preserve"> Elaboración propia con datos obtenidos del Anexo VI de la PEAJAL, denominado “Planes de desarrollo Municipal, prioridades nacionales y acciones anticorrupción”.</w:t>
      </w:r>
    </w:p>
    <w:p w14:paraId="53F63598" w14:textId="2772F311" w:rsidR="00B659FB" w:rsidRDefault="00B659FB" w:rsidP="0022120D"/>
    <w:p w14:paraId="7FE3ADC3" w14:textId="77777777" w:rsidR="00B659FB" w:rsidRDefault="00B659FB" w:rsidP="0022120D"/>
    <w:p w14:paraId="5A9AA4FC" w14:textId="401C8445" w:rsidR="00847766" w:rsidRPr="00117823" w:rsidRDefault="00847766" w:rsidP="009107B1">
      <w:pPr>
        <w:jc w:val="center"/>
        <w:rPr>
          <w:b/>
          <w:bCs/>
        </w:rPr>
      </w:pPr>
      <w:r w:rsidRPr="00117823">
        <w:rPr>
          <w:b/>
          <w:bCs/>
        </w:rPr>
        <w:t xml:space="preserve">Tabla </w:t>
      </w:r>
      <w:r w:rsidR="00397865" w:rsidRPr="00117823">
        <w:rPr>
          <w:b/>
          <w:bCs/>
        </w:rPr>
        <w:t>5</w:t>
      </w:r>
    </w:p>
    <w:p w14:paraId="39C42467" w14:textId="5AA18EB8" w:rsidR="0022120D" w:rsidRPr="00117823" w:rsidRDefault="0022120D" w:rsidP="0022120D">
      <w:pPr>
        <w:jc w:val="center"/>
        <w:rPr>
          <w:b/>
          <w:bCs/>
        </w:rPr>
      </w:pPr>
      <w:r w:rsidRPr="00117823">
        <w:rPr>
          <w:b/>
          <w:bCs/>
        </w:rPr>
        <w:t xml:space="preserve">Municipios del Estado de Jalisco que </w:t>
      </w:r>
      <w:r w:rsidR="00117823">
        <w:rPr>
          <w:b/>
          <w:bCs/>
        </w:rPr>
        <w:t>incluyen</w:t>
      </w:r>
      <w:r w:rsidRPr="00117823">
        <w:rPr>
          <w:b/>
          <w:bCs/>
        </w:rPr>
        <w:t xml:space="preserve"> en sus Planes de Desarrollo Municipal acciones relacionadas con la integridad para el desarrollo del servicio público en el combate a la corrupción</w:t>
      </w:r>
    </w:p>
    <w:p w14:paraId="34B55EC2" w14:textId="77777777" w:rsidR="0022120D" w:rsidRDefault="4540AD0F" w:rsidP="000E57F5">
      <w:pPr>
        <w:ind w:left="708" w:firstLine="708"/>
      </w:pPr>
      <w:r>
        <w:rPr>
          <w:noProof/>
        </w:rPr>
        <w:drawing>
          <wp:inline distT="0" distB="0" distL="0" distR="0" wp14:anchorId="1EBBD2F7" wp14:editId="7001A670">
            <wp:extent cx="4531360" cy="1656764"/>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9555" cy="1681698"/>
                    </a:xfrm>
                    <a:prstGeom prst="rect">
                      <a:avLst/>
                    </a:prstGeom>
                  </pic:spPr>
                </pic:pic>
              </a:graphicData>
            </a:graphic>
          </wp:inline>
        </w:drawing>
      </w:r>
    </w:p>
    <w:p w14:paraId="3D7FE63B" w14:textId="77777777" w:rsidR="00847766" w:rsidRPr="00117823" w:rsidRDefault="00847766" w:rsidP="00847766">
      <w:pPr>
        <w:jc w:val="center"/>
        <w:rPr>
          <w:sz w:val="18"/>
          <w:szCs w:val="20"/>
        </w:rPr>
      </w:pPr>
      <w:r w:rsidRPr="00C032A2">
        <w:rPr>
          <w:b/>
          <w:bCs/>
          <w:sz w:val="18"/>
          <w:szCs w:val="20"/>
        </w:rPr>
        <w:t>Fuente:</w:t>
      </w:r>
      <w:r w:rsidRPr="00C032A2">
        <w:rPr>
          <w:sz w:val="18"/>
          <w:szCs w:val="20"/>
        </w:rPr>
        <w:t xml:space="preserve"> Elaboración propia con datos obtenidos del Anexo VI de la PEAJAL, </w:t>
      </w:r>
      <w:r w:rsidRPr="00117823">
        <w:rPr>
          <w:sz w:val="18"/>
          <w:szCs w:val="20"/>
        </w:rPr>
        <w:t>denominado “Planes de desarrollo Municipal, prioridades nacionales y acciones anticorrupción”.</w:t>
      </w:r>
    </w:p>
    <w:p w14:paraId="2D00FC10" w14:textId="77777777" w:rsidR="0022120D" w:rsidRDefault="0022120D" w:rsidP="0022120D"/>
    <w:p w14:paraId="1546807C" w14:textId="77777777" w:rsidR="006157CB" w:rsidRDefault="006157CB" w:rsidP="00C032A2">
      <w:pPr>
        <w:spacing w:after="160" w:line="360" w:lineRule="auto"/>
      </w:pPr>
    </w:p>
    <w:p w14:paraId="5B088E5A" w14:textId="77777777" w:rsidR="006157CB" w:rsidRDefault="006157CB" w:rsidP="00C032A2">
      <w:pPr>
        <w:spacing w:after="160" w:line="360" w:lineRule="auto"/>
      </w:pPr>
    </w:p>
    <w:p w14:paraId="18F2D638" w14:textId="77777777" w:rsidR="006157CB" w:rsidRDefault="006157CB" w:rsidP="00C032A2">
      <w:pPr>
        <w:spacing w:after="160" w:line="360" w:lineRule="auto"/>
      </w:pPr>
    </w:p>
    <w:p w14:paraId="123320DC" w14:textId="6AD34EDC" w:rsidR="00312840" w:rsidRDefault="006157CB" w:rsidP="00C032A2">
      <w:pPr>
        <w:spacing w:after="160" w:line="360" w:lineRule="auto"/>
      </w:pPr>
      <w:r>
        <w:lastRenderedPageBreak/>
        <w:t xml:space="preserve">Por su parte, la revisión a los portales de publicación de información fundamental de </w:t>
      </w:r>
      <w:r w:rsidR="00401F15">
        <w:t>l</w:t>
      </w:r>
      <w:r>
        <w:t>os 125 Municipios del Estado arrojó</w:t>
      </w:r>
      <w:r w:rsidR="008C18EE">
        <w:t xml:space="preserve"> que solamente 27 municipios cuentan con algún documento publicado que </w:t>
      </w:r>
      <w:r w:rsidR="00117823">
        <w:t>incluya</w:t>
      </w:r>
      <w:r w:rsidR="008C18EE">
        <w:t xml:space="preserve"> la promoción de la integridad en </w:t>
      </w:r>
      <w:r w:rsidR="00117823">
        <w:t xml:space="preserve">las y </w:t>
      </w:r>
      <w:r w:rsidR="008C18EE">
        <w:t>los servidores públicos municipales</w:t>
      </w:r>
      <w:r w:rsidR="00C032A2">
        <w:t>.</w:t>
      </w:r>
    </w:p>
    <w:p w14:paraId="7391526A" w14:textId="40520F75" w:rsidR="00C032A2" w:rsidRPr="00117823" w:rsidRDefault="00C032A2" w:rsidP="000E57F5">
      <w:pPr>
        <w:jc w:val="center"/>
        <w:rPr>
          <w:b/>
          <w:szCs w:val="40"/>
        </w:rPr>
      </w:pPr>
      <w:r w:rsidRPr="00117823">
        <w:rPr>
          <w:b/>
          <w:szCs w:val="40"/>
        </w:rPr>
        <w:t xml:space="preserve">Tabla </w:t>
      </w:r>
      <w:r w:rsidR="00397865" w:rsidRPr="00117823">
        <w:rPr>
          <w:b/>
          <w:szCs w:val="40"/>
        </w:rPr>
        <w:t>6</w:t>
      </w:r>
    </w:p>
    <w:p w14:paraId="038C68A3" w14:textId="2FC461CD" w:rsidR="00C032A2" w:rsidRPr="00117823" w:rsidRDefault="00C032A2" w:rsidP="00C032A2">
      <w:pPr>
        <w:spacing w:after="160"/>
        <w:jc w:val="center"/>
        <w:rPr>
          <w:b/>
          <w:szCs w:val="40"/>
        </w:rPr>
      </w:pPr>
      <w:r w:rsidRPr="00117823">
        <w:rPr>
          <w:b/>
          <w:szCs w:val="40"/>
        </w:rPr>
        <w:t xml:space="preserve">Municipios del Estado de Jalisco que </w:t>
      </w:r>
      <w:r w:rsidR="00117823">
        <w:rPr>
          <w:b/>
          <w:szCs w:val="40"/>
        </w:rPr>
        <w:t>incluyen</w:t>
      </w:r>
      <w:r w:rsidRPr="00117823">
        <w:rPr>
          <w:b/>
          <w:szCs w:val="40"/>
        </w:rPr>
        <w:t xml:space="preserve"> en sus Planes de Desarrollo Municipal acciones relacionadas con la integridad para el desarrollo del servicio público en el combate a la corrupción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737"/>
      </w:tblGrid>
      <w:tr w:rsidR="00C032A2" w14:paraId="4D85A9A4" w14:textId="77777777" w:rsidTr="00833F3F">
        <w:tc>
          <w:tcPr>
            <w:tcW w:w="6091" w:type="dxa"/>
            <w:shd w:val="clear" w:color="auto" w:fill="auto"/>
          </w:tcPr>
          <w:p w14:paraId="3E61CBC2" w14:textId="77777777" w:rsidR="00C032A2" w:rsidRDefault="00C032A2" w:rsidP="00833F3F">
            <w:r>
              <w:rPr>
                <w:noProof/>
              </w:rPr>
              <w:drawing>
                <wp:inline distT="0" distB="0" distL="0" distR="0" wp14:anchorId="1BC9DC03" wp14:editId="2A0A13FE">
                  <wp:extent cx="3632835" cy="3325880"/>
                  <wp:effectExtent l="0" t="0" r="5715"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1094" cy="3351751"/>
                          </a:xfrm>
                          <a:prstGeom prst="rect">
                            <a:avLst/>
                          </a:prstGeom>
                          <a:noFill/>
                          <a:ln>
                            <a:noFill/>
                          </a:ln>
                        </pic:spPr>
                      </pic:pic>
                    </a:graphicData>
                  </a:graphic>
                </wp:inline>
              </w:drawing>
            </w:r>
          </w:p>
        </w:tc>
        <w:tc>
          <w:tcPr>
            <w:tcW w:w="2737" w:type="dxa"/>
            <w:shd w:val="clear" w:color="auto" w:fill="auto"/>
          </w:tcPr>
          <w:p w14:paraId="48D2B14F" w14:textId="77777777" w:rsidR="00C032A2" w:rsidRPr="00C032A2" w:rsidRDefault="00C032A2" w:rsidP="00833F3F">
            <w:pPr>
              <w:rPr>
                <w:color w:val="4472C4" w:themeColor="accent1"/>
                <w:sz w:val="18"/>
                <w:szCs w:val="18"/>
              </w:rPr>
            </w:pPr>
            <w:r w:rsidRPr="00C032A2">
              <w:rPr>
                <w:color w:val="4472C4" w:themeColor="accent1"/>
                <w:sz w:val="18"/>
                <w:szCs w:val="18"/>
              </w:rPr>
              <w:t>Arandas</w:t>
            </w:r>
          </w:p>
          <w:p w14:paraId="55E909C0" w14:textId="77777777" w:rsidR="00C032A2" w:rsidRPr="00C032A2" w:rsidRDefault="00C032A2" w:rsidP="00833F3F">
            <w:pPr>
              <w:rPr>
                <w:color w:val="4472C4" w:themeColor="accent1"/>
                <w:sz w:val="18"/>
                <w:szCs w:val="18"/>
              </w:rPr>
            </w:pPr>
            <w:r w:rsidRPr="00C032A2">
              <w:rPr>
                <w:color w:val="4472C4" w:themeColor="accent1"/>
                <w:sz w:val="18"/>
                <w:szCs w:val="18"/>
              </w:rPr>
              <w:t>Cañadas de Obregón</w:t>
            </w:r>
          </w:p>
          <w:p w14:paraId="6827F3B9" w14:textId="77777777" w:rsidR="00C032A2" w:rsidRPr="00C032A2" w:rsidRDefault="00C032A2" w:rsidP="00833F3F">
            <w:pPr>
              <w:rPr>
                <w:color w:val="4472C4" w:themeColor="accent1"/>
                <w:sz w:val="18"/>
                <w:szCs w:val="18"/>
              </w:rPr>
            </w:pPr>
            <w:r w:rsidRPr="00C032A2">
              <w:rPr>
                <w:color w:val="4472C4" w:themeColor="accent1"/>
                <w:sz w:val="18"/>
                <w:szCs w:val="18"/>
              </w:rPr>
              <w:t>Colotlán</w:t>
            </w:r>
          </w:p>
          <w:p w14:paraId="5FBDEC67" w14:textId="77777777" w:rsidR="00C032A2" w:rsidRPr="00C032A2" w:rsidRDefault="00C032A2" w:rsidP="00833F3F">
            <w:pPr>
              <w:rPr>
                <w:color w:val="4472C4" w:themeColor="accent1"/>
                <w:sz w:val="18"/>
                <w:szCs w:val="18"/>
              </w:rPr>
            </w:pPr>
            <w:r w:rsidRPr="00C032A2">
              <w:rPr>
                <w:color w:val="4472C4" w:themeColor="accent1"/>
                <w:sz w:val="18"/>
                <w:szCs w:val="18"/>
              </w:rPr>
              <w:t>Cuautitlán de García Barragán</w:t>
            </w:r>
          </w:p>
          <w:p w14:paraId="14231059" w14:textId="77777777" w:rsidR="00C032A2" w:rsidRPr="00C032A2" w:rsidRDefault="00C032A2" w:rsidP="00833F3F">
            <w:pPr>
              <w:rPr>
                <w:color w:val="4472C4" w:themeColor="accent1"/>
                <w:sz w:val="18"/>
                <w:szCs w:val="18"/>
              </w:rPr>
            </w:pPr>
            <w:r w:rsidRPr="00C032A2">
              <w:rPr>
                <w:color w:val="4472C4" w:themeColor="accent1"/>
                <w:sz w:val="18"/>
                <w:szCs w:val="18"/>
              </w:rPr>
              <w:t>Cuautla</w:t>
            </w:r>
          </w:p>
          <w:p w14:paraId="2036F383" w14:textId="77777777" w:rsidR="00C032A2" w:rsidRPr="00C032A2" w:rsidRDefault="00C032A2" w:rsidP="00833F3F">
            <w:pPr>
              <w:rPr>
                <w:color w:val="4472C4" w:themeColor="accent1"/>
                <w:sz w:val="18"/>
                <w:szCs w:val="18"/>
              </w:rPr>
            </w:pPr>
            <w:r w:rsidRPr="00C032A2">
              <w:rPr>
                <w:color w:val="4472C4" w:themeColor="accent1"/>
                <w:sz w:val="18"/>
                <w:szCs w:val="18"/>
              </w:rPr>
              <w:t>Guadalajara</w:t>
            </w:r>
          </w:p>
          <w:p w14:paraId="77289F82" w14:textId="77777777" w:rsidR="00C032A2" w:rsidRPr="00C032A2" w:rsidRDefault="00C032A2" w:rsidP="00833F3F">
            <w:pPr>
              <w:rPr>
                <w:color w:val="4472C4" w:themeColor="accent1"/>
                <w:sz w:val="18"/>
                <w:szCs w:val="18"/>
              </w:rPr>
            </w:pPr>
            <w:r w:rsidRPr="00C032A2">
              <w:rPr>
                <w:color w:val="4472C4" w:themeColor="accent1"/>
                <w:sz w:val="18"/>
                <w:szCs w:val="18"/>
              </w:rPr>
              <w:t>Huejúcar</w:t>
            </w:r>
          </w:p>
          <w:p w14:paraId="6C7C43E5" w14:textId="77777777" w:rsidR="00C032A2" w:rsidRPr="00C032A2" w:rsidRDefault="00C032A2" w:rsidP="00833F3F">
            <w:pPr>
              <w:rPr>
                <w:color w:val="4472C4" w:themeColor="accent1"/>
                <w:sz w:val="18"/>
                <w:szCs w:val="18"/>
              </w:rPr>
            </w:pPr>
            <w:r w:rsidRPr="00C032A2">
              <w:rPr>
                <w:color w:val="4472C4" w:themeColor="accent1"/>
                <w:sz w:val="18"/>
                <w:szCs w:val="18"/>
              </w:rPr>
              <w:t>Jalostotitlán</w:t>
            </w:r>
          </w:p>
          <w:p w14:paraId="7645AA30" w14:textId="77777777" w:rsidR="00C032A2" w:rsidRPr="00C032A2" w:rsidRDefault="00C032A2" w:rsidP="00833F3F">
            <w:pPr>
              <w:rPr>
                <w:color w:val="4472C4" w:themeColor="accent1"/>
                <w:sz w:val="18"/>
                <w:szCs w:val="18"/>
              </w:rPr>
            </w:pPr>
            <w:r w:rsidRPr="00C032A2">
              <w:rPr>
                <w:color w:val="4472C4" w:themeColor="accent1"/>
                <w:sz w:val="18"/>
                <w:szCs w:val="18"/>
              </w:rPr>
              <w:t>Jamay</w:t>
            </w:r>
          </w:p>
          <w:p w14:paraId="699EF955" w14:textId="77777777" w:rsidR="00C032A2" w:rsidRPr="00C032A2" w:rsidRDefault="00C032A2" w:rsidP="00833F3F">
            <w:pPr>
              <w:rPr>
                <w:color w:val="4472C4" w:themeColor="accent1"/>
                <w:sz w:val="18"/>
                <w:szCs w:val="18"/>
              </w:rPr>
            </w:pPr>
            <w:r w:rsidRPr="00C032A2">
              <w:rPr>
                <w:color w:val="4472C4" w:themeColor="accent1"/>
                <w:sz w:val="18"/>
                <w:szCs w:val="18"/>
              </w:rPr>
              <w:t>Lagos de Moreno</w:t>
            </w:r>
          </w:p>
          <w:p w14:paraId="12D02280" w14:textId="77777777" w:rsidR="00C032A2" w:rsidRPr="00C032A2" w:rsidRDefault="00C032A2" w:rsidP="00833F3F">
            <w:pPr>
              <w:rPr>
                <w:color w:val="4472C4" w:themeColor="accent1"/>
                <w:sz w:val="18"/>
                <w:szCs w:val="18"/>
              </w:rPr>
            </w:pPr>
            <w:r w:rsidRPr="00C032A2">
              <w:rPr>
                <w:color w:val="4472C4" w:themeColor="accent1"/>
                <w:sz w:val="18"/>
                <w:szCs w:val="18"/>
              </w:rPr>
              <w:t>Mexquitic</w:t>
            </w:r>
          </w:p>
          <w:p w14:paraId="55C83C33" w14:textId="77777777" w:rsidR="00C032A2" w:rsidRPr="00C032A2" w:rsidRDefault="00C032A2" w:rsidP="00833F3F">
            <w:pPr>
              <w:rPr>
                <w:color w:val="4472C4" w:themeColor="accent1"/>
                <w:sz w:val="18"/>
                <w:szCs w:val="18"/>
              </w:rPr>
            </w:pPr>
            <w:r w:rsidRPr="00C032A2">
              <w:rPr>
                <w:color w:val="4472C4" w:themeColor="accent1"/>
                <w:sz w:val="18"/>
                <w:szCs w:val="18"/>
              </w:rPr>
              <w:t>Ocotlán</w:t>
            </w:r>
          </w:p>
          <w:p w14:paraId="7DBA571A" w14:textId="77777777" w:rsidR="00C032A2" w:rsidRPr="00C032A2" w:rsidRDefault="00C032A2" w:rsidP="00833F3F">
            <w:pPr>
              <w:rPr>
                <w:color w:val="4472C4" w:themeColor="accent1"/>
                <w:sz w:val="18"/>
                <w:szCs w:val="18"/>
              </w:rPr>
            </w:pPr>
            <w:r w:rsidRPr="00C032A2">
              <w:rPr>
                <w:color w:val="4472C4" w:themeColor="accent1"/>
                <w:sz w:val="18"/>
                <w:szCs w:val="18"/>
              </w:rPr>
              <w:t>San Diego de Alejandría</w:t>
            </w:r>
          </w:p>
          <w:p w14:paraId="70AC73D5" w14:textId="77777777" w:rsidR="00C032A2" w:rsidRPr="00C032A2" w:rsidRDefault="00C032A2" w:rsidP="00833F3F">
            <w:pPr>
              <w:rPr>
                <w:color w:val="4472C4" w:themeColor="accent1"/>
                <w:sz w:val="18"/>
                <w:szCs w:val="18"/>
              </w:rPr>
            </w:pPr>
            <w:r w:rsidRPr="00C032A2">
              <w:rPr>
                <w:color w:val="4472C4" w:themeColor="accent1"/>
                <w:sz w:val="18"/>
                <w:szCs w:val="18"/>
              </w:rPr>
              <w:t>San Ignacio Cerro Gordo</w:t>
            </w:r>
          </w:p>
          <w:p w14:paraId="22E4A818" w14:textId="77777777" w:rsidR="00C032A2" w:rsidRPr="00C032A2" w:rsidRDefault="00C032A2" w:rsidP="00833F3F">
            <w:pPr>
              <w:rPr>
                <w:color w:val="4472C4" w:themeColor="accent1"/>
                <w:sz w:val="18"/>
                <w:szCs w:val="18"/>
              </w:rPr>
            </w:pPr>
            <w:r w:rsidRPr="00C032A2">
              <w:rPr>
                <w:color w:val="4472C4" w:themeColor="accent1"/>
                <w:sz w:val="18"/>
                <w:szCs w:val="18"/>
              </w:rPr>
              <w:t>San Martín Hidalgo</w:t>
            </w:r>
          </w:p>
          <w:p w14:paraId="391161FB" w14:textId="77777777" w:rsidR="00C032A2" w:rsidRPr="00C032A2" w:rsidRDefault="00C032A2" w:rsidP="00833F3F">
            <w:pPr>
              <w:rPr>
                <w:color w:val="4472C4" w:themeColor="accent1"/>
                <w:sz w:val="18"/>
                <w:szCs w:val="18"/>
              </w:rPr>
            </w:pPr>
            <w:r w:rsidRPr="00C032A2">
              <w:rPr>
                <w:color w:val="4472C4" w:themeColor="accent1"/>
                <w:sz w:val="18"/>
                <w:szCs w:val="18"/>
              </w:rPr>
              <w:t>San Miguel el Alto</w:t>
            </w:r>
          </w:p>
          <w:p w14:paraId="6AE8BC0A" w14:textId="77777777" w:rsidR="00C032A2" w:rsidRPr="00C032A2" w:rsidRDefault="00C032A2" w:rsidP="00833F3F">
            <w:pPr>
              <w:rPr>
                <w:color w:val="4472C4" w:themeColor="accent1"/>
                <w:sz w:val="18"/>
                <w:szCs w:val="18"/>
              </w:rPr>
            </w:pPr>
            <w:r w:rsidRPr="00C032A2">
              <w:rPr>
                <w:color w:val="4472C4" w:themeColor="accent1"/>
                <w:sz w:val="18"/>
                <w:szCs w:val="18"/>
              </w:rPr>
              <w:t>Talpa de Allende</w:t>
            </w:r>
          </w:p>
          <w:p w14:paraId="7D82AE03" w14:textId="77777777" w:rsidR="00C032A2" w:rsidRPr="00C032A2" w:rsidRDefault="00C032A2" w:rsidP="00833F3F">
            <w:pPr>
              <w:rPr>
                <w:color w:val="4472C4" w:themeColor="accent1"/>
                <w:sz w:val="18"/>
                <w:szCs w:val="18"/>
              </w:rPr>
            </w:pPr>
            <w:r w:rsidRPr="00C032A2">
              <w:rPr>
                <w:color w:val="4472C4" w:themeColor="accent1"/>
                <w:sz w:val="18"/>
                <w:szCs w:val="18"/>
              </w:rPr>
              <w:t>Teocaltiche</w:t>
            </w:r>
          </w:p>
          <w:p w14:paraId="195A95F7" w14:textId="77777777" w:rsidR="00C032A2" w:rsidRPr="00C032A2" w:rsidRDefault="00C032A2" w:rsidP="00833F3F">
            <w:pPr>
              <w:rPr>
                <w:color w:val="4472C4" w:themeColor="accent1"/>
                <w:sz w:val="18"/>
                <w:szCs w:val="18"/>
              </w:rPr>
            </w:pPr>
            <w:r w:rsidRPr="00C032A2">
              <w:rPr>
                <w:color w:val="4472C4" w:themeColor="accent1"/>
                <w:sz w:val="18"/>
                <w:szCs w:val="18"/>
              </w:rPr>
              <w:t>Tepatitlán de Morelos</w:t>
            </w:r>
          </w:p>
          <w:p w14:paraId="4337D55C" w14:textId="77777777" w:rsidR="00C032A2" w:rsidRPr="00C032A2" w:rsidRDefault="00C032A2" w:rsidP="00833F3F">
            <w:pPr>
              <w:rPr>
                <w:color w:val="4472C4" w:themeColor="accent1"/>
                <w:sz w:val="18"/>
                <w:szCs w:val="18"/>
              </w:rPr>
            </w:pPr>
            <w:r w:rsidRPr="00C032A2">
              <w:rPr>
                <w:color w:val="4472C4" w:themeColor="accent1"/>
                <w:sz w:val="18"/>
                <w:szCs w:val="18"/>
              </w:rPr>
              <w:t>Tlajomulco de Zúñiga</w:t>
            </w:r>
          </w:p>
          <w:p w14:paraId="5000FFD7" w14:textId="77777777" w:rsidR="00C032A2" w:rsidRPr="00C032A2" w:rsidRDefault="00C032A2" w:rsidP="00833F3F">
            <w:pPr>
              <w:rPr>
                <w:color w:val="4472C4" w:themeColor="accent1"/>
                <w:sz w:val="18"/>
                <w:szCs w:val="18"/>
              </w:rPr>
            </w:pPr>
            <w:r w:rsidRPr="00C032A2">
              <w:rPr>
                <w:color w:val="4472C4" w:themeColor="accent1"/>
                <w:sz w:val="18"/>
                <w:szCs w:val="18"/>
              </w:rPr>
              <w:t>Tonaya</w:t>
            </w:r>
          </w:p>
          <w:p w14:paraId="5163B7A4" w14:textId="77777777" w:rsidR="00C032A2" w:rsidRPr="00C032A2" w:rsidRDefault="00C032A2" w:rsidP="00833F3F">
            <w:pPr>
              <w:rPr>
                <w:color w:val="4472C4" w:themeColor="accent1"/>
                <w:sz w:val="18"/>
                <w:szCs w:val="18"/>
              </w:rPr>
            </w:pPr>
            <w:r w:rsidRPr="00C032A2">
              <w:rPr>
                <w:color w:val="4472C4" w:themeColor="accent1"/>
                <w:sz w:val="18"/>
                <w:szCs w:val="18"/>
              </w:rPr>
              <w:t>Tototlán</w:t>
            </w:r>
          </w:p>
          <w:p w14:paraId="7988F4ED" w14:textId="77777777" w:rsidR="00C032A2" w:rsidRPr="00C032A2" w:rsidRDefault="00C032A2" w:rsidP="00833F3F">
            <w:pPr>
              <w:rPr>
                <w:color w:val="4472C4" w:themeColor="accent1"/>
                <w:sz w:val="18"/>
                <w:szCs w:val="18"/>
              </w:rPr>
            </w:pPr>
            <w:r w:rsidRPr="00C032A2">
              <w:rPr>
                <w:color w:val="4472C4" w:themeColor="accent1"/>
                <w:sz w:val="18"/>
                <w:szCs w:val="18"/>
              </w:rPr>
              <w:t>Tuxpan</w:t>
            </w:r>
          </w:p>
          <w:p w14:paraId="16292CF3" w14:textId="77777777" w:rsidR="00C032A2" w:rsidRPr="00C032A2" w:rsidRDefault="00C032A2" w:rsidP="00833F3F">
            <w:pPr>
              <w:rPr>
                <w:color w:val="4472C4" w:themeColor="accent1"/>
                <w:sz w:val="18"/>
                <w:szCs w:val="18"/>
              </w:rPr>
            </w:pPr>
            <w:r w:rsidRPr="00C032A2">
              <w:rPr>
                <w:color w:val="4472C4" w:themeColor="accent1"/>
                <w:sz w:val="18"/>
                <w:szCs w:val="18"/>
              </w:rPr>
              <w:t>Yahualica de González Gallo</w:t>
            </w:r>
          </w:p>
          <w:p w14:paraId="44AE1BB4" w14:textId="77777777" w:rsidR="00C032A2" w:rsidRPr="00C032A2" w:rsidRDefault="00C032A2" w:rsidP="00833F3F">
            <w:pPr>
              <w:rPr>
                <w:color w:val="4472C4" w:themeColor="accent1"/>
                <w:sz w:val="18"/>
                <w:szCs w:val="18"/>
              </w:rPr>
            </w:pPr>
            <w:r w:rsidRPr="00C032A2">
              <w:rPr>
                <w:color w:val="4472C4" w:themeColor="accent1"/>
                <w:sz w:val="18"/>
                <w:szCs w:val="18"/>
              </w:rPr>
              <w:t>Zacoalco de Torres</w:t>
            </w:r>
          </w:p>
          <w:p w14:paraId="66698F6C" w14:textId="77777777" w:rsidR="00C032A2" w:rsidRPr="00C032A2" w:rsidRDefault="00C032A2" w:rsidP="00833F3F">
            <w:pPr>
              <w:rPr>
                <w:color w:val="4472C4" w:themeColor="accent1"/>
                <w:sz w:val="18"/>
                <w:szCs w:val="18"/>
              </w:rPr>
            </w:pPr>
            <w:r w:rsidRPr="00C032A2">
              <w:rPr>
                <w:color w:val="4472C4" w:themeColor="accent1"/>
                <w:sz w:val="18"/>
                <w:szCs w:val="18"/>
              </w:rPr>
              <w:t>Zapotiltic</w:t>
            </w:r>
          </w:p>
          <w:p w14:paraId="7AB00390" w14:textId="77777777" w:rsidR="00C032A2" w:rsidRPr="00C84919" w:rsidRDefault="00C032A2" w:rsidP="00833F3F">
            <w:pPr>
              <w:rPr>
                <w:sz w:val="18"/>
                <w:szCs w:val="18"/>
              </w:rPr>
            </w:pPr>
            <w:r w:rsidRPr="00C032A2">
              <w:rPr>
                <w:color w:val="4472C4" w:themeColor="accent1"/>
                <w:sz w:val="18"/>
                <w:szCs w:val="18"/>
              </w:rPr>
              <w:t>Zapotlán el Grande</w:t>
            </w:r>
          </w:p>
        </w:tc>
      </w:tr>
    </w:tbl>
    <w:p w14:paraId="59B9F99A" w14:textId="77777777" w:rsidR="00C032A2" w:rsidRDefault="00C032A2" w:rsidP="00C032A2">
      <w:pPr>
        <w:spacing w:after="160"/>
        <w:jc w:val="center"/>
        <w:rPr>
          <w:b/>
          <w:bCs/>
          <w:sz w:val="18"/>
          <w:szCs w:val="20"/>
        </w:rPr>
      </w:pPr>
    </w:p>
    <w:p w14:paraId="019260B2" w14:textId="190483C3" w:rsidR="00C032A2" w:rsidRPr="00C36069" w:rsidRDefault="00C032A2" w:rsidP="00C032A2">
      <w:pPr>
        <w:spacing w:after="160"/>
        <w:jc w:val="center"/>
        <w:rPr>
          <w:b/>
          <w:color w:val="006078"/>
          <w:sz w:val="28"/>
          <w:szCs w:val="48"/>
        </w:rPr>
      </w:pPr>
      <w:r w:rsidRPr="00C36069">
        <w:rPr>
          <w:b/>
          <w:bCs/>
          <w:sz w:val="20"/>
          <w:szCs w:val="22"/>
        </w:rPr>
        <w:t>Fuente:</w:t>
      </w:r>
      <w:r w:rsidRPr="00C36069">
        <w:rPr>
          <w:sz w:val="20"/>
          <w:szCs w:val="22"/>
        </w:rPr>
        <w:t xml:space="preserve"> Elaboración propia</w:t>
      </w:r>
      <w:r w:rsidR="00C61DBD">
        <w:rPr>
          <w:sz w:val="20"/>
          <w:szCs w:val="22"/>
        </w:rPr>
        <w:t>,</w:t>
      </w:r>
      <w:r w:rsidRPr="00C36069">
        <w:rPr>
          <w:sz w:val="20"/>
          <w:szCs w:val="22"/>
        </w:rPr>
        <w:t xml:space="preserve"> con datos obtenidos de los portales de </w:t>
      </w:r>
      <w:r w:rsidR="00117823">
        <w:rPr>
          <w:sz w:val="20"/>
          <w:szCs w:val="22"/>
        </w:rPr>
        <w:t>T</w:t>
      </w:r>
      <w:r w:rsidRPr="00C36069">
        <w:rPr>
          <w:sz w:val="20"/>
          <w:szCs w:val="22"/>
        </w:rPr>
        <w:t xml:space="preserve">ransparencia de los 125 </w:t>
      </w:r>
      <w:r w:rsidR="00117823">
        <w:rPr>
          <w:sz w:val="20"/>
          <w:szCs w:val="22"/>
        </w:rPr>
        <w:t>M</w:t>
      </w:r>
      <w:r w:rsidRPr="00C36069">
        <w:rPr>
          <w:sz w:val="20"/>
          <w:szCs w:val="22"/>
        </w:rPr>
        <w:t>unicipios del Estado de Jalisco.</w:t>
      </w:r>
    </w:p>
    <w:p w14:paraId="4E8046C0" w14:textId="77777777" w:rsidR="00A449D0" w:rsidRDefault="00A449D0" w:rsidP="00C032A2">
      <w:pPr>
        <w:pStyle w:val="Ttulo1"/>
      </w:pPr>
    </w:p>
    <w:p w14:paraId="77F398D3" w14:textId="23ABB97F" w:rsidR="006157CB" w:rsidRPr="006157CB" w:rsidRDefault="006157CB" w:rsidP="00C032A2">
      <w:pPr>
        <w:spacing w:after="160" w:line="360" w:lineRule="auto"/>
        <w:jc w:val="left"/>
        <w:rPr>
          <w:sz w:val="24"/>
        </w:rPr>
      </w:pPr>
      <w:r w:rsidRPr="006157CB">
        <w:rPr>
          <w:sz w:val="24"/>
        </w:rPr>
        <w:t xml:space="preserve">Finalmente, de la búsqueda efectuada en el portal de internet del </w:t>
      </w:r>
      <w:r w:rsidR="00C61DBD">
        <w:rPr>
          <w:sz w:val="24"/>
        </w:rPr>
        <w:t>Periódico Oficial El Estado de Jalisco</w:t>
      </w:r>
      <w:r w:rsidRPr="00C61DBD">
        <w:rPr>
          <w:sz w:val="24"/>
        </w:rPr>
        <w:t>,</w:t>
      </w:r>
      <w:r w:rsidRPr="006157CB">
        <w:rPr>
          <w:i/>
          <w:iCs/>
          <w:sz w:val="24"/>
        </w:rPr>
        <w:t xml:space="preserve"> </w:t>
      </w:r>
      <w:r w:rsidRPr="006157CB">
        <w:rPr>
          <w:sz w:val="24"/>
        </w:rPr>
        <w:t>se encontraron dos documentos publicados correspondientes a los siguientes entes públicos:</w:t>
      </w:r>
    </w:p>
    <w:p w14:paraId="0590959C" w14:textId="6B6ABD83" w:rsidR="006157CB" w:rsidRPr="00860030" w:rsidRDefault="006157CB" w:rsidP="00860030">
      <w:pPr>
        <w:pStyle w:val="Prrafodelista"/>
        <w:numPr>
          <w:ilvl w:val="0"/>
          <w:numId w:val="20"/>
        </w:numPr>
        <w:spacing w:after="160" w:line="360" w:lineRule="auto"/>
        <w:rPr>
          <w:b/>
          <w:color w:val="006078"/>
          <w:sz w:val="24"/>
        </w:rPr>
      </w:pPr>
      <w:r w:rsidRPr="00C61DBD">
        <w:rPr>
          <w:rStyle w:val="fontstyle01"/>
          <w:rFonts w:eastAsia="MS Mincho"/>
          <w:b w:val="0"/>
          <w:bCs w:val="0"/>
          <w:sz w:val="24"/>
          <w:szCs w:val="24"/>
        </w:rPr>
        <w:t>Código de Ética y Conducta para los Colaboradores del Sistema para el Desarrollo</w:t>
      </w:r>
      <w:r w:rsidRPr="00C61DBD">
        <w:rPr>
          <w:rFonts w:ascii="Arial-BoldMT" w:hAnsi="Arial-BoldMT"/>
          <w:b/>
          <w:bCs/>
          <w:color w:val="000000"/>
          <w:sz w:val="24"/>
        </w:rPr>
        <w:br/>
      </w:r>
      <w:r w:rsidRPr="00C61DBD">
        <w:rPr>
          <w:rStyle w:val="fontstyle01"/>
          <w:rFonts w:eastAsia="MS Mincho"/>
          <w:b w:val="0"/>
          <w:bCs w:val="0"/>
          <w:sz w:val="24"/>
          <w:szCs w:val="24"/>
        </w:rPr>
        <w:t>Integral de la Familia del Estado de Jalisco</w:t>
      </w:r>
      <w:r w:rsidRPr="00C61DBD">
        <w:rPr>
          <w:rStyle w:val="fontstyle21"/>
          <w:sz w:val="24"/>
          <w:szCs w:val="24"/>
        </w:rPr>
        <w:t>,</w:t>
      </w:r>
      <w:r w:rsidRPr="00860030">
        <w:rPr>
          <w:rStyle w:val="fontstyle21"/>
          <w:sz w:val="24"/>
          <w:szCs w:val="24"/>
        </w:rPr>
        <w:t xml:space="preserve"> emitido por la Junta de Gobierno del</w:t>
      </w:r>
      <w:r w:rsidRPr="00860030">
        <w:rPr>
          <w:rFonts w:ascii="ArialMT" w:hAnsi="ArialMT"/>
          <w:color w:val="000000"/>
          <w:sz w:val="24"/>
        </w:rPr>
        <w:br/>
      </w:r>
      <w:r w:rsidRPr="00860030">
        <w:rPr>
          <w:rStyle w:val="fontstyle21"/>
          <w:sz w:val="24"/>
          <w:szCs w:val="24"/>
        </w:rPr>
        <w:t>Sistema para el Desarrollo Integral de la Familia del Estado de Jalisco, publicado el 16</w:t>
      </w:r>
      <w:r w:rsidR="00860030" w:rsidRPr="00860030">
        <w:rPr>
          <w:rStyle w:val="fontstyle21"/>
          <w:sz w:val="24"/>
          <w:szCs w:val="24"/>
        </w:rPr>
        <w:t xml:space="preserve"> </w:t>
      </w:r>
      <w:r w:rsidRPr="00860030">
        <w:rPr>
          <w:rStyle w:val="fontstyle21"/>
          <w:sz w:val="24"/>
          <w:szCs w:val="24"/>
        </w:rPr>
        <w:t>de enero de 2018.</w:t>
      </w:r>
      <w:r w:rsidRPr="00860030">
        <w:rPr>
          <w:sz w:val="24"/>
        </w:rPr>
        <w:t xml:space="preserve"> </w:t>
      </w:r>
      <w:r w:rsidR="00860030">
        <w:rPr>
          <w:rStyle w:val="Refdenotaalpie"/>
          <w:sz w:val="24"/>
        </w:rPr>
        <w:footnoteReference w:id="32"/>
      </w:r>
    </w:p>
    <w:p w14:paraId="74EF8C27" w14:textId="3DE23677" w:rsidR="008C18EE" w:rsidRPr="00860030" w:rsidRDefault="006157CB" w:rsidP="00860030">
      <w:pPr>
        <w:pStyle w:val="Prrafodelista"/>
        <w:numPr>
          <w:ilvl w:val="0"/>
          <w:numId w:val="20"/>
        </w:numPr>
        <w:spacing w:after="160" w:line="360" w:lineRule="auto"/>
        <w:rPr>
          <w:rFonts w:ascii="Arial" w:hAnsi="Arial" w:cs="Arial"/>
          <w:b/>
          <w:color w:val="006078"/>
          <w:sz w:val="24"/>
        </w:rPr>
      </w:pPr>
      <w:r w:rsidRPr="00C61DBD">
        <w:rPr>
          <w:rFonts w:ascii="Arial" w:hAnsi="Arial" w:cs="Arial"/>
          <w:sz w:val="24"/>
        </w:rPr>
        <w:lastRenderedPageBreak/>
        <w:t>Código de Ética y Conducta, y así como el Reglamento Interno del Comité de Ética y Prevención de Conflictos de Interés de SITEUR,</w:t>
      </w:r>
      <w:r w:rsidRPr="00860030">
        <w:rPr>
          <w:rFonts w:ascii="Arial" w:hAnsi="Arial" w:cs="Arial"/>
          <w:sz w:val="24"/>
        </w:rPr>
        <w:t xml:space="preserve"> publicado el 21 de julio de 2018.</w:t>
      </w:r>
      <w:r w:rsidR="00860030">
        <w:rPr>
          <w:rStyle w:val="Refdenotaalpie"/>
          <w:rFonts w:ascii="Arial" w:hAnsi="Arial" w:cs="Arial"/>
          <w:sz w:val="24"/>
        </w:rPr>
        <w:footnoteReference w:id="33"/>
      </w:r>
      <w:r w:rsidR="008C18EE" w:rsidRPr="00860030">
        <w:rPr>
          <w:rFonts w:ascii="Arial" w:hAnsi="Arial" w:cs="Arial"/>
          <w:sz w:val="24"/>
        </w:rPr>
        <w:br w:type="page"/>
      </w:r>
    </w:p>
    <w:p w14:paraId="0CF2C1AE" w14:textId="77777777" w:rsidR="00A449D0" w:rsidRDefault="00A449D0" w:rsidP="00A449D0"/>
    <w:p w14:paraId="0355C30A" w14:textId="707B8A28" w:rsidR="00DE3DB1" w:rsidRDefault="004D29EF" w:rsidP="00DE3DB1">
      <w:pPr>
        <w:pStyle w:val="Ttulo1"/>
        <w:rPr>
          <w:sz w:val="24"/>
          <w:szCs w:val="44"/>
        </w:rPr>
      </w:pPr>
      <w:r w:rsidRPr="00F724FC">
        <w:rPr>
          <w:sz w:val="24"/>
          <w:szCs w:val="44"/>
        </w:rPr>
        <w:t>Modelo</w:t>
      </w:r>
      <w:r w:rsidR="00F724FC" w:rsidRPr="00F724FC">
        <w:rPr>
          <w:sz w:val="24"/>
          <w:szCs w:val="44"/>
        </w:rPr>
        <w:t xml:space="preserve"> de</w:t>
      </w:r>
      <w:r w:rsidR="00F724FC">
        <w:rPr>
          <w:sz w:val="24"/>
          <w:szCs w:val="44"/>
        </w:rPr>
        <w:t xml:space="preserve"> Política de Integridad</w:t>
      </w:r>
      <w:r w:rsidR="00742123">
        <w:rPr>
          <w:sz w:val="24"/>
          <w:szCs w:val="44"/>
        </w:rPr>
        <w:t xml:space="preserve"> I</w:t>
      </w:r>
      <w:r w:rsidR="00983375">
        <w:rPr>
          <w:sz w:val="24"/>
          <w:szCs w:val="44"/>
        </w:rPr>
        <w:t>nstitucional</w:t>
      </w:r>
    </w:p>
    <w:p w14:paraId="202CDC02" w14:textId="4E702321" w:rsidR="0072732C" w:rsidRDefault="0072732C" w:rsidP="0072732C"/>
    <w:p w14:paraId="79FE202A" w14:textId="7895B82D" w:rsidR="002C1006" w:rsidRPr="003D7909" w:rsidRDefault="002C1006" w:rsidP="002C1006">
      <w:pPr>
        <w:pStyle w:val="Ttulo1"/>
        <w:rPr>
          <w:sz w:val="24"/>
          <w:szCs w:val="44"/>
        </w:rPr>
      </w:pPr>
      <w:r w:rsidRPr="003D7909">
        <w:rPr>
          <w:sz w:val="24"/>
          <w:szCs w:val="44"/>
        </w:rPr>
        <w:t xml:space="preserve">a. </w:t>
      </w:r>
      <w:r>
        <w:rPr>
          <w:sz w:val="24"/>
          <w:szCs w:val="44"/>
        </w:rPr>
        <w:t>Título</w:t>
      </w:r>
      <w:r w:rsidRPr="003D7909">
        <w:rPr>
          <w:sz w:val="24"/>
          <w:szCs w:val="44"/>
        </w:rPr>
        <w:t xml:space="preserve"> sugerido</w:t>
      </w:r>
    </w:p>
    <w:p w14:paraId="3F0099E8" w14:textId="33F1E832" w:rsidR="00983375" w:rsidRDefault="00983375" w:rsidP="002C1006"/>
    <w:p w14:paraId="61188875" w14:textId="77777777" w:rsidR="009A3D0F" w:rsidRDefault="009A3D0F" w:rsidP="00983375">
      <w:pPr>
        <w:jc w:val="center"/>
        <w:rPr>
          <w:b/>
          <w:bCs/>
          <w:sz w:val="24"/>
        </w:rPr>
      </w:pPr>
    </w:p>
    <w:p w14:paraId="6265876D" w14:textId="394B51B7" w:rsidR="00983375" w:rsidRPr="00351B96" w:rsidRDefault="00983375" w:rsidP="00983375">
      <w:pPr>
        <w:jc w:val="center"/>
        <w:rPr>
          <w:sz w:val="24"/>
        </w:rPr>
      </w:pPr>
      <w:r w:rsidRPr="00351B96">
        <w:rPr>
          <w:sz w:val="24"/>
        </w:rPr>
        <w:t>POLÍTICA DE INTEGRIDAD INSTITUCIONAL</w:t>
      </w:r>
    </w:p>
    <w:p w14:paraId="3622108B" w14:textId="0353D7B8" w:rsidR="00983375" w:rsidRPr="00351B96" w:rsidRDefault="00983375" w:rsidP="00983375">
      <w:pPr>
        <w:jc w:val="center"/>
        <w:rPr>
          <w:i/>
          <w:iCs/>
          <w:sz w:val="24"/>
        </w:rPr>
      </w:pPr>
      <w:r w:rsidRPr="00351B96">
        <w:rPr>
          <w:sz w:val="24"/>
        </w:rPr>
        <w:t xml:space="preserve">DE </w:t>
      </w:r>
      <w:r w:rsidR="002F3F10" w:rsidRPr="00351B96">
        <w:rPr>
          <w:i/>
          <w:iCs/>
          <w:color w:val="FF0000"/>
          <w:sz w:val="24"/>
        </w:rPr>
        <w:t>(nombre del ente público)</w:t>
      </w:r>
    </w:p>
    <w:p w14:paraId="68F12C89" w14:textId="77777777" w:rsidR="0007765F" w:rsidRDefault="0007765F" w:rsidP="003D7909">
      <w:pPr>
        <w:pStyle w:val="Ttulo1"/>
        <w:rPr>
          <w:sz w:val="24"/>
          <w:szCs w:val="44"/>
        </w:rPr>
      </w:pPr>
    </w:p>
    <w:p w14:paraId="66A28852" w14:textId="2B5B1682" w:rsidR="0072732C" w:rsidRDefault="002C1006" w:rsidP="003D7909">
      <w:pPr>
        <w:pStyle w:val="Ttulo1"/>
        <w:rPr>
          <w:sz w:val="24"/>
          <w:szCs w:val="44"/>
        </w:rPr>
      </w:pPr>
      <w:r>
        <w:rPr>
          <w:sz w:val="24"/>
          <w:szCs w:val="44"/>
        </w:rPr>
        <w:t>b</w:t>
      </w:r>
      <w:r w:rsidR="0072732C" w:rsidRPr="003D7909">
        <w:rPr>
          <w:sz w:val="24"/>
          <w:szCs w:val="44"/>
        </w:rPr>
        <w:t>. Índice sugerido</w:t>
      </w:r>
    </w:p>
    <w:p w14:paraId="607B4367" w14:textId="6B99B84B" w:rsidR="00972C28" w:rsidRDefault="00972C28" w:rsidP="00972C28"/>
    <w:p w14:paraId="034014A1" w14:textId="0EDE083E" w:rsidR="00972C28" w:rsidRPr="00351B96" w:rsidRDefault="00972C28" w:rsidP="00972C28">
      <w:pPr>
        <w:pStyle w:val="Prrafodelista"/>
        <w:numPr>
          <w:ilvl w:val="0"/>
          <w:numId w:val="22"/>
        </w:numPr>
      </w:pPr>
      <w:r>
        <w:rPr>
          <w:rFonts w:ascii="Arial" w:hAnsi="Arial" w:cs="Arial"/>
          <w:sz w:val="24"/>
        </w:rPr>
        <w:t>Presentación</w:t>
      </w:r>
    </w:p>
    <w:p w14:paraId="76EEE5EC" w14:textId="5FBD92C4" w:rsidR="00351B96" w:rsidRPr="00351B96" w:rsidRDefault="00351B96" w:rsidP="00972C28">
      <w:pPr>
        <w:pStyle w:val="Prrafodelista"/>
        <w:numPr>
          <w:ilvl w:val="0"/>
          <w:numId w:val="22"/>
        </w:numPr>
      </w:pPr>
      <w:r>
        <w:rPr>
          <w:rFonts w:ascii="Arial" w:hAnsi="Arial" w:cs="Arial"/>
          <w:sz w:val="24"/>
        </w:rPr>
        <w:t>Marco Jurídico</w:t>
      </w:r>
    </w:p>
    <w:p w14:paraId="06B45B53" w14:textId="2E8CDFD2" w:rsidR="00351B96" w:rsidRPr="006C61AF" w:rsidRDefault="006C61AF" w:rsidP="00972C28">
      <w:pPr>
        <w:pStyle w:val="Prrafodelista"/>
        <w:numPr>
          <w:ilvl w:val="0"/>
          <w:numId w:val="22"/>
        </w:numPr>
      </w:pPr>
      <w:r>
        <w:rPr>
          <w:rFonts w:ascii="Arial" w:hAnsi="Arial" w:cs="Arial"/>
          <w:sz w:val="24"/>
        </w:rPr>
        <w:t>Código de Ética y Conducta</w:t>
      </w:r>
    </w:p>
    <w:p w14:paraId="6D734AEF" w14:textId="282AFE07" w:rsidR="006C61AF" w:rsidRPr="0040653B" w:rsidRDefault="00B745D1" w:rsidP="00972C28">
      <w:pPr>
        <w:pStyle w:val="Prrafodelista"/>
        <w:numPr>
          <w:ilvl w:val="0"/>
          <w:numId w:val="22"/>
        </w:numPr>
      </w:pPr>
      <w:r>
        <w:rPr>
          <w:rFonts w:ascii="Arial" w:hAnsi="Arial" w:cs="Arial"/>
          <w:sz w:val="24"/>
        </w:rPr>
        <w:t xml:space="preserve">Directrices para </w:t>
      </w:r>
      <w:r w:rsidR="0040653B">
        <w:rPr>
          <w:rFonts w:ascii="Arial" w:hAnsi="Arial" w:cs="Arial"/>
          <w:sz w:val="24"/>
        </w:rPr>
        <w:t>la Prevención del Conflicto de Interés</w:t>
      </w:r>
    </w:p>
    <w:p w14:paraId="14601CF3" w14:textId="697E5DFF" w:rsidR="0040653B" w:rsidRDefault="0040653B" w:rsidP="0040653B"/>
    <w:p w14:paraId="4C62B15F" w14:textId="582015C7" w:rsidR="00164425" w:rsidRDefault="00164425" w:rsidP="0040653B">
      <w:pPr>
        <w:rPr>
          <w:rFonts w:cs="Arial"/>
          <w:b/>
          <w:bCs/>
          <w:sz w:val="24"/>
        </w:rPr>
      </w:pPr>
    </w:p>
    <w:p w14:paraId="42C8C2B2" w14:textId="1D1AFF8C" w:rsidR="00073FA7" w:rsidRPr="00B0051B" w:rsidRDefault="00F162E9" w:rsidP="00164425">
      <w:pPr>
        <w:pStyle w:val="Ttulo1"/>
        <w:rPr>
          <w:sz w:val="24"/>
          <w:szCs w:val="24"/>
        </w:rPr>
      </w:pPr>
      <w:r>
        <w:rPr>
          <w:sz w:val="24"/>
          <w:szCs w:val="24"/>
        </w:rPr>
        <w:t xml:space="preserve">c. </w:t>
      </w:r>
      <w:r w:rsidR="00073FA7" w:rsidRPr="00B0051B">
        <w:rPr>
          <w:sz w:val="24"/>
          <w:szCs w:val="24"/>
        </w:rPr>
        <w:t>Código de Ética y Conducta</w:t>
      </w:r>
    </w:p>
    <w:p w14:paraId="75FAD0B6" w14:textId="77777777" w:rsidR="00164425" w:rsidRDefault="00164425" w:rsidP="00073FA7">
      <w:pPr>
        <w:rPr>
          <w:rFonts w:cs="Arial"/>
          <w:sz w:val="24"/>
        </w:rPr>
      </w:pPr>
    </w:p>
    <w:p w14:paraId="5DFFD0C9" w14:textId="77777777" w:rsidR="00073FA7" w:rsidRDefault="00073FA7" w:rsidP="00073FA7">
      <w:pPr>
        <w:rPr>
          <w:rFonts w:cs="Arial"/>
          <w:sz w:val="24"/>
        </w:rPr>
      </w:pPr>
    </w:p>
    <w:p w14:paraId="3FC2BA26" w14:textId="77777777" w:rsidR="007F7915" w:rsidRDefault="00073FA7" w:rsidP="007F7915">
      <w:pPr>
        <w:jc w:val="center"/>
        <w:rPr>
          <w:rFonts w:cs="Arial"/>
          <w:b/>
          <w:bCs/>
          <w:szCs w:val="22"/>
        </w:rPr>
      </w:pPr>
      <w:r w:rsidRPr="00E02692">
        <w:rPr>
          <w:rFonts w:cs="Arial"/>
          <w:b/>
          <w:bCs/>
          <w:szCs w:val="22"/>
        </w:rPr>
        <w:t>Código de Ética y Conducta de</w:t>
      </w:r>
    </w:p>
    <w:p w14:paraId="3800CF32" w14:textId="4553ED48" w:rsidR="00073FA7" w:rsidRPr="007F7915" w:rsidRDefault="00073FA7" w:rsidP="007F7915">
      <w:pPr>
        <w:spacing w:line="360" w:lineRule="auto"/>
        <w:jc w:val="center"/>
        <w:rPr>
          <w:rFonts w:cs="Arial"/>
          <w:color w:val="FF0000"/>
          <w:szCs w:val="22"/>
        </w:rPr>
      </w:pPr>
      <w:r w:rsidRPr="007F7915">
        <w:rPr>
          <w:rFonts w:cs="Arial"/>
          <w:color w:val="FF0000"/>
          <w:szCs w:val="22"/>
        </w:rPr>
        <w:t>(nombre del ente público)</w:t>
      </w:r>
    </w:p>
    <w:p w14:paraId="12197487" w14:textId="6519E1A5" w:rsidR="00073FA7" w:rsidRPr="00E02692" w:rsidRDefault="00073FA7" w:rsidP="00E02692">
      <w:pPr>
        <w:spacing w:before="240" w:line="360" w:lineRule="auto"/>
        <w:rPr>
          <w:rFonts w:cs="Arial"/>
          <w:szCs w:val="22"/>
        </w:rPr>
      </w:pPr>
      <w:r w:rsidRPr="00E02692">
        <w:rPr>
          <w:rFonts w:cs="Arial"/>
          <w:szCs w:val="22"/>
        </w:rPr>
        <w:t>Con fundamento en los artículos 109</w:t>
      </w:r>
      <w:r w:rsidR="00C61DBD">
        <w:rPr>
          <w:rFonts w:cs="Arial"/>
          <w:szCs w:val="22"/>
        </w:rPr>
        <w:t>,</w:t>
      </w:r>
      <w:r w:rsidRPr="00E02692">
        <w:rPr>
          <w:rFonts w:cs="Arial"/>
          <w:szCs w:val="22"/>
        </w:rPr>
        <w:t xml:space="preserve"> fracción III de la Constitución Política de los Estados Unidos Mexicanos; 106 fracción I de la Constitución Política del Estado de Jalisco; 1, 2</w:t>
      </w:r>
      <w:r w:rsidR="00C61DBD">
        <w:rPr>
          <w:rFonts w:cs="Arial"/>
          <w:szCs w:val="22"/>
        </w:rPr>
        <w:t>,</w:t>
      </w:r>
      <w:r w:rsidRPr="00E02692">
        <w:rPr>
          <w:rFonts w:cs="Arial"/>
          <w:szCs w:val="22"/>
        </w:rPr>
        <w:t xml:space="preserve"> fracciones VII y VIII y 5 de la Ley General del Sistema Nacional Anticorrupción; 1, 2</w:t>
      </w:r>
      <w:r w:rsidR="00C61DBD">
        <w:rPr>
          <w:rFonts w:cs="Arial"/>
          <w:szCs w:val="22"/>
        </w:rPr>
        <w:t>,</w:t>
      </w:r>
      <w:r w:rsidRPr="00E02692">
        <w:rPr>
          <w:rFonts w:cs="Arial"/>
          <w:szCs w:val="22"/>
        </w:rPr>
        <w:t xml:space="preserve"> fracciones IV y V, 6, 7 y 16 de la Ley General de Responsabilidades Administrativas; 1, 2</w:t>
      </w:r>
      <w:r w:rsidR="001A7066">
        <w:rPr>
          <w:rFonts w:cs="Arial"/>
          <w:szCs w:val="22"/>
        </w:rPr>
        <w:t>,</w:t>
      </w:r>
      <w:r w:rsidRPr="00E02692">
        <w:rPr>
          <w:rFonts w:cs="Arial"/>
          <w:szCs w:val="22"/>
        </w:rPr>
        <w:t xml:space="preserve"> punto 1</w:t>
      </w:r>
      <w:r w:rsidR="001A7066">
        <w:rPr>
          <w:rFonts w:cs="Arial"/>
          <w:szCs w:val="22"/>
        </w:rPr>
        <w:t>,</w:t>
      </w:r>
      <w:r w:rsidRPr="00E02692">
        <w:rPr>
          <w:rFonts w:cs="Arial"/>
          <w:szCs w:val="22"/>
        </w:rPr>
        <w:t xml:space="preserve"> fracción IX, y 4 de la Ley del Sistema Anticorrupción del Estado de Jalisco; 1</w:t>
      </w:r>
      <w:r w:rsidR="001A7066">
        <w:rPr>
          <w:rFonts w:cs="Arial"/>
          <w:szCs w:val="22"/>
        </w:rPr>
        <w:t>,</w:t>
      </w:r>
      <w:r w:rsidRPr="00E02692">
        <w:rPr>
          <w:rFonts w:cs="Arial"/>
          <w:szCs w:val="22"/>
        </w:rPr>
        <w:t xml:space="preserve"> fracción III, 3, 46, 50, 51 y 52</w:t>
      </w:r>
      <w:r w:rsidR="001A7066">
        <w:rPr>
          <w:rFonts w:cs="Arial"/>
          <w:szCs w:val="22"/>
        </w:rPr>
        <w:t>,</w:t>
      </w:r>
      <w:r w:rsidRPr="00E02692">
        <w:rPr>
          <w:rFonts w:cs="Arial"/>
          <w:szCs w:val="22"/>
        </w:rPr>
        <w:t xml:space="preserve"> punto 1</w:t>
      </w:r>
      <w:r w:rsidR="001A7066">
        <w:rPr>
          <w:rFonts w:cs="Arial"/>
          <w:szCs w:val="22"/>
        </w:rPr>
        <w:t>,</w:t>
      </w:r>
      <w:r w:rsidRPr="00E02692">
        <w:rPr>
          <w:rFonts w:cs="Arial"/>
          <w:szCs w:val="22"/>
        </w:rPr>
        <w:t xml:space="preserve"> fracciones I y X de la Ley de Responsabilidades Políticas y Administrativas del Estado de Jalisco; Primero y Segundo de los Lineamientos para la emisión del Código de Ética a que se refiere el artículo 16 de la Ley General de Responsabilidades Administrativas</w:t>
      </w:r>
      <w:r w:rsidR="001A7066">
        <w:rPr>
          <w:rFonts w:cs="Arial"/>
          <w:szCs w:val="22"/>
        </w:rPr>
        <w:t>,</w:t>
      </w:r>
      <w:r w:rsidRPr="00E02692">
        <w:rPr>
          <w:rFonts w:cs="Arial"/>
          <w:szCs w:val="22"/>
        </w:rPr>
        <w:t xml:space="preserve"> y</w:t>
      </w:r>
    </w:p>
    <w:p w14:paraId="67BD5675" w14:textId="77777777" w:rsidR="00073FA7" w:rsidRPr="00E02692" w:rsidRDefault="00073FA7" w:rsidP="001A7066">
      <w:pPr>
        <w:spacing w:before="240" w:line="360" w:lineRule="auto"/>
        <w:jc w:val="center"/>
        <w:rPr>
          <w:rFonts w:cs="Arial"/>
          <w:b/>
          <w:bCs/>
          <w:szCs w:val="22"/>
        </w:rPr>
      </w:pPr>
      <w:r w:rsidRPr="00E02692">
        <w:rPr>
          <w:rFonts w:cs="Arial"/>
          <w:b/>
          <w:bCs/>
          <w:szCs w:val="22"/>
        </w:rPr>
        <w:t>CONSIDERANDO</w:t>
      </w:r>
    </w:p>
    <w:p w14:paraId="65AABDDD" w14:textId="77777777" w:rsidR="00073FA7" w:rsidRPr="00E02692" w:rsidRDefault="00073FA7" w:rsidP="00E02692">
      <w:pPr>
        <w:spacing w:before="240" w:line="360" w:lineRule="auto"/>
        <w:rPr>
          <w:rFonts w:cs="Arial"/>
          <w:szCs w:val="22"/>
        </w:rPr>
      </w:pPr>
      <w:r w:rsidRPr="00E02692">
        <w:rPr>
          <w:rFonts w:cs="Arial"/>
          <w:szCs w:val="22"/>
        </w:rPr>
        <w:t>I. Que la Convención de las Naciones Unidas Contra la Corrupción establece entre como medidas preventivas que los Estados Parte deben aplicar para combatir la corrupción, la creación de Códigos de Conducta que promuevan, entre otras cosas, la integridad, la honestidad y la responsabilidad entre sus funcionarios públicos.</w:t>
      </w:r>
    </w:p>
    <w:p w14:paraId="6242AEAF" w14:textId="2CF2525B" w:rsidR="00073FA7" w:rsidRPr="00E02692" w:rsidRDefault="00073FA7" w:rsidP="00E02692">
      <w:pPr>
        <w:spacing w:before="240" w:line="360" w:lineRule="auto"/>
        <w:rPr>
          <w:rFonts w:cs="Arial"/>
          <w:szCs w:val="22"/>
        </w:rPr>
      </w:pPr>
      <w:r w:rsidRPr="00E02692">
        <w:rPr>
          <w:rFonts w:cs="Arial"/>
          <w:szCs w:val="22"/>
        </w:rPr>
        <w:lastRenderedPageBreak/>
        <w:t xml:space="preserve">II. Que la Convención Interamericana Contra la Corrupción señala que los Estados Parte deben considerar la aplicación de medidas, dentro de sus propios sistemas institucionales, destinadas a crear, mantener y fortalecer, normas de conducta para el correcto, honorable y adecuado cumplimiento de las funciones públicas. </w:t>
      </w:r>
    </w:p>
    <w:p w14:paraId="333462E4" w14:textId="02266942" w:rsidR="00073FA7" w:rsidRPr="00E02692" w:rsidRDefault="00073FA7" w:rsidP="00E02692">
      <w:pPr>
        <w:spacing w:before="240" w:line="360" w:lineRule="auto"/>
        <w:rPr>
          <w:rFonts w:cs="Arial"/>
          <w:szCs w:val="22"/>
        </w:rPr>
      </w:pPr>
      <w:r w:rsidRPr="00E02692">
        <w:rPr>
          <w:rFonts w:cs="Arial"/>
          <w:szCs w:val="22"/>
        </w:rPr>
        <w:t xml:space="preserve">III. Que de conformidad </w:t>
      </w:r>
      <w:r w:rsidR="001A7066">
        <w:rPr>
          <w:rFonts w:cs="Arial"/>
          <w:szCs w:val="22"/>
        </w:rPr>
        <w:t xml:space="preserve">con </w:t>
      </w:r>
      <w:r w:rsidRPr="00E02692">
        <w:rPr>
          <w:rFonts w:cs="Arial"/>
          <w:szCs w:val="22"/>
        </w:rPr>
        <w:t>lo señalado por el artículo 109</w:t>
      </w:r>
      <w:r w:rsidR="001A7066">
        <w:rPr>
          <w:rFonts w:cs="Arial"/>
          <w:szCs w:val="22"/>
        </w:rPr>
        <w:t>,</w:t>
      </w:r>
      <w:r w:rsidRPr="00E02692">
        <w:rPr>
          <w:rFonts w:cs="Arial"/>
          <w:szCs w:val="22"/>
        </w:rPr>
        <w:t xml:space="preserve"> fracción III de la Constitución Política de los Estados Unidos Mexicanos; 106</w:t>
      </w:r>
      <w:r w:rsidR="001A7066">
        <w:rPr>
          <w:rFonts w:cs="Arial"/>
          <w:szCs w:val="22"/>
        </w:rPr>
        <w:t>,</w:t>
      </w:r>
      <w:r w:rsidRPr="00E02692">
        <w:rPr>
          <w:rFonts w:cs="Arial"/>
          <w:szCs w:val="22"/>
        </w:rPr>
        <w:t xml:space="preserve"> fracción I de la Constitución Política del Estado de Jalisco; artículo 5 de la Ley General del Sistema Nacional Anticorrupción; artículo 7 de la Ley General de Responsabilidades Administrativas; Artículo 4 </w:t>
      </w:r>
      <w:r w:rsidR="001A7066">
        <w:rPr>
          <w:rFonts w:cs="Arial"/>
          <w:szCs w:val="22"/>
        </w:rPr>
        <w:t xml:space="preserve">de la </w:t>
      </w:r>
      <w:r w:rsidRPr="00E02692">
        <w:rPr>
          <w:rFonts w:cs="Arial"/>
          <w:szCs w:val="22"/>
        </w:rPr>
        <w:t>Ley del Sistema Anticorrupción del Estado de Jalisco</w:t>
      </w:r>
      <w:r w:rsidR="001A7066">
        <w:rPr>
          <w:rFonts w:cs="Arial"/>
          <w:szCs w:val="22"/>
        </w:rPr>
        <w:t>,</w:t>
      </w:r>
      <w:r w:rsidRPr="00E02692">
        <w:rPr>
          <w:rFonts w:cs="Arial"/>
          <w:szCs w:val="22"/>
        </w:rPr>
        <w:t xml:space="preserve"> y artículo Quinto de los Lineamientos para la emisión del Código de Ética al que se refiere el artículo 16 de la Ley General de Responsabilidades Administrativas, son principios rectores del servicio público los siguientes: legalidad, honradez, lealtad, imparcialidad, eficiencia, objetividad, profesionalismo, eficacia, equidad, transparencia, economía, integridad, competencia por mérito, disciplina, rendición de cuentas, austeridad, capacidad, disciplina, ética</w:t>
      </w:r>
      <w:r w:rsidR="001A7066">
        <w:rPr>
          <w:rFonts w:cs="Arial"/>
          <w:szCs w:val="22"/>
        </w:rPr>
        <w:t xml:space="preserve"> y</w:t>
      </w:r>
      <w:r w:rsidRPr="00E02692">
        <w:rPr>
          <w:rFonts w:cs="Arial"/>
          <w:szCs w:val="22"/>
        </w:rPr>
        <w:t xml:space="preserve"> justicia.</w:t>
      </w:r>
    </w:p>
    <w:p w14:paraId="7BC28D35" w14:textId="3E33C3BD" w:rsidR="00073FA7" w:rsidRPr="00E02692" w:rsidRDefault="00073FA7" w:rsidP="00E02692">
      <w:pPr>
        <w:spacing w:before="240" w:line="360" w:lineRule="auto"/>
        <w:rPr>
          <w:rFonts w:cs="Arial"/>
          <w:szCs w:val="22"/>
        </w:rPr>
      </w:pPr>
      <w:r w:rsidRPr="00E02692">
        <w:rPr>
          <w:rFonts w:cs="Arial"/>
          <w:szCs w:val="22"/>
        </w:rPr>
        <w:t>IV. Que la Ley General del Sistema Nacional Anticorrupción prevé como objetivos del sistema</w:t>
      </w:r>
      <w:r w:rsidR="001A7066">
        <w:rPr>
          <w:rFonts w:cs="Arial"/>
          <w:szCs w:val="22"/>
        </w:rPr>
        <w:t xml:space="preserve"> </w:t>
      </w:r>
      <w:r w:rsidRPr="00E02692">
        <w:rPr>
          <w:rFonts w:cs="Arial"/>
          <w:szCs w:val="22"/>
        </w:rPr>
        <w:t>el establecimiento de las bases y políticas para la promoción, fomento y difusión de la cultura de integridad en el servicio público</w:t>
      </w:r>
      <w:r w:rsidR="001A7066">
        <w:rPr>
          <w:rFonts w:cs="Arial"/>
          <w:szCs w:val="22"/>
        </w:rPr>
        <w:t>,</w:t>
      </w:r>
      <w:r w:rsidRPr="00E02692">
        <w:rPr>
          <w:rFonts w:cs="Arial"/>
          <w:szCs w:val="22"/>
        </w:rPr>
        <w:t xml:space="preserve"> y el establecimiento de las acciones permanentes que aseguren la integridad y el comportamiento ético de </w:t>
      </w:r>
      <w:r w:rsidR="001A7066">
        <w:rPr>
          <w:rFonts w:cs="Arial"/>
          <w:szCs w:val="22"/>
        </w:rPr>
        <w:t xml:space="preserve">las y </w:t>
      </w:r>
      <w:r w:rsidRPr="00E02692">
        <w:rPr>
          <w:rFonts w:cs="Arial"/>
          <w:szCs w:val="22"/>
        </w:rPr>
        <w:t xml:space="preserve">los </w:t>
      </w:r>
      <w:r w:rsidR="001A7066">
        <w:rPr>
          <w:rFonts w:cs="Arial"/>
          <w:szCs w:val="22"/>
        </w:rPr>
        <w:t>s</w:t>
      </w:r>
      <w:r w:rsidRPr="00E02692">
        <w:rPr>
          <w:rFonts w:cs="Arial"/>
          <w:szCs w:val="22"/>
        </w:rPr>
        <w:t>ervidores públicos, así como crear las bases mínimas para que todo órgano del Estado mexicano establezca políticas eficaces de ética pública y responsabilidad en el servicio público; además reconoce como obligación  de los Entes Públicos la creación y mantenimiento de condiciones estructurales y normativas que permitan la actuación ética y responsable de l</w:t>
      </w:r>
      <w:r w:rsidR="004439CC">
        <w:rPr>
          <w:rFonts w:cs="Arial"/>
          <w:szCs w:val="22"/>
        </w:rPr>
        <w:t xml:space="preserve">as personas </w:t>
      </w:r>
      <w:r w:rsidRPr="00E02692">
        <w:rPr>
          <w:rFonts w:cs="Arial"/>
          <w:szCs w:val="22"/>
        </w:rPr>
        <w:t>servidor</w:t>
      </w:r>
      <w:r w:rsidR="004439CC">
        <w:rPr>
          <w:rFonts w:cs="Arial"/>
          <w:szCs w:val="22"/>
        </w:rPr>
        <w:t>a</w:t>
      </w:r>
      <w:r w:rsidRPr="00E02692">
        <w:rPr>
          <w:rFonts w:cs="Arial"/>
          <w:szCs w:val="22"/>
        </w:rPr>
        <w:t>s públic</w:t>
      </w:r>
      <w:r w:rsidR="004439CC">
        <w:rPr>
          <w:rFonts w:cs="Arial"/>
          <w:szCs w:val="22"/>
        </w:rPr>
        <w:t>a</w:t>
      </w:r>
      <w:r w:rsidRPr="00E02692">
        <w:rPr>
          <w:rFonts w:cs="Arial"/>
          <w:szCs w:val="22"/>
        </w:rPr>
        <w:t xml:space="preserve">s.  </w:t>
      </w:r>
    </w:p>
    <w:p w14:paraId="71B015EC" w14:textId="460965F8" w:rsidR="00073FA7" w:rsidRPr="00E02692" w:rsidRDefault="00073FA7" w:rsidP="00E02692">
      <w:pPr>
        <w:spacing w:before="240" w:line="360" w:lineRule="auto"/>
        <w:rPr>
          <w:rFonts w:cs="Arial"/>
          <w:szCs w:val="22"/>
        </w:rPr>
      </w:pPr>
      <w:r w:rsidRPr="00E02692">
        <w:rPr>
          <w:rFonts w:cs="Arial"/>
          <w:szCs w:val="22"/>
        </w:rPr>
        <w:t xml:space="preserve">VI. Que la Ley General de Responsabilidades Administrativas precisa la obligación de los Entes Públicos para crear y mantener condiciones estructurales y normativas que permitan el adecuado funcionamiento del Estado en su conjunto, y la actuación ética y responsable de cada </w:t>
      </w:r>
      <w:r w:rsidR="004439CC">
        <w:rPr>
          <w:rFonts w:cs="Arial"/>
          <w:szCs w:val="22"/>
        </w:rPr>
        <w:t xml:space="preserve">persona </w:t>
      </w:r>
      <w:r w:rsidRPr="00E02692">
        <w:rPr>
          <w:rFonts w:cs="Arial"/>
          <w:szCs w:val="22"/>
        </w:rPr>
        <w:t>servidor</w:t>
      </w:r>
      <w:r w:rsidR="004439CC">
        <w:rPr>
          <w:rFonts w:cs="Arial"/>
          <w:szCs w:val="22"/>
        </w:rPr>
        <w:t>a</w:t>
      </w:r>
      <w:r w:rsidRPr="00E02692">
        <w:rPr>
          <w:rFonts w:cs="Arial"/>
          <w:szCs w:val="22"/>
        </w:rPr>
        <w:t xml:space="preserve"> públic</w:t>
      </w:r>
      <w:r w:rsidR="004439CC">
        <w:rPr>
          <w:rFonts w:cs="Arial"/>
          <w:szCs w:val="22"/>
        </w:rPr>
        <w:t>a,</w:t>
      </w:r>
      <w:r w:rsidRPr="00E02692">
        <w:rPr>
          <w:rFonts w:cs="Arial"/>
          <w:szCs w:val="22"/>
        </w:rPr>
        <w:t xml:space="preserve"> y la obligación de </w:t>
      </w:r>
      <w:r w:rsidR="004439CC">
        <w:rPr>
          <w:rFonts w:cs="Arial"/>
          <w:szCs w:val="22"/>
        </w:rPr>
        <w:t xml:space="preserve">las y </w:t>
      </w:r>
      <w:r w:rsidRPr="00E02692">
        <w:rPr>
          <w:rFonts w:cs="Arial"/>
          <w:szCs w:val="22"/>
        </w:rPr>
        <w:t xml:space="preserve">los servidores públicos de observar el código de ética que al efecto sea emitido por los </w:t>
      </w:r>
      <w:r w:rsidR="004439CC">
        <w:rPr>
          <w:rFonts w:cs="Arial"/>
          <w:szCs w:val="22"/>
        </w:rPr>
        <w:t>Órganos Internos de Control</w:t>
      </w:r>
      <w:r w:rsidRPr="00E02692">
        <w:rPr>
          <w:rFonts w:cs="Arial"/>
          <w:szCs w:val="22"/>
        </w:rPr>
        <w:t xml:space="preserve">. </w:t>
      </w:r>
    </w:p>
    <w:p w14:paraId="0B45FFB1" w14:textId="332ECA6F" w:rsidR="00073FA7" w:rsidRPr="00E02692" w:rsidRDefault="00073FA7" w:rsidP="00E02692">
      <w:pPr>
        <w:spacing w:before="240" w:line="360" w:lineRule="auto"/>
        <w:rPr>
          <w:rFonts w:cs="Arial"/>
          <w:szCs w:val="22"/>
        </w:rPr>
      </w:pPr>
      <w:r w:rsidRPr="00E02692">
        <w:rPr>
          <w:rFonts w:cs="Arial"/>
          <w:szCs w:val="22"/>
        </w:rPr>
        <w:t>VII. Que la Ley de Responsabilidades Políticas y Administrativas del Estado de Jalisco puntualiza la observancia obligatoria de la Ley General de Responsabilidades Administrativas en el Estado de Jalisco</w:t>
      </w:r>
      <w:r w:rsidR="004439CC">
        <w:rPr>
          <w:rFonts w:cs="Arial"/>
          <w:szCs w:val="22"/>
        </w:rPr>
        <w:t>,</w:t>
      </w:r>
      <w:r w:rsidRPr="00E02692">
        <w:rPr>
          <w:rFonts w:cs="Arial"/>
          <w:szCs w:val="22"/>
        </w:rPr>
        <w:t xml:space="preserve"> la cual tiene carácter principal frente a las disposiciones locales, quedando </w:t>
      </w:r>
      <w:r w:rsidR="004439CC">
        <w:rPr>
          <w:rFonts w:cs="Arial"/>
          <w:szCs w:val="22"/>
        </w:rPr>
        <w:t xml:space="preserve">las y </w:t>
      </w:r>
      <w:r w:rsidRPr="00E02692">
        <w:rPr>
          <w:rFonts w:cs="Arial"/>
          <w:szCs w:val="22"/>
        </w:rPr>
        <w:t>los servidores públicos sujetos a esta última</w:t>
      </w:r>
      <w:r w:rsidR="004439CC">
        <w:rPr>
          <w:rFonts w:cs="Arial"/>
          <w:szCs w:val="22"/>
        </w:rPr>
        <w:t>,</w:t>
      </w:r>
      <w:r w:rsidRPr="00E02692">
        <w:rPr>
          <w:rFonts w:cs="Arial"/>
          <w:szCs w:val="22"/>
        </w:rPr>
        <w:t xml:space="preserve"> y también señala que los </w:t>
      </w:r>
      <w:r w:rsidR="004439CC">
        <w:rPr>
          <w:rFonts w:cs="Arial"/>
          <w:szCs w:val="22"/>
        </w:rPr>
        <w:t>Órganos Internos de Control</w:t>
      </w:r>
      <w:r w:rsidRPr="00E02692">
        <w:rPr>
          <w:rFonts w:cs="Arial"/>
          <w:szCs w:val="22"/>
        </w:rPr>
        <w:t xml:space="preserve"> tendrán las facultades y obligaciones que les otorga de igual forma la Ley General de Responsabilidades Administrativas. De igual forma</w:t>
      </w:r>
      <w:r w:rsidR="004439CC">
        <w:rPr>
          <w:rFonts w:cs="Arial"/>
          <w:szCs w:val="22"/>
        </w:rPr>
        <w:t>,</w:t>
      </w:r>
      <w:r w:rsidRPr="00E02692">
        <w:rPr>
          <w:rFonts w:cs="Arial"/>
          <w:szCs w:val="22"/>
        </w:rPr>
        <w:t xml:space="preserve"> establece la obligación de los entes públicos de </w:t>
      </w:r>
      <w:r w:rsidRPr="00E02692">
        <w:rPr>
          <w:rFonts w:cs="Arial"/>
          <w:szCs w:val="22"/>
        </w:rPr>
        <w:lastRenderedPageBreak/>
        <w:t xml:space="preserve">crear </w:t>
      </w:r>
      <w:r w:rsidR="004439CC">
        <w:rPr>
          <w:rFonts w:cs="Arial"/>
          <w:szCs w:val="22"/>
        </w:rPr>
        <w:t>Órganos Internos de Control</w:t>
      </w:r>
      <w:r w:rsidRPr="00E02692">
        <w:rPr>
          <w:rFonts w:cs="Arial"/>
          <w:szCs w:val="22"/>
        </w:rPr>
        <w:t xml:space="preserve"> a cargo de promover, evaluar y fortalecer el buen funcionamiento del control interno en los mismos.</w:t>
      </w:r>
    </w:p>
    <w:p w14:paraId="176ECDA5" w14:textId="1D0826BC" w:rsidR="00073FA7" w:rsidRPr="00E02692" w:rsidRDefault="00073FA7" w:rsidP="00E02692">
      <w:pPr>
        <w:spacing w:before="240" w:line="360" w:lineRule="auto"/>
        <w:rPr>
          <w:rFonts w:cs="Arial"/>
          <w:szCs w:val="22"/>
        </w:rPr>
      </w:pPr>
      <w:r w:rsidRPr="00E02692">
        <w:rPr>
          <w:rFonts w:cs="Arial"/>
          <w:szCs w:val="22"/>
        </w:rPr>
        <w:t xml:space="preserve">VIII. Que los </w:t>
      </w:r>
      <w:r w:rsidR="004439CC">
        <w:rPr>
          <w:rFonts w:cs="Arial"/>
          <w:szCs w:val="22"/>
        </w:rPr>
        <w:t>Órganos Internos de Control</w:t>
      </w:r>
      <w:r w:rsidRPr="00E02692">
        <w:rPr>
          <w:rFonts w:cs="Arial"/>
          <w:szCs w:val="22"/>
        </w:rPr>
        <w:t xml:space="preserve"> tienen la obligación de emitir, observar y vigilar el cumplimiento del Código de Ética, al que deberán sujetarse </w:t>
      </w:r>
      <w:r w:rsidR="00585F19">
        <w:rPr>
          <w:rFonts w:cs="Arial"/>
          <w:szCs w:val="22"/>
        </w:rPr>
        <w:t xml:space="preserve">las y </w:t>
      </w:r>
      <w:r w:rsidRPr="00E02692">
        <w:rPr>
          <w:rFonts w:cs="Arial"/>
          <w:szCs w:val="22"/>
        </w:rPr>
        <w:t>los servidores públicos del ente público, conforme a los lineamientos que emita el Sistema Nacional Anticorrupción.</w:t>
      </w:r>
    </w:p>
    <w:p w14:paraId="10D3EA18" w14:textId="5CC2BD0E" w:rsidR="00073FA7" w:rsidRPr="00E02692" w:rsidRDefault="00073FA7" w:rsidP="00E02692">
      <w:pPr>
        <w:spacing w:before="240" w:line="360" w:lineRule="auto"/>
        <w:rPr>
          <w:rFonts w:cs="Arial"/>
          <w:szCs w:val="22"/>
        </w:rPr>
      </w:pPr>
      <w:r w:rsidRPr="00E02692">
        <w:rPr>
          <w:rFonts w:cs="Arial"/>
          <w:szCs w:val="22"/>
        </w:rPr>
        <w:t>IX. Que el 12 de octubre del 2018 el Comité Coordinador del Sistema Nacional Anticorrupción emitió los Lineamientos para la emisión del Código de Ética a que se refiere el artículo 16 de la Ley General de Responsabilidades Administrativas.</w:t>
      </w:r>
    </w:p>
    <w:p w14:paraId="2CC84235" w14:textId="77777777" w:rsidR="00073FA7" w:rsidRPr="00E02692" w:rsidRDefault="00073FA7" w:rsidP="00E02692">
      <w:pPr>
        <w:spacing w:before="240" w:line="360" w:lineRule="auto"/>
        <w:rPr>
          <w:rFonts w:cs="Arial"/>
          <w:szCs w:val="22"/>
        </w:rPr>
      </w:pPr>
      <w:r w:rsidRPr="00E02692">
        <w:rPr>
          <w:rFonts w:cs="Arial"/>
          <w:szCs w:val="22"/>
        </w:rPr>
        <w:t>En virtud de lo anteriormente expuesto y fundado se emite:</w:t>
      </w:r>
    </w:p>
    <w:p w14:paraId="19A0BA88" w14:textId="77777777" w:rsidR="00073FA7" w:rsidRPr="00E02692" w:rsidRDefault="00073FA7" w:rsidP="00E02692">
      <w:pPr>
        <w:spacing w:before="240" w:line="360" w:lineRule="auto"/>
        <w:rPr>
          <w:rFonts w:cs="Arial"/>
          <w:b/>
          <w:bCs/>
          <w:szCs w:val="22"/>
        </w:rPr>
      </w:pPr>
    </w:p>
    <w:p w14:paraId="6EB1B222" w14:textId="60BF39D4" w:rsidR="00073FA7" w:rsidRPr="00585F19" w:rsidRDefault="00073FA7" w:rsidP="00585F19">
      <w:pPr>
        <w:spacing w:line="360" w:lineRule="auto"/>
        <w:jc w:val="center"/>
        <w:rPr>
          <w:rFonts w:cs="Arial"/>
          <w:b/>
          <w:bCs/>
          <w:szCs w:val="22"/>
        </w:rPr>
      </w:pPr>
      <w:r w:rsidRPr="00E02692">
        <w:rPr>
          <w:rFonts w:cs="Arial"/>
          <w:b/>
          <w:bCs/>
          <w:szCs w:val="22"/>
        </w:rPr>
        <w:t>EL CÓDIGO DE ÉTICA Y CONDUCTA</w:t>
      </w:r>
      <w:r w:rsidR="00585F19">
        <w:rPr>
          <w:rFonts w:cs="Arial"/>
          <w:b/>
          <w:bCs/>
          <w:szCs w:val="22"/>
        </w:rPr>
        <w:t xml:space="preserve"> </w:t>
      </w:r>
      <w:r w:rsidRPr="00E02692">
        <w:rPr>
          <w:rFonts w:cs="Arial"/>
          <w:b/>
          <w:bCs/>
          <w:szCs w:val="22"/>
        </w:rPr>
        <w:t xml:space="preserve">DEL </w:t>
      </w:r>
      <w:r w:rsidRPr="00E02692">
        <w:rPr>
          <w:rFonts w:cs="Arial"/>
          <w:i/>
          <w:iCs/>
          <w:color w:val="FF0000"/>
          <w:szCs w:val="22"/>
        </w:rPr>
        <w:t>(nombre del ente público)</w:t>
      </w:r>
    </w:p>
    <w:p w14:paraId="320BA87B" w14:textId="77777777" w:rsidR="00073FA7" w:rsidRPr="00E02692" w:rsidRDefault="00073FA7" w:rsidP="00585F19">
      <w:pPr>
        <w:spacing w:line="360" w:lineRule="auto"/>
        <w:jc w:val="center"/>
        <w:rPr>
          <w:rFonts w:cs="Arial"/>
          <w:i/>
          <w:iCs/>
          <w:szCs w:val="22"/>
        </w:rPr>
      </w:pPr>
    </w:p>
    <w:p w14:paraId="044B4058" w14:textId="77777777" w:rsidR="00073FA7" w:rsidRPr="00E02692" w:rsidRDefault="00073FA7" w:rsidP="00585F19">
      <w:pPr>
        <w:spacing w:line="360" w:lineRule="auto"/>
        <w:jc w:val="center"/>
        <w:rPr>
          <w:rFonts w:cs="Arial"/>
          <w:b/>
          <w:bCs/>
          <w:szCs w:val="22"/>
        </w:rPr>
      </w:pPr>
      <w:r w:rsidRPr="00E02692">
        <w:rPr>
          <w:rFonts w:cs="Arial"/>
          <w:b/>
          <w:bCs/>
          <w:szCs w:val="22"/>
        </w:rPr>
        <w:t>Capítulo I</w:t>
      </w:r>
    </w:p>
    <w:p w14:paraId="55F01249" w14:textId="77777777" w:rsidR="00073FA7" w:rsidRPr="00E02692" w:rsidRDefault="00073FA7" w:rsidP="00585F19">
      <w:pPr>
        <w:spacing w:line="360" w:lineRule="auto"/>
        <w:jc w:val="center"/>
        <w:rPr>
          <w:rFonts w:cs="Arial"/>
          <w:b/>
          <w:bCs/>
          <w:szCs w:val="22"/>
        </w:rPr>
      </w:pPr>
      <w:r w:rsidRPr="00E02692">
        <w:rPr>
          <w:rFonts w:cs="Arial"/>
          <w:b/>
          <w:bCs/>
          <w:szCs w:val="22"/>
        </w:rPr>
        <w:t>DISPOSICIONES GENERALES</w:t>
      </w:r>
    </w:p>
    <w:p w14:paraId="75FA5BB3" w14:textId="77777777" w:rsidR="00073FA7" w:rsidRPr="00E02692" w:rsidRDefault="00073FA7" w:rsidP="00E02692">
      <w:pPr>
        <w:spacing w:before="240" w:line="360" w:lineRule="auto"/>
        <w:rPr>
          <w:rFonts w:cs="Arial"/>
          <w:szCs w:val="22"/>
        </w:rPr>
      </w:pPr>
      <w:r w:rsidRPr="00E02692">
        <w:rPr>
          <w:rFonts w:cs="Arial"/>
          <w:b/>
          <w:bCs/>
          <w:szCs w:val="22"/>
        </w:rPr>
        <w:t xml:space="preserve">Artículo 1. </w:t>
      </w:r>
      <w:r w:rsidRPr="00E02692">
        <w:rPr>
          <w:rFonts w:cs="Arial"/>
          <w:szCs w:val="22"/>
        </w:rPr>
        <w:t xml:space="preserve">El presente instrumento contiene dos de los elementos que conforman la política de integridad del </w:t>
      </w:r>
      <w:r w:rsidRPr="00E02692">
        <w:rPr>
          <w:rFonts w:cs="Arial"/>
          <w:i/>
          <w:iCs/>
          <w:color w:val="FF0000"/>
          <w:szCs w:val="22"/>
        </w:rPr>
        <w:t xml:space="preserve">(nombre del sujeto obligado) </w:t>
      </w:r>
      <w:r w:rsidRPr="00E02692">
        <w:rPr>
          <w:rFonts w:cs="Arial"/>
          <w:szCs w:val="22"/>
        </w:rPr>
        <w:t xml:space="preserve">y tiene por objeto proporcionar a las personas servidoras públicas que ejercen un empleo, cargo o comisión en éste, una descripción de los principios, valores, directrices y conductas que deben respetar y por los cuales debe regirse su actuar en el ejercicio de sus funciones. </w:t>
      </w:r>
    </w:p>
    <w:p w14:paraId="209CD26C" w14:textId="27ED502C" w:rsidR="00073FA7" w:rsidRPr="00E02692" w:rsidRDefault="00073FA7" w:rsidP="00E02692">
      <w:pPr>
        <w:spacing w:before="240" w:line="360" w:lineRule="auto"/>
        <w:rPr>
          <w:rFonts w:cs="Arial"/>
          <w:szCs w:val="22"/>
        </w:rPr>
      </w:pPr>
      <w:r w:rsidRPr="00E02692">
        <w:rPr>
          <w:rFonts w:cs="Arial"/>
          <w:b/>
          <w:bCs/>
          <w:szCs w:val="22"/>
        </w:rPr>
        <w:t xml:space="preserve">Artículo 2. </w:t>
      </w:r>
      <w:r w:rsidRPr="00E02692">
        <w:rPr>
          <w:rFonts w:cs="Arial"/>
          <w:szCs w:val="22"/>
        </w:rPr>
        <w:t xml:space="preserve">El presente instrumento es de observancia obligatoria para todas las personas servidoras públicas que desempeñen un empleo cargo o comisión de cualquier naturaleza en </w:t>
      </w:r>
      <w:r w:rsidRPr="00E02692">
        <w:rPr>
          <w:rFonts w:cs="Arial"/>
          <w:i/>
          <w:iCs/>
          <w:color w:val="FF0000"/>
          <w:szCs w:val="22"/>
        </w:rPr>
        <w:t>(nombre del ente público)</w:t>
      </w:r>
      <w:r w:rsidRPr="00E02692">
        <w:rPr>
          <w:rFonts w:cs="Arial"/>
          <w:i/>
          <w:iCs/>
          <w:szCs w:val="22"/>
        </w:rPr>
        <w:t xml:space="preserve"> </w:t>
      </w:r>
      <w:r w:rsidRPr="00E02692">
        <w:rPr>
          <w:rFonts w:cs="Arial"/>
          <w:szCs w:val="22"/>
        </w:rPr>
        <w:t>sin excepción alguna, incluido el personal que se contrate para realizar un trabajo a nombre de éste</w:t>
      </w:r>
      <w:r w:rsidRPr="00E02692">
        <w:rPr>
          <w:rFonts w:cs="Arial"/>
          <w:i/>
          <w:iCs/>
          <w:szCs w:val="22"/>
        </w:rPr>
        <w:t xml:space="preserve">. </w:t>
      </w:r>
      <w:r w:rsidR="00585F19">
        <w:rPr>
          <w:rFonts w:cs="Arial"/>
          <w:szCs w:val="22"/>
        </w:rPr>
        <w:t>La o e</w:t>
      </w:r>
      <w:r w:rsidRPr="00E02692">
        <w:rPr>
          <w:rFonts w:cs="Arial"/>
          <w:szCs w:val="22"/>
        </w:rPr>
        <w:t>l servidor público cuyos actos u omisiones incumplan o transgredan el contenido del presente instrumento, incurrirá en Falta Administrativa No Grave.</w:t>
      </w:r>
    </w:p>
    <w:p w14:paraId="3B413E65" w14:textId="77777777" w:rsidR="00073FA7" w:rsidRPr="00E02692" w:rsidRDefault="00073FA7" w:rsidP="00E02692">
      <w:pPr>
        <w:spacing w:before="240" w:line="360" w:lineRule="auto"/>
        <w:rPr>
          <w:rFonts w:cs="Arial"/>
          <w:szCs w:val="22"/>
        </w:rPr>
      </w:pPr>
      <w:r w:rsidRPr="00E02692">
        <w:rPr>
          <w:rFonts w:cs="Arial"/>
          <w:b/>
          <w:bCs/>
          <w:szCs w:val="22"/>
        </w:rPr>
        <w:t xml:space="preserve">Artículo 3. </w:t>
      </w:r>
      <w:r w:rsidRPr="00E02692">
        <w:rPr>
          <w:rFonts w:cs="Arial"/>
          <w:szCs w:val="22"/>
        </w:rPr>
        <w:t>Para los efectos de este instrumento, se entenderá por:</w:t>
      </w:r>
    </w:p>
    <w:p w14:paraId="51037544" w14:textId="56297995" w:rsidR="00073FA7" w:rsidRPr="00E02692" w:rsidRDefault="00073FA7" w:rsidP="00E02692">
      <w:pPr>
        <w:spacing w:before="240" w:line="360" w:lineRule="auto"/>
        <w:rPr>
          <w:rFonts w:cs="Arial"/>
          <w:i/>
          <w:iCs/>
          <w:szCs w:val="22"/>
        </w:rPr>
      </w:pPr>
      <w:r w:rsidRPr="00E02692">
        <w:rPr>
          <w:rFonts w:cs="Arial"/>
          <w:b/>
          <w:bCs/>
          <w:szCs w:val="22"/>
        </w:rPr>
        <w:t xml:space="preserve">Código: </w:t>
      </w:r>
      <w:r w:rsidRPr="00E02692">
        <w:rPr>
          <w:rFonts w:cs="Arial"/>
          <w:szCs w:val="22"/>
        </w:rPr>
        <w:t>El presente Código de Ética y Conducta de</w:t>
      </w:r>
      <w:r w:rsidR="00585F19">
        <w:rPr>
          <w:rFonts w:cs="Arial"/>
          <w:szCs w:val="22"/>
        </w:rPr>
        <w:t>l</w:t>
      </w:r>
      <w:r w:rsidRPr="00E02692">
        <w:rPr>
          <w:rFonts w:cs="Arial"/>
          <w:szCs w:val="22"/>
        </w:rPr>
        <w:t xml:space="preserve"> </w:t>
      </w:r>
      <w:r w:rsidRPr="00E02692">
        <w:rPr>
          <w:rFonts w:cs="Arial"/>
          <w:i/>
          <w:iCs/>
          <w:color w:val="FF0000"/>
          <w:szCs w:val="22"/>
        </w:rPr>
        <w:t>(nombre del ente público).</w:t>
      </w:r>
    </w:p>
    <w:p w14:paraId="10170C92" w14:textId="102A1B8E" w:rsidR="005767F3" w:rsidRPr="00107946" w:rsidRDefault="00977223" w:rsidP="00E02692">
      <w:pPr>
        <w:spacing w:before="240" w:line="360" w:lineRule="auto"/>
        <w:rPr>
          <w:rFonts w:cs="Arial"/>
          <w:i/>
          <w:iCs/>
          <w:color w:val="FF0000"/>
          <w:szCs w:val="22"/>
        </w:rPr>
      </w:pPr>
      <w:r>
        <w:rPr>
          <w:rFonts w:cs="Arial"/>
          <w:b/>
          <w:bCs/>
          <w:szCs w:val="22"/>
        </w:rPr>
        <w:t xml:space="preserve">Comité: </w:t>
      </w:r>
      <w:r>
        <w:rPr>
          <w:rFonts w:cs="Arial"/>
          <w:szCs w:val="22"/>
        </w:rPr>
        <w:t xml:space="preserve">El Comité de Ética del </w:t>
      </w:r>
      <w:r w:rsidR="007B22C2">
        <w:rPr>
          <w:rFonts w:cs="Arial"/>
          <w:i/>
          <w:iCs/>
          <w:color w:val="FF0000"/>
          <w:szCs w:val="22"/>
        </w:rPr>
        <w:t>(nombre del ente público)</w:t>
      </w:r>
      <w:r w:rsidR="00503C28">
        <w:rPr>
          <w:rFonts w:cs="Arial"/>
          <w:i/>
          <w:iCs/>
          <w:color w:val="FF0000"/>
          <w:szCs w:val="22"/>
        </w:rPr>
        <w:t>.</w:t>
      </w:r>
    </w:p>
    <w:p w14:paraId="0CB6A3F9" w14:textId="095440FA" w:rsidR="00073FA7" w:rsidRPr="00E02692" w:rsidRDefault="00073FA7" w:rsidP="00E02692">
      <w:pPr>
        <w:spacing w:before="240" w:line="360" w:lineRule="auto"/>
        <w:rPr>
          <w:rFonts w:cs="Arial"/>
          <w:szCs w:val="22"/>
        </w:rPr>
      </w:pPr>
      <w:r w:rsidRPr="00E02692">
        <w:rPr>
          <w:rFonts w:cs="Arial"/>
          <w:b/>
          <w:bCs/>
          <w:szCs w:val="22"/>
        </w:rPr>
        <w:t xml:space="preserve">Directrices: </w:t>
      </w:r>
      <w:r w:rsidRPr="00E02692">
        <w:rPr>
          <w:rFonts w:cs="Arial"/>
          <w:szCs w:val="22"/>
        </w:rPr>
        <w:t xml:space="preserve">Las directrices que deben ser observadas por las personas que se desempeñan como </w:t>
      </w:r>
      <w:r w:rsidR="00585F19">
        <w:rPr>
          <w:rFonts w:cs="Arial"/>
          <w:szCs w:val="22"/>
        </w:rPr>
        <w:t xml:space="preserve">servidoras y </w:t>
      </w:r>
      <w:r w:rsidRPr="00E02692">
        <w:rPr>
          <w:rFonts w:cs="Arial"/>
          <w:szCs w:val="22"/>
        </w:rPr>
        <w:t xml:space="preserve">servidores públicos enumeradas en el artículo </w:t>
      </w:r>
      <w:r w:rsidR="00585F19">
        <w:rPr>
          <w:rFonts w:cs="Arial"/>
          <w:szCs w:val="22"/>
        </w:rPr>
        <w:t>7</w:t>
      </w:r>
      <w:r w:rsidRPr="00E02692">
        <w:rPr>
          <w:rFonts w:cs="Arial"/>
          <w:szCs w:val="22"/>
        </w:rPr>
        <w:t xml:space="preserve"> de la Ley General de Responsabilidades Administrativas.</w:t>
      </w:r>
    </w:p>
    <w:p w14:paraId="55BD3B02" w14:textId="77777777" w:rsidR="00073FA7" w:rsidRPr="00E02692" w:rsidRDefault="00073FA7" w:rsidP="00E02692">
      <w:pPr>
        <w:spacing w:before="240" w:line="360" w:lineRule="auto"/>
        <w:rPr>
          <w:rFonts w:cs="Arial"/>
          <w:szCs w:val="22"/>
        </w:rPr>
      </w:pPr>
      <w:r w:rsidRPr="00E02692">
        <w:rPr>
          <w:rFonts w:cs="Arial"/>
          <w:b/>
          <w:bCs/>
          <w:szCs w:val="22"/>
        </w:rPr>
        <w:lastRenderedPageBreak/>
        <w:t xml:space="preserve">Lineamientos: </w:t>
      </w:r>
      <w:r w:rsidRPr="00E02692">
        <w:rPr>
          <w:rFonts w:cs="Arial"/>
          <w:szCs w:val="22"/>
        </w:rPr>
        <w:t>Los Lineamientos para la emisión del Código de Ética a que se refiere el artículo 16 de la Ley General de Responsabilidades Administrativas, emitidos por el Comité Coordinador del Sistema Nacional Anticorrupción.</w:t>
      </w:r>
    </w:p>
    <w:p w14:paraId="578D945E" w14:textId="77777777" w:rsidR="00073FA7" w:rsidRPr="00E02692" w:rsidRDefault="00073FA7" w:rsidP="00E02692">
      <w:pPr>
        <w:spacing w:before="240" w:line="360" w:lineRule="auto"/>
        <w:rPr>
          <w:rFonts w:cs="Arial"/>
          <w:szCs w:val="22"/>
        </w:rPr>
      </w:pPr>
      <w:r w:rsidRPr="00E02692">
        <w:rPr>
          <w:rFonts w:cs="Arial"/>
          <w:b/>
          <w:bCs/>
          <w:szCs w:val="22"/>
        </w:rPr>
        <w:t xml:space="preserve">Órgano Interno de Control: </w:t>
      </w:r>
      <w:r w:rsidRPr="00E02692">
        <w:rPr>
          <w:rFonts w:cs="Arial"/>
          <w:szCs w:val="22"/>
        </w:rPr>
        <w:t xml:space="preserve">La autoridad administrativa interna del </w:t>
      </w:r>
      <w:r w:rsidRPr="00E02692">
        <w:rPr>
          <w:rFonts w:cs="Arial"/>
          <w:i/>
          <w:iCs/>
          <w:color w:val="FF0000"/>
          <w:szCs w:val="22"/>
        </w:rPr>
        <w:t xml:space="preserve">(nombre del ente público) </w:t>
      </w:r>
      <w:r w:rsidRPr="00E02692">
        <w:rPr>
          <w:rFonts w:cs="Arial"/>
          <w:szCs w:val="22"/>
        </w:rPr>
        <w:t>encargada de promover, evaluar y fortalecer el buen funcionamiento del control interno, además de ser competente para aplicar y vigilar el cumplimiento del presente instrumento y de las leyes en materia de responsabilidades de las personas que se desempeñan como servidores públicos.</w:t>
      </w:r>
    </w:p>
    <w:p w14:paraId="6D81AF6A" w14:textId="26917DEC" w:rsidR="00073FA7" w:rsidRPr="00E02692" w:rsidRDefault="00073FA7" w:rsidP="00E02692">
      <w:pPr>
        <w:spacing w:before="240" w:line="360" w:lineRule="auto"/>
        <w:rPr>
          <w:rFonts w:cs="Arial"/>
          <w:szCs w:val="22"/>
        </w:rPr>
      </w:pPr>
      <w:r w:rsidRPr="00E02692">
        <w:rPr>
          <w:rFonts w:cs="Arial"/>
          <w:b/>
          <w:bCs/>
          <w:szCs w:val="22"/>
        </w:rPr>
        <w:t xml:space="preserve">Principios: </w:t>
      </w:r>
      <w:r w:rsidRPr="00E02692">
        <w:rPr>
          <w:rFonts w:cs="Arial"/>
          <w:szCs w:val="22"/>
        </w:rPr>
        <w:t xml:space="preserve">Los principios constitucionales y legales que rigen la actuación de las personas que se desempeñan como </w:t>
      </w:r>
      <w:r w:rsidR="003A32F5">
        <w:rPr>
          <w:rFonts w:cs="Arial"/>
          <w:szCs w:val="22"/>
        </w:rPr>
        <w:t xml:space="preserve">servidoras y </w:t>
      </w:r>
      <w:r w:rsidRPr="00E02692">
        <w:rPr>
          <w:rFonts w:cs="Arial"/>
          <w:szCs w:val="22"/>
        </w:rPr>
        <w:t>servidores públicos, previstos en la Constitución Política de los Estados Unidos Mexicanos; la Constitución Política del Estado de Jalisco; la Ley General del Sistema Nacional Anticorrupción; la Ley General de Responsabilidades Administrativas; la Ley del Sistema Anticorrupción del Estado de Jalisco; y los Lineamientos para la emisión del Código de Ética emitidos por el Comité Coordinador del Sistema Nacional Anticorrupción.</w:t>
      </w:r>
    </w:p>
    <w:p w14:paraId="23336A79" w14:textId="77777777" w:rsidR="00073FA7" w:rsidRPr="00E02692" w:rsidRDefault="00073FA7" w:rsidP="00E02692">
      <w:pPr>
        <w:spacing w:before="240" w:line="360" w:lineRule="auto"/>
        <w:rPr>
          <w:rFonts w:cs="Arial"/>
          <w:i/>
          <w:iCs/>
          <w:color w:val="FF0000"/>
          <w:szCs w:val="22"/>
        </w:rPr>
      </w:pPr>
      <w:r w:rsidRPr="00E02692">
        <w:rPr>
          <w:rFonts w:cs="Arial"/>
          <w:b/>
          <w:bCs/>
          <w:szCs w:val="22"/>
        </w:rPr>
        <w:t xml:space="preserve">Personas servidoras públicas: </w:t>
      </w:r>
      <w:r w:rsidRPr="00E02692">
        <w:rPr>
          <w:rFonts w:cs="Arial"/>
          <w:szCs w:val="22"/>
        </w:rPr>
        <w:t xml:space="preserve">A las personas que desempeñan un empleo cargo o comisión en </w:t>
      </w:r>
      <w:r w:rsidRPr="00E02692">
        <w:rPr>
          <w:rFonts w:cs="Arial"/>
          <w:i/>
          <w:iCs/>
          <w:color w:val="FF0000"/>
          <w:szCs w:val="22"/>
        </w:rPr>
        <w:t>(nombre del ente público)</w:t>
      </w:r>
    </w:p>
    <w:p w14:paraId="06886C44" w14:textId="4C88456D" w:rsidR="00073FA7" w:rsidRPr="00E02692" w:rsidRDefault="00073FA7" w:rsidP="00E02692">
      <w:pPr>
        <w:spacing w:before="240" w:line="360" w:lineRule="auto"/>
        <w:rPr>
          <w:rFonts w:cs="Arial"/>
          <w:szCs w:val="22"/>
        </w:rPr>
      </w:pPr>
      <w:r w:rsidRPr="00E02692">
        <w:rPr>
          <w:rFonts w:cs="Arial"/>
          <w:b/>
          <w:bCs/>
          <w:szCs w:val="22"/>
        </w:rPr>
        <w:t xml:space="preserve">Valores: </w:t>
      </w:r>
      <w:r w:rsidRPr="00E02692">
        <w:rPr>
          <w:rFonts w:cs="Arial"/>
          <w:szCs w:val="22"/>
        </w:rPr>
        <w:t>Cualidades de las personas servidoras públicas por las que son valoradas y respetadas en el ejercicio del servicio público y que se enlistan de manera enunciativa</w:t>
      </w:r>
      <w:r w:rsidR="003A32F5">
        <w:rPr>
          <w:rFonts w:cs="Arial"/>
          <w:szCs w:val="22"/>
        </w:rPr>
        <w:t>,</w:t>
      </w:r>
      <w:r w:rsidRPr="00E02692">
        <w:rPr>
          <w:rFonts w:cs="Arial"/>
          <w:szCs w:val="22"/>
        </w:rPr>
        <w:t xml:space="preserve"> m</w:t>
      </w:r>
      <w:r w:rsidR="003A32F5">
        <w:rPr>
          <w:rFonts w:cs="Arial"/>
          <w:szCs w:val="22"/>
        </w:rPr>
        <w:t>a</w:t>
      </w:r>
      <w:r w:rsidRPr="00E02692">
        <w:rPr>
          <w:rFonts w:cs="Arial"/>
          <w:szCs w:val="22"/>
        </w:rPr>
        <w:t xml:space="preserve">s no limitativa en el artículo </w:t>
      </w:r>
      <w:r w:rsidR="003A32F5">
        <w:rPr>
          <w:rFonts w:cs="Arial"/>
          <w:szCs w:val="22"/>
        </w:rPr>
        <w:t>6</w:t>
      </w:r>
      <w:r w:rsidRPr="00E02692">
        <w:rPr>
          <w:rFonts w:cs="Arial"/>
          <w:szCs w:val="22"/>
        </w:rPr>
        <w:t xml:space="preserve"> de los Lineamientos para la emisión del Código de Ética emitidos por el Comité Coordinador del Sistema Nacional Anticorrupción.</w:t>
      </w:r>
    </w:p>
    <w:p w14:paraId="3AAE2B0B" w14:textId="3EB65712" w:rsidR="00073FA7" w:rsidRPr="00E02692" w:rsidRDefault="00073FA7" w:rsidP="00E02692">
      <w:pPr>
        <w:spacing w:before="240" w:line="360" w:lineRule="auto"/>
        <w:rPr>
          <w:rFonts w:cs="Arial"/>
          <w:szCs w:val="22"/>
        </w:rPr>
      </w:pPr>
      <w:r w:rsidRPr="00E02692">
        <w:rPr>
          <w:rFonts w:cs="Arial"/>
          <w:b/>
          <w:bCs/>
          <w:szCs w:val="22"/>
        </w:rPr>
        <w:t>Reglas de Integridad:</w:t>
      </w:r>
      <w:r w:rsidRPr="00E02692">
        <w:rPr>
          <w:rFonts w:cs="Arial"/>
          <w:szCs w:val="22"/>
        </w:rPr>
        <w:t xml:space="preserve"> Las enlistadas de manera enunciativa</w:t>
      </w:r>
      <w:r w:rsidR="003A32F5">
        <w:rPr>
          <w:rFonts w:cs="Arial"/>
          <w:szCs w:val="22"/>
        </w:rPr>
        <w:t>,</w:t>
      </w:r>
      <w:r w:rsidRPr="00E02692">
        <w:rPr>
          <w:rFonts w:cs="Arial"/>
          <w:szCs w:val="22"/>
        </w:rPr>
        <w:t xml:space="preserve"> mas no limitativa en el artículo </w:t>
      </w:r>
      <w:r w:rsidR="003A32F5">
        <w:rPr>
          <w:rFonts w:cs="Arial"/>
          <w:szCs w:val="22"/>
        </w:rPr>
        <w:t>8</w:t>
      </w:r>
      <w:r w:rsidRPr="00E02692">
        <w:rPr>
          <w:rFonts w:cs="Arial"/>
          <w:szCs w:val="22"/>
        </w:rPr>
        <w:t xml:space="preserve"> de los Lineamientos para la emisión del Código de Ética emitidos por el Comité Coordinador del Sistema Nacional Anticorrupción.</w:t>
      </w:r>
    </w:p>
    <w:p w14:paraId="5481C123" w14:textId="77777777" w:rsidR="00073FA7" w:rsidRPr="00E02692" w:rsidRDefault="00073FA7" w:rsidP="00E02692">
      <w:pPr>
        <w:spacing w:line="360" w:lineRule="auto"/>
        <w:rPr>
          <w:rFonts w:cs="Arial"/>
          <w:b/>
          <w:bCs/>
          <w:i/>
          <w:iCs/>
          <w:szCs w:val="22"/>
        </w:rPr>
      </w:pPr>
    </w:p>
    <w:p w14:paraId="10DB39E7" w14:textId="77777777" w:rsidR="00073FA7" w:rsidRPr="00E02692" w:rsidRDefault="00073FA7" w:rsidP="003A32F5">
      <w:pPr>
        <w:spacing w:line="360" w:lineRule="auto"/>
        <w:jc w:val="center"/>
        <w:rPr>
          <w:rFonts w:cs="Arial"/>
          <w:b/>
          <w:bCs/>
          <w:szCs w:val="22"/>
        </w:rPr>
      </w:pPr>
      <w:r w:rsidRPr="00E02692">
        <w:rPr>
          <w:rFonts w:cs="Arial"/>
          <w:b/>
          <w:bCs/>
          <w:szCs w:val="22"/>
        </w:rPr>
        <w:t>Capítulo II</w:t>
      </w:r>
    </w:p>
    <w:p w14:paraId="454912C2" w14:textId="77777777" w:rsidR="00073FA7" w:rsidRPr="00E02692" w:rsidRDefault="00073FA7" w:rsidP="003A32F5">
      <w:pPr>
        <w:spacing w:line="360" w:lineRule="auto"/>
        <w:jc w:val="center"/>
        <w:rPr>
          <w:rFonts w:cs="Arial"/>
          <w:b/>
          <w:bCs/>
          <w:szCs w:val="22"/>
        </w:rPr>
      </w:pPr>
      <w:r w:rsidRPr="00E02692">
        <w:rPr>
          <w:rFonts w:cs="Arial"/>
          <w:b/>
          <w:bCs/>
          <w:szCs w:val="22"/>
        </w:rPr>
        <w:t>CÓDIGO DE ÉTICA</w:t>
      </w:r>
    </w:p>
    <w:p w14:paraId="1F616D07" w14:textId="14471B1C"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4</w:t>
      </w:r>
      <w:r w:rsidRPr="00E02692">
        <w:rPr>
          <w:rFonts w:cs="Arial"/>
          <w:b/>
          <w:bCs/>
          <w:szCs w:val="22"/>
        </w:rPr>
        <w:t xml:space="preserve">. </w:t>
      </w:r>
      <w:r w:rsidRPr="00E02692">
        <w:rPr>
          <w:rFonts w:cs="Arial"/>
          <w:szCs w:val="22"/>
        </w:rPr>
        <w:t xml:space="preserve">El Código de Ética establece los principios, valores y directrices que rigen el servicio público y que deben ser observados por las personas servidoras públicas que ejercen un empleo, cargo o comisión, en </w:t>
      </w:r>
      <w:r w:rsidRPr="00E02692">
        <w:rPr>
          <w:rFonts w:cs="Arial"/>
          <w:i/>
          <w:iCs/>
          <w:color w:val="FF0000"/>
          <w:szCs w:val="22"/>
        </w:rPr>
        <w:t>(nombre del ente público)</w:t>
      </w:r>
    </w:p>
    <w:p w14:paraId="77A06322" w14:textId="77777777" w:rsidR="00073FA7" w:rsidRPr="00E02692" w:rsidRDefault="00073FA7" w:rsidP="00E02692">
      <w:pPr>
        <w:spacing w:line="360" w:lineRule="auto"/>
        <w:rPr>
          <w:rFonts w:cs="Arial"/>
          <w:b/>
          <w:bCs/>
          <w:i/>
          <w:iCs/>
          <w:szCs w:val="22"/>
        </w:rPr>
      </w:pPr>
    </w:p>
    <w:p w14:paraId="7438ECD7" w14:textId="77777777" w:rsidR="009514EC" w:rsidRDefault="009514EC" w:rsidP="00E02692">
      <w:pPr>
        <w:spacing w:line="360" w:lineRule="auto"/>
        <w:rPr>
          <w:rFonts w:cs="Arial"/>
          <w:b/>
          <w:bCs/>
          <w:i/>
          <w:iCs/>
          <w:szCs w:val="22"/>
        </w:rPr>
      </w:pPr>
    </w:p>
    <w:p w14:paraId="0CD74009" w14:textId="77777777" w:rsidR="009514EC" w:rsidRDefault="009514EC" w:rsidP="00E02692">
      <w:pPr>
        <w:spacing w:line="360" w:lineRule="auto"/>
        <w:rPr>
          <w:rFonts w:cs="Arial"/>
          <w:b/>
          <w:bCs/>
          <w:i/>
          <w:iCs/>
          <w:szCs w:val="22"/>
        </w:rPr>
      </w:pPr>
    </w:p>
    <w:p w14:paraId="437B3680" w14:textId="77777777" w:rsidR="009514EC" w:rsidRDefault="009514EC" w:rsidP="00E02692">
      <w:pPr>
        <w:spacing w:line="360" w:lineRule="auto"/>
        <w:rPr>
          <w:rFonts w:cs="Arial"/>
          <w:b/>
          <w:bCs/>
          <w:i/>
          <w:iCs/>
          <w:szCs w:val="22"/>
        </w:rPr>
      </w:pPr>
    </w:p>
    <w:p w14:paraId="5F07F507" w14:textId="38C04747" w:rsidR="00073FA7" w:rsidRPr="00E02692" w:rsidRDefault="00073FA7" w:rsidP="00E02692">
      <w:pPr>
        <w:spacing w:line="360" w:lineRule="auto"/>
        <w:rPr>
          <w:rFonts w:cs="Arial"/>
          <w:b/>
          <w:bCs/>
          <w:i/>
          <w:iCs/>
          <w:szCs w:val="22"/>
        </w:rPr>
      </w:pPr>
      <w:r w:rsidRPr="00E02692">
        <w:rPr>
          <w:rFonts w:cs="Arial"/>
          <w:b/>
          <w:bCs/>
          <w:i/>
          <w:iCs/>
          <w:szCs w:val="22"/>
        </w:rPr>
        <w:lastRenderedPageBreak/>
        <w:t>Sección I</w:t>
      </w:r>
    </w:p>
    <w:p w14:paraId="4F4FFA1D" w14:textId="77777777" w:rsidR="00073FA7" w:rsidRPr="00E02692" w:rsidRDefault="00073FA7" w:rsidP="00E02692">
      <w:pPr>
        <w:spacing w:line="360" w:lineRule="auto"/>
        <w:rPr>
          <w:rFonts w:cs="Arial"/>
          <w:b/>
          <w:bCs/>
          <w:i/>
          <w:iCs/>
          <w:color w:val="FF0000"/>
          <w:szCs w:val="22"/>
        </w:rPr>
      </w:pPr>
      <w:r w:rsidRPr="00E02692">
        <w:rPr>
          <w:rFonts w:cs="Arial"/>
          <w:b/>
          <w:bCs/>
          <w:i/>
          <w:iCs/>
          <w:szCs w:val="22"/>
        </w:rPr>
        <w:t xml:space="preserve">De los Principios que Rigen el Servicio Público en </w:t>
      </w:r>
      <w:r w:rsidRPr="007F7915">
        <w:rPr>
          <w:rFonts w:cs="Arial"/>
          <w:i/>
          <w:iCs/>
          <w:color w:val="FF0000"/>
          <w:szCs w:val="22"/>
        </w:rPr>
        <w:t>(nombre del ente público)</w:t>
      </w:r>
    </w:p>
    <w:p w14:paraId="4A3B0BF1" w14:textId="01D09891"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5</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deben observar los siguientes Principios que rigen su actuar en el ejercicio de sus atribuciones y funciones:</w:t>
      </w:r>
    </w:p>
    <w:p w14:paraId="5645FB7C" w14:textId="77777777" w:rsidR="00073FA7" w:rsidRPr="00E02692" w:rsidRDefault="00073FA7" w:rsidP="00E02692">
      <w:pPr>
        <w:spacing w:before="240" w:line="360" w:lineRule="auto"/>
        <w:rPr>
          <w:rFonts w:cs="Arial"/>
          <w:szCs w:val="22"/>
        </w:rPr>
      </w:pPr>
      <w:r w:rsidRPr="00E02692">
        <w:rPr>
          <w:rFonts w:cs="Arial"/>
          <w:b/>
          <w:bCs/>
          <w:i/>
          <w:iCs/>
          <w:szCs w:val="22"/>
        </w:rPr>
        <w:t>Austeridad:</w:t>
      </w:r>
      <w:r w:rsidRPr="00E02692">
        <w:rPr>
          <w:rFonts w:cs="Arial"/>
          <w:szCs w:val="22"/>
        </w:rPr>
        <w:t xml:space="preserve"> Las personas servidoras públicas deberán cuidar de manera racional los insumos que se les doten para el cumplimiento de las funciones relativas al ejercicio de su empleo, cargo o comisión, administrando el gasto de manera eficiente y racional en el manejo de los recursos públicos. </w:t>
      </w:r>
    </w:p>
    <w:p w14:paraId="55CDA334" w14:textId="0B38CD67" w:rsidR="00073FA7" w:rsidRPr="00E02692" w:rsidRDefault="00073FA7" w:rsidP="00E02692">
      <w:pPr>
        <w:spacing w:before="240" w:line="360" w:lineRule="auto"/>
        <w:rPr>
          <w:rFonts w:cs="Arial"/>
          <w:szCs w:val="22"/>
        </w:rPr>
      </w:pPr>
      <w:r w:rsidRPr="00E02692">
        <w:rPr>
          <w:rFonts w:cs="Arial"/>
          <w:b/>
          <w:bCs/>
          <w:i/>
          <w:iCs/>
          <w:szCs w:val="22"/>
        </w:rPr>
        <w:t>Capacidad y Competencia por mérito:</w:t>
      </w:r>
      <w:r w:rsidRPr="00E02692">
        <w:rPr>
          <w:rFonts w:cs="Arial"/>
          <w:b/>
          <w:bCs/>
          <w:szCs w:val="22"/>
        </w:rPr>
        <w:t xml:space="preserve"> </w:t>
      </w:r>
      <w:r w:rsidRPr="00E02692">
        <w:rPr>
          <w:rFonts w:cs="Arial"/>
          <w:szCs w:val="22"/>
        </w:rPr>
        <w:t xml:space="preserve">Las personas servidoras públicas deberán ser seleccionados para sus puestos de acuerdo </w:t>
      </w:r>
      <w:r w:rsidR="003A32F5">
        <w:rPr>
          <w:rFonts w:cs="Arial"/>
          <w:szCs w:val="22"/>
        </w:rPr>
        <w:t>con</w:t>
      </w:r>
      <w:r w:rsidRPr="00E02692">
        <w:rPr>
          <w:rFonts w:cs="Arial"/>
          <w:szCs w:val="22"/>
        </w:rPr>
        <w:t xml:space="preserve"> su habilidad profesional, capacidad y experiencia, garantizando la igualdad de oportunidad, atrayendo a los mejores candidatos para ocupar los puestos mediante procedimientos transparentes, objetivos y equitativos.</w:t>
      </w:r>
    </w:p>
    <w:p w14:paraId="4CFAF5F4" w14:textId="1D2C9933" w:rsidR="00073FA7" w:rsidRPr="00E02692" w:rsidRDefault="00073FA7" w:rsidP="00E02692">
      <w:pPr>
        <w:spacing w:before="240" w:line="360" w:lineRule="auto"/>
        <w:rPr>
          <w:rFonts w:cs="Arial"/>
          <w:szCs w:val="22"/>
        </w:rPr>
      </w:pPr>
      <w:r w:rsidRPr="00E02692">
        <w:rPr>
          <w:rFonts w:cs="Arial"/>
          <w:b/>
          <w:bCs/>
          <w:i/>
          <w:iCs/>
          <w:szCs w:val="22"/>
        </w:rPr>
        <w:t>Disciplina:</w:t>
      </w:r>
      <w:r w:rsidRPr="00E02692">
        <w:rPr>
          <w:rFonts w:cs="Arial"/>
          <w:szCs w:val="22"/>
        </w:rPr>
        <w:t xml:space="preserve"> Las personas servidoras públicas desempeñarán su empleo, cargo o comisión de manera ordenada, metódica y perseverante, con el propósito de obtener los mejores resultados en el servicio o bienes ofrecidos.</w:t>
      </w:r>
    </w:p>
    <w:p w14:paraId="52BA7957" w14:textId="73E7209C" w:rsidR="00073FA7" w:rsidRPr="00E02692" w:rsidRDefault="00073FA7" w:rsidP="00E02692">
      <w:pPr>
        <w:spacing w:before="240" w:line="360" w:lineRule="auto"/>
        <w:rPr>
          <w:rFonts w:cs="Arial"/>
          <w:szCs w:val="22"/>
        </w:rPr>
      </w:pPr>
      <w:r w:rsidRPr="00E02692">
        <w:rPr>
          <w:rFonts w:cs="Arial"/>
          <w:b/>
          <w:bCs/>
          <w:i/>
          <w:iCs/>
          <w:szCs w:val="22"/>
        </w:rPr>
        <w:t>Economía:</w:t>
      </w:r>
      <w:r w:rsidRPr="00E02692">
        <w:rPr>
          <w:rFonts w:cs="Arial"/>
          <w:szCs w:val="22"/>
        </w:rPr>
        <w:t xml:space="preserve"> Las personas servidoras públicas en el ejercicio del gasto público administrarán los bienes, recursos y servicios públicos con legalidad, austeridad y disciplina, satisfaciendo los objetivos y metas a los que estén destinados, siendo </w:t>
      </w:r>
      <w:r w:rsidR="003A32F5">
        <w:rPr>
          <w:rFonts w:cs="Arial"/>
          <w:szCs w:val="22"/>
        </w:rPr>
        <w:t>e</w:t>
      </w:r>
      <w:r w:rsidRPr="00E02692">
        <w:rPr>
          <w:rFonts w:cs="Arial"/>
          <w:szCs w:val="22"/>
        </w:rPr>
        <w:t>stos de interés social.</w:t>
      </w:r>
    </w:p>
    <w:p w14:paraId="56CDE76E" w14:textId="77777777" w:rsidR="00073FA7" w:rsidRPr="00E02692" w:rsidRDefault="00073FA7" w:rsidP="00E02692">
      <w:pPr>
        <w:spacing w:before="240" w:line="360" w:lineRule="auto"/>
        <w:rPr>
          <w:rFonts w:cs="Arial"/>
          <w:szCs w:val="22"/>
        </w:rPr>
      </w:pPr>
      <w:r w:rsidRPr="00E02692">
        <w:rPr>
          <w:rFonts w:cs="Arial"/>
          <w:b/>
          <w:bCs/>
          <w:i/>
          <w:iCs/>
          <w:szCs w:val="22"/>
        </w:rPr>
        <w:t>Eficacia:</w:t>
      </w:r>
      <w:r w:rsidRPr="00E02692">
        <w:rPr>
          <w:rFonts w:cs="Arial"/>
          <w:szCs w:val="22"/>
        </w:rPr>
        <w:t xml:space="preserve"> Las personas servidoras públicas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p>
    <w:p w14:paraId="34344539" w14:textId="77777777" w:rsidR="00073FA7" w:rsidRPr="00E02692" w:rsidRDefault="00073FA7" w:rsidP="00E02692">
      <w:pPr>
        <w:spacing w:before="240" w:line="360" w:lineRule="auto"/>
        <w:rPr>
          <w:rFonts w:cs="Arial"/>
          <w:szCs w:val="22"/>
        </w:rPr>
      </w:pPr>
      <w:r w:rsidRPr="00E02692">
        <w:rPr>
          <w:rFonts w:cs="Arial"/>
          <w:b/>
          <w:bCs/>
          <w:i/>
          <w:iCs/>
          <w:szCs w:val="22"/>
        </w:rPr>
        <w:t>Eficiencia:</w:t>
      </w:r>
      <w:r w:rsidRPr="00E02692">
        <w:rPr>
          <w:rFonts w:cs="Arial"/>
          <w:szCs w:val="22"/>
        </w:rPr>
        <w:t xml:space="preserve"> Las personas servidoras públicas actúan en apego a los planes y programas previamente establecidos y optimizan el uso y la asignación de los recursos públicos en el desarrollo de sus actividades para lograr los objetivos propuestos.</w:t>
      </w:r>
    </w:p>
    <w:p w14:paraId="54506283" w14:textId="77777777" w:rsidR="00073FA7" w:rsidRPr="00E02692" w:rsidRDefault="00073FA7" w:rsidP="00E02692">
      <w:pPr>
        <w:spacing w:before="240" w:line="360" w:lineRule="auto"/>
        <w:rPr>
          <w:rFonts w:cs="Arial"/>
          <w:szCs w:val="22"/>
        </w:rPr>
      </w:pPr>
      <w:r w:rsidRPr="00E02692">
        <w:rPr>
          <w:rFonts w:cs="Arial"/>
          <w:b/>
          <w:bCs/>
          <w:i/>
          <w:iCs/>
          <w:szCs w:val="22"/>
        </w:rPr>
        <w:t>Equidad:</w:t>
      </w:r>
      <w:r w:rsidRPr="00E02692">
        <w:rPr>
          <w:rFonts w:cs="Arial"/>
          <w:szCs w:val="22"/>
        </w:rPr>
        <w:t xml:space="preserve"> Las personas servidoras públicas procurarán que toda persona acceda con justicia e igualdad al uso, disfrute y beneficio de los bienes, servicios, recursos y oportunidades.</w:t>
      </w:r>
    </w:p>
    <w:p w14:paraId="2AE02E62" w14:textId="77777777" w:rsidR="00073FA7" w:rsidRPr="00E02692" w:rsidRDefault="00073FA7" w:rsidP="00E02692">
      <w:pPr>
        <w:spacing w:before="240" w:line="360" w:lineRule="auto"/>
        <w:rPr>
          <w:rFonts w:cs="Arial"/>
          <w:szCs w:val="22"/>
        </w:rPr>
      </w:pPr>
      <w:r w:rsidRPr="00E02692">
        <w:rPr>
          <w:rFonts w:cs="Arial"/>
          <w:b/>
          <w:bCs/>
          <w:i/>
          <w:iCs/>
          <w:szCs w:val="22"/>
        </w:rPr>
        <w:t>Ética:</w:t>
      </w:r>
      <w:r w:rsidRPr="00E02692">
        <w:rPr>
          <w:rFonts w:cs="Arial"/>
          <w:szCs w:val="22"/>
        </w:rPr>
        <w:t xml:space="preserve"> Las personas servidoras públicas deberán conducirse de una forma correcta por convicción sin pretensión de obtener algo a cambio de su conducta y tampoco para evitar un castigo o sanción.</w:t>
      </w:r>
    </w:p>
    <w:p w14:paraId="75602390" w14:textId="77777777" w:rsidR="00073FA7" w:rsidRPr="00E02692" w:rsidRDefault="00073FA7" w:rsidP="00E02692">
      <w:pPr>
        <w:spacing w:before="240" w:line="360" w:lineRule="auto"/>
        <w:rPr>
          <w:rFonts w:cs="Arial"/>
          <w:szCs w:val="22"/>
        </w:rPr>
      </w:pPr>
      <w:r w:rsidRPr="00E02692">
        <w:rPr>
          <w:rFonts w:cs="Arial"/>
          <w:b/>
          <w:bCs/>
          <w:i/>
          <w:iCs/>
          <w:szCs w:val="22"/>
        </w:rPr>
        <w:lastRenderedPageBreak/>
        <w:t>Honradez:</w:t>
      </w:r>
      <w:r w:rsidRPr="00E02692">
        <w:rPr>
          <w:rFonts w:cs="Arial"/>
          <w:szCs w:val="22"/>
        </w:rPr>
        <w:t xml:space="preserve"> Las personas servidoras públicas se conducen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w:t>
      </w:r>
    </w:p>
    <w:p w14:paraId="044153D6" w14:textId="77777777" w:rsidR="00073FA7" w:rsidRPr="00E02692" w:rsidRDefault="00073FA7" w:rsidP="00E02692">
      <w:pPr>
        <w:spacing w:before="240" w:line="360" w:lineRule="auto"/>
        <w:rPr>
          <w:rFonts w:cs="Arial"/>
          <w:szCs w:val="22"/>
        </w:rPr>
      </w:pPr>
      <w:r w:rsidRPr="00E02692">
        <w:rPr>
          <w:rFonts w:cs="Arial"/>
          <w:b/>
          <w:bCs/>
          <w:i/>
          <w:iCs/>
          <w:szCs w:val="22"/>
        </w:rPr>
        <w:t>Imparcialidad:</w:t>
      </w:r>
      <w:r w:rsidRPr="00E02692">
        <w:rPr>
          <w:rFonts w:cs="Arial"/>
          <w:szCs w:val="22"/>
        </w:rPr>
        <w:t xml:space="preserve"> Las personas servidoras públicas dan a la ciudadanía, y a la población en general, el mismo trato, sin conceder privilegios o preferencias a organizaciones o personas, ni permiten que influencias, intereses o prejuicios indebidos afecten su compromiso para tomar decisiones o ejercer sus funciones de manera objetiva.</w:t>
      </w:r>
    </w:p>
    <w:p w14:paraId="5939EA6B" w14:textId="77777777" w:rsidR="00073FA7" w:rsidRPr="00E02692" w:rsidRDefault="00073FA7" w:rsidP="00E02692">
      <w:pPr>
        <w:spacing w:before="240" w:line="360" w:lineRule="auto"/>
        <w:rPr>
          <w:rFonts w:cs="Arial"/>
          <w:szCs w:val="22"/>
        </w:rPr>
      </w:pPr>
      <w:r w:rsidRPr="00E02692">
        <w:rPr>
          <w:rFonts w:cs="Arial"/>
          <w:b/>
          <w:bCs/>
          <w:i/>
          <w:iCs/>
          <w:szCs w:val="22"/>
        </w:rPr>
        <w:t>Integridad:</w:t>
      </w:r>
      <w:r w:rsidRPr="00E02692">
        <w:rPr>
          <w:rFonts w:cs="Arial"/>
          <w:szCs w:val="22"/>
        </w:rPr>
        <w:t xml:space="preserve"> Las personas servidoras públicas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p>
    <w:p w14:paraId="1DE2F51F" w14:textId="77777777" w:rsidR="00073FA7" w:rsidRPr="00E02692" w:rsidRDefault="00073FA7" w:rsidP="00E02692">
      <w:pPr>
        <w:spacing w:before="240" w:line="360" w:lineRule="auto"/>
        <w:rPr>
          <w:rFonts w:cs="Arial"/>
          <w:szCs w:val="22"/>
        </w:rPr>
      </w:pPr>
      <w:r w:rsidRPr="00E02692">
        <w:rPr>
          <w:rFonts w:cs="Arial"/>
          <w:b/>
          <w:bCs/>
          <w:i/>
          <w:iCs/>
          <w:szCs w:val="22"/>
        </w:rPr>
        <w:t>Justicia:</w:t>
      </w:r>
      <w:r w:rsidRPr="00E02692">
        <w:rPr>
          <w:rFonts w:cs="Arial"/>
          <w:szCs w:val="22"/>
        </w:rPr>
        <w:t xml:space="preserve"> Las personas servidoras públicas deberán brindar un trato de manera equitativa e igualitaria a todos sus compañeros de trabajo y con las personas que tengan relación por motivo de su empleo encargo, o comisión.</w:t>
      </w:r>
    </w:p>
    <w:p w14:paraId="26E26F78" w14:textId="77777777" w:rsidR="00073FA7" w:rsidRPr="00E02692" w:rsidRDefault="00073FA7" w:rsidP="00E02692">
      <w:pPr>
        <w:spacing w:before="240" w:line="360" w:lineRule="auto"/>
        <w:rPr>
          <w:rFonts w:cs="Arial"/>
          <w:szCs w:val="22"/>
        </w:rPr>
      </w:pPr>
      <w:r w:rsidRPr="00E02692">
        <w:rPr>
          <w:rFonts w:cs="Arial"/>
          <w:b/>
          <w:bCs/>
          <w:i/>
          <w:iCs/>
          <w:szCs w:val="22"/>
        </w:rPr>
        <w:t>Lealtad:</w:t>
      </w:r>
      <w:r w:rsidRPr="00E02692">
        <w:rPr>
          <w:rFonts w:cs="Arial"/>
          <w:szCs w:val="22"/>
        </w:rPr>
        <w:t xml:space="preserve"> Las personas servidoras públicas corresponden a la confianza que el Estado les ha conferido; tienen una vocación absoluta de servicio a la sociedad, y satisfacen el interés superior de las necesidades colectivas por encima de intereses particulares, personales o ajenos al interés general y bienestar de la población.</w:t>
      </w:r>
    </w:p>
    <w:p w14:paraId="57DB13D4" w14:textId="77777777" w:rsidR="00073FA7" w:rsidRPr="00E02692" w:rsidRDefault="00073FA7" w:rsidP="00E02692">
      <w:pPr>
        <w:spacing w:before="240" w:line="360" w:lineRule="auto"/>
        <w:rPr>
          <w:rFonts w:cs="Arial"/>
          <w:szCs w:val="22"/>
        </w:rPr>
      </w:pPr>
      <w:r w:rsidRPr="00E02692">
        <w:rPr>
          <w:rFonts w:cs="Arial"/>
          <w:b/>
          <w:bCs/>
          <w:i/>
          <w:iCs/>
          <w:szCs w:val="22"/>
        </w:rPr>
        <w:t>Legalidad:</w:t>
      </w:r>
      <w:r w:rsidRPr="00E02692">
        <w:rPr>
          <w:rFonts w:cs="Arial"/>
          <w:szCs w:val="22"/>
        </w:rPr>
        <w:t xml:space="preserve">  Las personas servidoras públicas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w:t>
      </w:r>
    </w:p>
    <w:p w14:paraId="0A947F90" w14:textId="77777777" w:rsidR="00073FA7" w:rsidRPr="00E02692" w:rsidRDefault="00073FA7" w:rsidP="00E02692">
      <w:pPr>
        <w:spacing w:before="240" w:line="360" w:lineRule="auto"/>
        <w:rPr>
          <w:rFonts w:cs="Arial"/>
          <w:szCs w:val="22"/>
        </w:rPr>
      </w:pPr>
      <w:r w:rsidRPr="00E02692">
        <w:rPr>
          <w:rFonts w:cs="Arial"/>
          <w:b/>
          <w:bCs/>
          <w:i/>
          <w:iCs/>
          <w:szCs w:val="22"/>
        </w:rPr>
        <w:t>Objetividad:</w:t>
      </w:r>
      <w:r w:rsidRPr="00E02692">
        <w:rPr>
          <w:rFonts w:cs="Arial"/>
          <w:szCs w:val="22"/>
        </w:rPr>
        <w:t xml:space="preserve"> Las personas servidoras públicas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w:t>
      </w:r>
    </w:p>
    <w:p w14:paraId="7DEE7F17" w14:textId="77777777" w:rsidR="00073FA7" w:rsidRPr="00E02692" w:rsidRDefault="00073FA7" w:rsidP="00E02692">
      <w:pPr>
        <w:spacing w:before="240" w:line="360" w:lineRule="auto"/>
        <w:rPr>
          <w:rFonts w:cs="Arial"/>
          <w:szCs w:val="22"/>
        </w:rPr>
      </w:pPr>
      <w:r w:rsidRPr="00E02692">
        <w:rPr>
          <w:rFonts w:cs="Arial"/>
          <w:b/>
          <w:bCs/>
          <w:i/>
          <w:iCs/>
          <w:szCs w:val="22"/>
        </w:rPr>
        <w:t>Profesionalismo:</w:t>
      </w:r>
      <w:r w:rsidRPr="00E02692">
        <w:rPr>
          <w:rFonts w:cs="Arial"/>
          <w:szCs w:val="22"/>
        </w:rPr>
        <w:t xml:space="preserve"> Las personas servidoras públicas deberán conocer, actuar y cumplir con las funciones, atribuciones y comisiones encomendadas de conformidad con las leyes, reglamentos y </w:t>
      </w:r>
      <w:r w:rsidRPr="00E02692">
        <w:rPr>
          <w:rFonts w:cs="Arial"/>
          <w:szCs w:val="22"/>
        </w:rPr>
        <w:lastRenderedPageBreak/>
        <w:t>demás disposiciones jurídicas atribuibles a su empleo, cargo o comisión, observando en todo momento disciplina, integridad y respeto, tanto a las demás personas servidoras públicas como a las y los particulares con los que llegare a tratar.</w:t>
      </w:r>
    </w:p>
    <w:p w14:paraId="418E9602" w14:textId="77777777" w:rsidR="00073FA7" w:rsidRPr="00E02692" w:rsidRDefault="00073FA7" w:rsidP="00E02692">
      <w:pPr>
        <w:spacing w:before="240" w:line="360" w:lineRule="auto"/>
        <w:rPr>
          <w:rFonts w:cs="Arial"/>
          <w:szCs w:val="22"/>
        </w:rPr>
      </w:pPr>
      <w:r w:rsidRPr="00E02692">
        <w:rPr>
          <w:rFonts w:cs="Arial"/>
          <w:b/>
          <w:bCs/>
          <w:i/>
          <w:iCs/>
          <w:szCs w:val="22"/>
        </w:rPr>
        <w:t>Rendición de cuentas:</w:t>
      </w:r>
      <w:r w:rsidRPr="00E02692">
        <w:rPr>
          <w:rFonts w:cs="Arial"/>
          <w:szCs w:val="22"/>
        </w:rPr>
        <w:t xml:space="preserve"> Las personas servidoras públicas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161D9FEC" w14:textId="77777777" w:rsidR="00073FA7" w:rsidRPr="00E02692" w:rsidRDefault="00073FA7" w:rsidP="00E02692">
      <w:pPr>
        <w:spacing w:before="240" w:line="360" w:lineRule="auto"/>
        <w:rPr>
          <w:rFonts w:cs="Arial"/>
          <w:szCs w:val="22"/>
        </w:rPr>
      </w:pPr>
      <w:r w:rsidRPr="00E02692">
        <w:rPr>
          <w:rFonts w:cs="Arial"/>
          <w:b/>
          <w:bCs/>
          <w:i/>
          <w:iCs/>
          <w:szCs w:val="22"/>
        </w:rPr>
        <w:t>Transparencia:</w:t>
      </w:r>
      <w:r w:rsidRPr="00E02692">
        <w:rPr>
          <w:rFonts w:cs="Arial"/>
          <w:szCs w:val="22"/>
        </w:rPr>
        <w:t xml:space="preserve"> Las personas servidoras públicas en el ejercicio de sus funciones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protegiendo los datos personales que estén bajo su custodia.</w:t>
      </w:r>
    </w:p>
    <w:p w14:paraId="098CE85F" w14:textId="77777777" w:rsidR="00073FA7" w:rsidRPr="00E02692" w:rsidRDefault="00073FA7" w:rsidP="00E02692">
      <w:pPr>
        <w:spacing w:line="360" w:lineRule="auto"/>
        <w:rPr>
          <w:rFonts w:cs="Arial"/>
          <w:b/>
          <w:bCs/>
          <w:i/>
          <w:iCs/>
          <w:szCs w:val="22"/>
        </w:rPr>
      </w:pPr>
    </w:p>
    <w:p w14:paraId="7DBB2A7F" w14:textId="77777777" w:rsidR="00073FA7" w:rsidRPr="00E02692" w:rsidRDefault="00073FA7" w:rsidP="00E02692">
      <w:pPr>
        <w:spacing w:line="360" w:lineRule="auto"/>
        <w:rPr>
          <w:rFonts w:cs="Arial"/>
          <w:b/>
          <w:bCs/>
          <w:i/>
          <w:iCs/>
          <w:szCs w:val="22"/>
        </w:rPr>
      </w:pPr>
      <w:r w:rsidRPr="00E02692">
        <w:rPr>
          <w:rFonts w:cs="Arial"/>
          <w:b/>
          <w:bCs/>
          <w:i/>
          <w:iCs/>
          <w:szCs w:val="22"/>
        </w:rPr>
        <w:t>Sección II</w:t>
      </w:r>
    </w:p>
    <w:p w14:paraId="105A4DDD" w14:textId="77777777" w:rsidR="00073FA7" w:rsidRPr="00E02692" w:rsidRDefault="00073FA7" w:rsidP="00E02692">
      <w:pPr>
        <w:spacing w:line="360" w:lineRule="auto"/>
        <w:rPr>
          <w:rFonts w:cs="Arial"/>
          <w:b/>
          <w:bCs/>
          <w:i/>
          <w:iCs/>
          <w:szCs w:val="22"/>
        </w:rPr>
      </w:pPr>
      <w:r w:rsidRPr="00E02692">
        <w:rPr>
          <w:rFonts w:cs="Arial"/>
          <w:b/>
          <w:bCs/>
          <w:i/>
          <w:iCs/>
          <w:szCs w:val="22"/>
        </w:rPr>
        <w:t>De las Directrices Aplicables a los Principios</w:t>
      </w:r>
    </w:p>
    <w:p w14:paraId="7369D759" w14:textId="68B12ECA"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6</w:t>
      </w:r>
      <w:r w:rsidRPr="00E02692">
        <w:rPr>
          <w:rFonts w:cs="Arial"/>
          <w:b/>
          <w:bCs/>
          <w:szCs w:val="22"/>
        </w:rPr>
        <w:t xml:space="preserve">. </w:t>
      </w:r>
      <w:r w:rsidRPr="00E02692">
        <w:rPr>
          <w:rFonts w:cs="Arial"/>
          <w:szCs w:val="22"/>
        </w:rPr>
        <w:t xml:space="preserve">Para la efectiva aplicación de los Principios señalados en el artículo anterior, las personas servidoras públicas de </w:t>
      </w:r>
      <w:r w:rsidRPr="00E02692">
        <w:rPr>
          <w:rFonts w:cs="Arial"/>
          <w:i/>
          <w:iCs/>
          <w:color w:val="FF0000"/>
          <w:szCs w:val="22"/>
        </w:rPr>
        <w:t>(nombre del ente público</w:t>
      </w:r>
      <w:r w:rsidRPr="00E02692">
        <w:rPr>
          <w:rFonts w:cs="Arial"/>
          <w:i/>
          <w:iCs/>
          <w:szCs w:val="22"/>
        </w:rPr>
        <w:t xml:space="preserve">) </w:t>
      </w:r>
      <w:r w:rsidRPr="00E02692">
        <w:rPr>
          <w:rFonts w:cs="Arial"/>
          <w:szCs w:val="22"/>
        </w:rPr>
        <w:t>observarán las siguientes directrices:</w:t>
      </w:r>
    </w:p>
    <w:p w14:paraId="3E7756C9" w14:textId="77777777" w:rsidR="00073FA7" w:rsidRPr="00E02692" w:rsidRDefault="00073FA7" w:rsidP="00E02692">
      <w:pPr>
        <w:spacing w:line="360" w:lineRule="auto"/>
        <w:rPr>
          <w:rFonts w:cs="Arial"/>
          <w:szCs w:val="22"/>
        </w:rPr>
      </w:pPr>
      <w:r w:rsidRPr="00E02692">
        <w:rPr>
          <w:rFonts w:cs="Arial"/>
          <w:b/>
          <w:bCs/>
          <w:szCs w:val="22"/>
        </w:rPr>
        <w:t>I.</w:t>
      </w:r>
      <w:r w:rsidRPr="00E02692">
        <w:rPr>
          <w:rFonts w:cs="Arial"/>
          <w:szCs w:val="22"/>
        </w:rPr>
        <w:t xml:space="preserve"> Actuar conforme a lo que las leyes, reglamentos y demás disposiciones jurídicas les atribuyen a su empleo, cargo o comisión, por lo que deben conocer y cumplir las disposiciones que regulan el ejercicio de sus funciones, facultades y atribuciones;</w:t>
      </w:r>
    </w:p>
    <w:p w14:paraId="034934C4" w14:textId="77777777" w:rsidR="00073FA7" w:rsidRPr="00E02692" w:rsidRDefault="00073FA7" w:rsidP="00E02692">
      <w:pPr>
        <w:spacing w:line="360" w:lineRule="auto"/>
        <w:rPr>
          <w:rFonts w:cs="Arial"/>
          <w:szCs w:val="22"/>
        </w:rPr>
      </w:pPr>
      <w:r w:rsidRPr="00E02692">
        <w:rPr>
          <w:rFonts w:cs="Arial"/>
          <w:b/>
          <w:bCs/>
          <w:szCs w:val="22"/>
        </w:rPr>
        <w:t>II.</w:t>
      </w:r>
      <w:r w:rsidRPr="00E02692">
        <w:rPr>
          <w:rFonts w:cs="Arial"/>
          <w:szCs w:val="22"/>
        </w:rPr>
        <w:t xml:space="preserve">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2A79EB37" w14:textId="77777777" w:rsidR="00073FA7" w:rsidRPr="00E02692" w:rsidRDefault="00073FA7" w:rsidP="00E02692">
      <w:pPr>
        <w:spacing w:line="360" w:lineRule="auto"/>
        <w:rPr>
          <w:rFonts w:cs="Arial"/>
          <w:szCs w:val="22"/>
        </w:rPr>
      </w:pPr>
      <w:r w:rsidRPr="00E02692">
        <w:rPr>
          <w:rFonts w:cs="Arial"/>
          <w:b/>
          <w:bCs/>
          <w:szCs w:val="22"/>
        </w:rPr>
        <w:t>III.</w:t>
      </w:r>
      <w:r w:rsidRPr="00E02692">
        <w:rPr>
          <w:rFonts w:cs="Arial"/>
          <w:szCs w:val="22"/>
        </w:rPr>
        <w:t xml:space="preserve"> Satisfacer el interés superior de las necesidades colectivas por encima de intereses particulares, personales o ajenos al interés general y bienestar de la población;</w:t>
      </w:r>
    </w:p>
    <w:p w14:paraId="224176AD" w14:textId="77777777" w:rsidR="00073FA7" w:rsidRPr="00E02692" w:rsidRDefault="00073FA7" w:rsidP="00E02692">
      <w:pPr>
        <w:spacing w:line="360" w:lineRule="auto"/>
        <w:rPr>
          <w:rFonts w:cs="Arial"/>
          <w:szCs w:val="22"/>
        </w:rPr>
      </w:pPr>
      <w:r w:rsidRPr="00E02692">
        <w:rPr>
          <w:rFonts w:cs="Arial"/>
          <w:b/>
          <w:bCs/>
          <w:szCs w:val="22"/>
        </w:rPr>
        <w:t xml:space="preserve">IV. </w:t>
      </w:r>
      <w:r w:rsidRPr="00E02692">
        <w:rPr>
          <w:rFonts w:cs="Arial"/>
          <w:szCs w:val="22"/>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4727F39" w14:textId="77777777" w:rsidR="00073FA7" w:rsidRPr="00E02692" w:rsidRDefault="00073FA7" w:rsidP="00E02692">
      <w:pPr>
        <w:spacing w:line="360" w:lineRule="auto"/>
        <w:rPr>
          <w:rFonts w:cs="Arial"/>
          <w:szCs w:val="22"/>
        </w:rPr>
      </w:pPr>
      <w:r w:rsidRPr="00E02692">
        <w:rPr>
          <w:rFonts w:cs="Arial"/>
          <w:b/>
          <w:bCs/>
          <w:szCs w:val="22"/>
        </w:rPr>
        <w:t>V.</w:t>
      </w:r>
      <w:r w:rsidRPr="00E02692">
        <w:rPr>
          <w:rFonts w:cs="Arial"/>
          <w:szCs w:val="22"/>
        </w:rPr>
        <w:t xml:space="preserve"> Actuar conforme a una cultura de servicio orientada al logro de resultados, procurando en todo momento un mejor desempeño de sus funciones a fin de alcanzar las metas institucionales según sus responsabilidades;</w:t>
      </w:r>
    </w:p>
    <w:p w14:paraId="77878645" w14:textId="77777777" w:rsidR="00073FA7" w:rsidRPr="00E02692" w:rsidRDefault="00073FA7" w:rsidP="00E02692">
      <w:pPr>
        <w:spacing w:line="360" w:lineRule="auto"/>
        <w:rPr>
          <w:rFonts w:cs="Arial"/>
          <w:szCs w:val="22"/>
        </w:rPr>
      </w:pPr>
      <w:r w:rsidRPr="00E02692">
        <w:rPr>
          <w:rFonts w:cs="Arial"/>
          <w:b/>
          <w:bCs/>
          <w:szCs w:val="22"/>
        </w:rPr>
        <w:lastRenderedPageBreak/>
        <w:t>VI.</w:t>
      </w:r>
      <w:r w:rsidRPr="00E02692">
        <w:rPr>
          <w:rFonts w:cs="Arial"/>
          <w:szCs w:val="22"/>
        </w:rPr>
        <w:t xml:space="preserve"> Administrar los recursos públicos que estén bajo su responsabilidad, sujetándose a los principios de eficiencia, eficacia, economía, transparencia y honradez para satisfacer los objetivos a los que estén destinados;</w:t>
      </w:r>
    </w:p>
    <w:p w14:paraId="2536F9BB" w14:textId="77777777" w:rsidR="00073FA7" w:rsidRPr="00E02692" w:rsidRDefault="00073FA7" w:rsidP="00E02692">
      <w:pPr>
        <w:spacing w:line="360" w:lineRule="auto"/>
        <w:rPr>
          <w:rFonts w:cs="Arial"/>
          <w:szCs w:val="22"/>
        </w:rPr>
      </w:pPr>
      <w:r w:rsidRPr="00E02692">
        <w:rPr>
          <w:rFonts w:cs="Arial"/>
          <w:b/>
          <w:bCs/>
          <w:szCs w:val="22"/>
        </w:rPr>
        <w:t>VII.</w:t>
      </w:r>
      <w:r w:rsidRPr="00E02692">
        <w:rPr>
          <w:rFonts w:cs="Arial"/>
          <w:szCs w:val="22"/>
        </w:rPr>
        <w:t xml:space="preserve"> Promover, respetar, proteger y garantizar los derechos humanos establecidos en la Constitución;</w:t>
      </w:r>
    </w:p>
    <w:p w14:paraId="49174DBB" w14:textId="77777777" w:rsidR="00073FA7" w:rsidRPr="00E02692" w:rsidRDefault="00073FA7" w:rsidP="00E02692">
      <w:pPr>
        <w:spacing w:line="360" w:lineRule="auto"/>
        <w:rPr>
          <w:rFonts w:cs="Arial"/>
          <w:szCs w:val="22"/>
        </w:rPr>
      </w:pPr>
      <w:r w:rsidRPr="00E02692">
        <w:rPr>
          <w:rFonts w:cs="Arial"/>
          <w:b/>
          <w:bCs/>
          <w:szCs w:val="22"/>
        </w:rPr>
        <w:t>VIII.</w:t>
      </w:r>
      <w:r w:rsidRPr="00E02692">
        <w:rPr>
          <w:rFonts w:cs="Arial"/>
          <w:szCs w:val="22"/>
        </w:rPr>
        <w:t xml:space="preserve">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E0DCDC3" w14:textId="77777777" w:rsidR="00073FA7" w:rsidRPr="00E02692" w:rsidRDefault="00073FA7" w:rsidP="00E02692">
      <w:pPr>
        <w:spacing w:line="360" w:lineRule="auto"/>
        <w:rPr>
          <w:rFonts w:cs="Arial"/>
          <w:szCs w:val="22"/>
        </w:rPr>
      </w:pPr>
      <w:r w:rsidRPr="00E02692">
        <w:rPr>
          <w:rFonts w:cs="Arial"/>
          <w:b/>
          <w:bCs/>
          <w:szCs w:val="22"/>
        </w:rPr>
        <w:t>IX.</w:t>
      </w:r>
      <w:r w:rsidRPr="00E02692">
        <w:rPr>
          <w:rFonts w:cs="Arial"/>
          <w:szCs w:val="22"/>
        </w:rPr>
        <w:t xml:space="preserve"> Evitar y dar cuenta de los intereses que puedan entrar en conflicto con el desempeño responsable y objetivo de sus facultades y obligaciones, y</w:t>
      </w:r>
    </w:p>
    <w:p w14:paraId="129B689E" w14:textId="77777777" w:rsidR="00073FA7" w:rsidRPr="00E02692" w:rsidRDefault="00073FA7" w:rsidP="00E02692">
      <w:pPr>
        <w:spacing w:line="360" w:lineRule="auto"/>
        <w:rPr>
          <w:rFonts w:cs="Arial"/>
          <w:szCs w:val="22"/>
        </w:rPr>
      </w:pPr>
      <w:r w:rsidRPr="00E02692">
        <w:rPr>
          <w:rFonts w:cs="Arial"/>
          <w:b/>
          <w:bCs/>
          <w:szCs w:val="22"/>
        </w:rPr>
        <w:t xml:space="preserve">X. </w:t>
      </w:r>
      <w:r w:rsidRPr="00E02692">
        <w:rPr>
          <w:rFonts w:cs="Arial"/>
          <w:szCs w:val="22"/>
        </w:rPr>
        <w:t>Abstenerse de realizar cualquier trato o promesa privada que comprometa al Estado mexicano.</w:t>
      </w:r>
    </w:p>
    <w:p w14:paraId="199D47DE" w14:textId="77777777" w:rsidR="00344601" w:rsidRDefault="00344601" w:rsidP="00E02692">
      <w:pPr>
        <w:spacing w:line="360" w:lineRule="auto"/>
        <w:rPr>
          <w:rFonts w:cs="Arial"/>
          <w:b/>
          <w:bCs/>
          <w:i/>
          <w:iCs/>
          <w:szCs w:val="22"/>
        </w:rPr>
      </w:pPr>
    </w:p>
    <w:p w14:paraId="6F092068" w14:textId="03C0E1A6" w:rsidR="00073FA7" w:rsidRPr="00E02692" w:rsidRDefault="00073FA7" w:rsidP="00E02692">
      <w:pPr>
        <w:spacing w:line="360" w:lineRule="auto"/>
        <w:rPr>
          <w:rFonts w:cs="Arial"/>
          <w:b/>
          <w:bCs/>
          <w:i/>
          <w:iCs/>
          <w:szCs w:val="22"/>
        </w:rPr>
      </w:pPr>
      <w:r w:rsidRPr="00E02692">
        <w:rPr>
          <w:rFonts w:cs="Arial"/>
          <w:b/>
          <w:bCs/>
          <w:i/>
          <w:iCs/>
          <w:szCs w:val="22"/>
        </w:rPr>
        <w:t>Sección III</w:t>
      </w:r>
    </w:p>
    <w:p w14:paraId="4C2D19A9" w14:textId="77777777" w:rsidR="00073FA7" w:rsidRPr="00E02692" w:rsidRDefault="00073FA7" w:rsidP="00E02692">
      <w:pPr>
        <w:spacing w:line="360" w:lineRule="auto"/>
        <w:rPr>
          <w:rFonts w:cs="Arial"/>
          <w:b/>
          <w:bCs/>
          <w:i/>
          <w:iCs/>
          <w:color w:val="FF0000"/>
          <w:szCs w:val="22"/>
        </w:rPr>
      </w:pPr>
      <w:r w:rsidRPr="00E02692">
        <w:rPr>
          <w:rFonts w:cs="Arial"/>
          <w:b/>
          <w:bCs/>
          <w:i/>
          <w:iCs/>
          <w:szCs w:val="22"/>
        </w:rPr>
        <w:t>Del Catálogo de Valores</w:t>
      </w:r>
    </w:p>
    <w:p w14:paraId="793E472D" w14:textId="34D158DA"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7</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i/>
          <w:iCs/>
          <w:szCs w:val="22"/>
        </w:rPr>
        <w:t xml:space="preserve">) </w:t>
      </w:r>
      <w:r w:rsidRPr="00E02692">
        <w:rPr>
          <w:rFonts w:cs="Arial"/>
          <w:szCs w:val="22"/>
        </w:rPr>
        <w:t>se rigen por los siguientes valores fundamentales, los cuales se enlistan de manera enunciativa</w:t>
      </w:r>
      <w:r w:rsidR="008C0C3E">
        <w:rPr>
          <w:rFonts w:cs="Arial"/>
          <w:szCs w:val="22"/>
        </w:rPr>
        <w:t>,</w:t>
      </w:r>
      <w:r w:rsidRPr="00E02692">
        <w:rPr>
          <w:rFonts w:cs="Arial"/>
          <w:szCs w:val="22"/>
        </w:rPr>
        <w:t xml:space="preserve"> mas no limitativa:</w:t>
      </w:r>
    </w:p>
    <w:p w14:paraId="653D80EE" w14:textId="77777777" w:rsidR="00073FA7" w:rsidRPr="00E02692" w:rsidRDefault="00073FA7" w:rsidP="00E02692">
      <w:pPr>
        <w:spacing w:before="240" w:line="360" w:lineRule="auto"/>
        <w:rPr>
          <w:rFonts w:cs="Arial"/>
          <w:szCs w:val="22"/>
        </w:rPr>
      </w:pPr>
      <w:r w:rsidRPr="00E02692">
        <w:rPr>
          <w:rFonts w:cs="Arial"/>
          <w:b/>
          <w:bCs/>
          <w:i/>
          <w:iCs/>
          <w:szCs w:val="22"/>
        </w:rPr>
        <w:t>Interés Público:</w:t>
      </w:r>
      <w:r w:rsidRPr="00E02692">
        <w:rPr>
          <w:rFonts w:cs="Arial"/>
          <w:szCs w:val="22"/>
        </w:rPr>
        <w:t xml:space="preserve"> Las personas servidoras públicas actúan buscando en todo momento la máxima atención de las necesidades y demandas de la sociedad por encima de intereses y beneficios particulares, ajenos a la satisfacción colectiva.</w:t>
      </w:r>
    </w:p>
    <w:p w14:paraId="038826C5" w14:textId="77777777" w:rsidR="00073FA7" w:rsidRPr="00E02692" w:rsidRDefault="00073FA7" w:rsidP="00E02692">
      <w:pPr>
        <w:spacing w:before="240" w:line="360" w:lineRule="auto"/>
        <w:rPr>
          <w:rFonts w:cs="Arial"/>
          <w:szCs w:val="22"/>
        </w:rPr>
      </w:pPr>
      <w:r w:rsidRPr="00E02692">
        <w:rPr>
          <w:rFonts w:cs="Arial"/>
          <w:b/>
          <w:bCs/>
          <w:i/>
          <w:iCs/>
          <w:szCs w:val="22"/>
        </w:rPr>
        <w:t>Respeto:</w:t>
      </w:r>
      <w:r w:rsidRPr="00E02692">
        <w:rPr>
          <w:rFonts w:cs="Arial"/>
          <w:szCs w:val="22"/>
        </w:rPr>
        <w:t xml:space="preserve"> Las personas servidoras públicas se conducen con austeridad y sin ostentación, y otorgan un trato digno y cordial a las personas en general y a sus compañeros y compañeras de trabajo, superiores y subordinados, considerando sus derechos, de tal manera que propician el diálogo cortés y la aplicación armónica de instrumentos que conduzcan al entendimiento, a través de la eficacia y el interés público.</w:t>
      </w:r>
    </w:p>
    <w:p w14:paraId="19441428" w14:textId="77777777" w:rsidR="00073FA7" w:rsidRPr="00E02692" w:rsidRDefault="00073FA7" w:rsidP="00E02692">
      <w:pPr>
        <w:spacing w:before="240" w:line="360" w:lineRule="auto"/>
        <w:rPr>
          <w:rFonts w:cs="Arial"/>
          <w:szCs w:val="22"/>
        </w:rPr>
      </w:pPr>
      <w:r w:rsidRPr="00E02692">
        <w:rPr>
          <w:rFonts w:cs="Arial"/>
          <w:b/>
          <w:bCs/>
          <w:i/>
          <w:iCs/>
          <w:szCs w:val="22"/>
        </w:rPr>
        <w:t>Respeto a los Derechos Humanos:</w:t>
      </w:r>
      <w:r w:rsidRPr="00E02692">
        <w:rPr>
          <w:rFonts w:cs="Arial"/>
          <w:szCs w:val="22"/>
        </w:rPr>
        <w:t xml:space="preserve"> Las personas servidoras públicas respetan los derechos humanos, y en el ámbito de sus competencias y atribuciones, los garantizan, promueven y protegen de conformidad con los Principios de: </w:t>
      </w:r>
    </w:p>
    <w:p w14:paraId="0445AA2B" w14:textId="77777777" w:rsidR="001A1D28" w:rsidRDefault="00073FA7" w:rsidP="00E02692">
      <w:pPr>
        <w:spacing w:line="360" w:lineRule="auto"/>
        <w:ind w:left="708"/>
        <w:rPr>
          <w:rFonts w:cs="Arial"/>
          <w:szCs w:val="22"/>
        </w:rPr>
      </w:pPr>
      <w:r w:rsidRPr="00E02692">
        <w:rPr>
          <w:rFonts w:cs="Arial"/>
          <w:b/>
          <w:bCs/>
          <w:szCs w:val="22"/>
        </w:rPr>
        <w:t>Universalidad</w:t>
      </w:r>
      <w:r w:rsidRPr="00E02692">
        <w:rPr>
          <w:rFonts w:cs="Arial"/>
          <w:szCs w:val="22"/>
        </w:rPr>
        <w:t xml:space="preserve">: que establece que los derechos humanos corresponden a toda persona por el simple hecho de serlo; </w:t>
      </w:r>
    </w:p>
    <w:p w14:paraId="63C60C09" w14:textId="67613FA2" w:rsidR="00073FA7" w:rsidRPr="00E02692" w:rsidRDefault="00073FA7" w:rsidP="00E02692">
      <w:pPr>
        <w:spacing w:line="360" w:lineRule="auto"/>
        <w:ind w:left="708"/>
        <w:rPr>
          <w:rFonts w:cs="Arial"/>
          <w:szCs w:val="22"/>
        </w:rPr>
      </w:pPr>
      <w:r w:rsidRPr="001A1D28">
        <w:rPr>
          <w:rFonts w:cs="Arial"/>
          <w:b/>
          <w:bCs/>
          <w:szCs w:val="22"/>
        </w:rPr>
        <w:t>Interdependencia</w:t>
      </w:r>
      <w:r w:rsidR="001A1D28">
        <w:rPr>
          <w:rFonts w:cs="Arial"/>
          <w:szCs w:val="22"/>
        </w:rPr>
        <w:t>:</w:t>
      </w:r>
      <w:r w:rsidRPr="00E02692">
        <w:rPr>
          <w:rFonts w:cs="Arial"/>
          <w:szCs w:val="22"/>
        </w:rPr>
        <w:t xml:space="preserve"> que implica que los derechos humanos se encuentran vinculados íntimamente entre sí;</w:t>
      </w:r>
    </w:p>
    <w:p w14:paraId="3FC89660" w14:textId="77777777" w:rsidR="00073FA7" w:rsidRPr="00E02692" w:rsidRDefault="00073FA7" w:rsidP="00E02692">
      <w:pPr>
        <w:spacing w:before="240" w:line="360" w:lineRule="auto"/>
        <w:ind w:left="708"/>
        <w:rPr>
          <w:rFonts w:cs="Arial"/>
          <w:szCs w:val="22"/>
        </w:rPr>
      </w:pPr>
      <w:r w:rsidRPr="00E02692">
        <w:rPr>
          <w:rFonts w:cs="Arial"/>
          <w:b/>
          <w:bCs/>
          <w:szCs w:val="22"/>
        </w:rPr>
        <w:t>Indivisibilidad</w:t>
      </w:r>
      <w:r w:rsidRPr="00E02692">
        <w:rPr>
          <w:rFonts w:cs="Arial"/>
          <w:szCs w:val="22"/>
        </w:rPr>
        <w:t xml:space="preserve">: que refiere que los derechos humanos conforman una totalidad de tal forma que son complementarios e inseparables; y </w:t>
      </w:r>
    </w:p>
    <w:p w14:paraId="0D3DCA4D" w14:textId="2BD0F429" w:rsidR="00073FA7" w:rsidRPr="00E02692" w:rsidRDefault="00073FA7" w:rsidP="00E02692">
      <w:pPr>
        <w:spacing w:line="360" w:lineRule="auto"/>
        <w:ind w:left="708"/>
        <w:rPr>
          <w:rFonts w:cs="Arial"/>
          <w:szCs w:val="22"/>
        </w:rPr>
      </w:pPr>
      <w:r w:rsidRPr="00E02692">
        <w:rPr>
          <w:rFonts w:cs="Arial"/>
          <w:b/>
          <w:bCs/>
          <w:szCs w:val="22"/>
        </w:rPr>
        <w:lastRenderedPageBreak/>
        <w:t>Progresividad:</w:t>
      </w:r>
      <w:r w:rsidRPr="00E02692">
        <w:rPr>
          <w:rFonts w:cs="Arial"/>
          <w:szCs w:val="22"/>
        </w:rPr>
        <w:t xml:space="preserve"> que prevé que los derechos humanos están en constante evolución y bajo</w:t>
      </w:r>
      <w:r w:rsidR="001A1D28">
        <w:rPr>
          <w:rFonts w:cs="Arial"/>
          <w:szCs w:val="22"/>
        </w:rPr>
        <w:t xml:space="preserve"> </w:t>
      </w:r>
      <w:r w:rsidRPr="00E02692">
        <w:rPr>
          <w:rFonts w:cs="Arial"/>
          <w:szCs w:val="22"/>
        </w:rPr>
        <w:t>ninguna circunstancia se justifica un retroceso en su protección.</w:t>
      </w:r>
    </w:p>
    <w:p w14:paraId="1686B541" w14:textId="18D30BC9" w:rsidR="00073FA7" w:rsidRPr="00E02692" w:rsidRDefault="00073FA7" w:rsidP="00E02692">
      <w:pPr>
        <w:spacing w:before="240" w:line="360" w:lineRule="auto"/>
        <w:rPr>
          <w:rFonts w:cs="Arial"/>
          <w:szCs w:val="22"/>
        </w:rPr>
      </w:pPr>
      <w:r w:rsidRPr="00E02692">
        <w:rPr>
          <w:rFonts w:cs="Arial"/>
          <w:b/>
          <w:bCs/>
          <w:i/>
          <w:iCs/>
          <w:szCs w:val="22"/>
        </w:rPr>
        <w:t>Igualdad y no discriminación:</w:t>
      </w:r>
      <w:r w:rsidRPr="00E02692">
        <w:rPr>
          <w:rFonts w:cs="Arial"/>
          <w:szCs w:val="22"/>
        </w:rPr>
        <w:t xml:space="preserve">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w:t>
      </w:r>
    </w:p>
    <w:p w14:paraId="48E44AD1" w14:textId="77777777" w:rsidR="00073FA7" w:rsidRPr="00E02692" w:rsidRDefault="00073FA7" w:rsidP="00E02692">
      <w:pPr>
        <w:spacing w:before="240" w:line="360" w:lineRule="auto"/>
        <w:rPr>
          <w:rFonts w:cs="Arial"/>
          <w:szCs w:val="22"/>
        </w:rPr>
      </w:pPr>
      <w:r w:rsidRPr="00E02692">
        <w:rPr>
          <w:rFonts w:cs="Arial"/>
          <w:b/>
          <w:bCs/>
          <w:i/>
          <w:iCs/>
          <w:szCs w:val="22"/>
        </w:rPr>
        <w:t>Equidad de género:</w:t>
      </w:r>
      <w:r w:rsidRPr="00E02692">
        <w:rPr>
          <w:rFonts w:cs="Arial"/>
          <w:szCs w:val="22"/>
        </w:rPr>
        <w:t xml:space="preserve"> Las personas servidoras públicas,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w:t>
      </w:r>
    </w:p>
    <w:p w14:paraId="79170359" w14:textId="77777777" w:rsidR="00073FA7" w:rsidRPr="00E02692" w:rsidRDefault="00073FA7" w:rsidP="00E02692">
      <w:pPr>
        <w:spacing w:before="240" w:line="360" w:lineRule="auto"/>
        <w:rPr>
          <w:rFonts w:cs="Arial"/>
          <w:szCs w:val="22"/>
        </w:rPr>
      </w:pPr>
      <w:r w:rsidRPr="00E02692">
        <w:rPr>
          <w:rFonts w:cs="Arial"/>
          <w:b/>
          <w:bCs/>
          <w:i/>
          <w:iCs/>
          <w:szCs w:val="22"/>
        </w:rPr>
        <w:t>Entorno Cultural y Ecológico:</w:t>
      </w:r>
      <w:r w:rsidRPr="00E02692">
        <w:rPr>
          <w:rFonts w:cs="Arial"/>
          <w:szCs w:val="22"/>
        </w:rPr>
        <w:t xml:space="preserve"> Las personas servidoras públicas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el principal legado para las generaciones futuras.</w:t>
      </w:r>
    </w:p>
    <w:p w14:paraId="02E85BDB" w14:textId="77777777" w:rsidR="00073FA7" w:rsidRPr="00E02692" w:rsidRDefault="00073FA7" w:rsidP="00E02692">
      <w:pPr>
        <w:spacing w:before="240" w:line="360" w:lineRule="auto"/>
        <w:rPr>
          <w:rFonts w:cs="Arial"/>
          <w:szCs w:val="22"/>
        </w:rPr>
      </w:pPr>
      <w:r w:rsidRPr="00E02692">
        <w:rPr>
          <w:rFonts w:cs="Arial"/>
          <w:b/>
          <w:bCs/>
          <w:i/>
          <w:iCs/>
          <w:szCs w:val="22"/>
        </w:rPr>
        <w:t>Cooperación:</w:t>
      </w:r>
      <w:r w:rsidRPr="00E02692">
        <w:rPr>
          <w:rFonts w:cs="Arial"/>
          <w:szCs w:val="22"/>
        </w:rPr>
        <w:t xml:space="preserve"> Las personas servidoras públicas colaboran entre sí y propician el trabajo en equipo para alcanzar los objetivos comunes previstos en los planes y programas gubernamentales, generando así una plena vocación de servicio público en beneficio de la colectividad y confianza de la ciudadanía en sus instituciones.</w:t>
      </w:r>
    </w:p>
    <w:p w14:paraId="2718910A" w14:textId="77777777" w:rsidR="00073FA7" w:rsidRPr="00E02692" w:rsidRDefault="00073FA7" w:rsidP="00E02692">
      <w:pPr>
        <w:spacing w:before="240" w:line="360" w:lineRule="auto"/>
        <w:rPr>
          <w:rFonts w:cs="Arial"/>
          <w:szCs w:val="22"/>
        </w:rPr>
      </w:pPr>
      <w:r w:rsidRPr="00E02692">
        <w:rPr>
          <w:rFonts w:cs="Arial"/>
          <w:b/>
          <w:bCs/>
          <w:i/>
          <w:iCs/>
          <w:szCs w:val="22"/>
        </w:rPr>
        <w:t>Liderazgo:</w:t>
      </w:r>
      <w:r w:rsidRPr="00E02692">
        <w:rPr>
          <w:rFonts w:cs="Arial"/>
          <w:szCs w:val="22"/>
        </w:rPr>
        <w:t xml:space="preserve"> Las personas servidoras públicas son guía, ejemplo y promotoras del Código de Ética y las Reglas de Integridad; fomentan y aplican en el desempeño de sus funciones los principios que la Constitución y la ley les imponen, así como aquellos valores adicionales que por su importancia son intrínsecos a la función pública.</w:t>
      </w:r>
    </w:p>
    <w:p w14:paraId="7480F41D" w14:textId="77777777" w:rsidR="00073FA7" w:rsidRPr="00E02692" w:rsidRDefault="00073FA7" w:rsidP="00E02692">
      <w:pPr>
        <w:spacing w:line="360" w:lineRule="auto"/>
        <w:rPr>
          <w:rFonts w:cs="Arial"/>
          <w:b/>
          <w:bCs/>
          <w:i/>
          <w:iCs/>
          <w:szCs w:val="22"/>
        </w:rPr>
      </w:pPr>
    </w:p>
    <w:p w14:paraId="78C0242F" w14:textId="77777777" w:rsidR="00EC79A3" w:rsidRDefault="00EC79A3" w:rsidP="00E02692">
      <w:pPr>
        <w:spacing w:line="360" w:lineRule="auto"/>
        <w:rPr>
          <w:rFonts w:cs="Arial"/>
          <w:b/>
          <w:bCs/>
          <w:i/>
          <w:iCs/>
          <w:szCs w:val="22"/>
        </w:rPr>
      </w:pPr>
    </w:p>
    <w:p w14:paraId="701E5C5D" w14:textId="77777777" w:rsidR="00EC79A3" w:rsidRDefault="00EC79A3" w:rsidP="00E02692">
      <w:pPr>
        <w:spacing w:line="360" w:lineRule="auto"/>
        <w:rPr>
          <w:rFonts w:cs="Arial"/>
          <w:b/>
          <w:bCs/>
          <w:i/>
          <w:iCs/>
          <w:szCs w:val="22"/>
        </w:rPr>
      </w:pPr>
    </w:p>
    <w:p w14:paraId="0629EDD6" w14:textId="7377E101" w:rsidR="001A1D28" w:rsidRDefault="001A1D28">
      <w:pPr>
        <w:spacing w:after="160" w:line="259" w:lineRule="auto"/>
        <w:jc w:val="left"/>
        <w:rPr>
          <w:rFonts w:cs="Arial"/>
          <w:b/>
          <w:bCs/>
          <w:i/>
          <w:iCs/>
          <w:szCs w:val="22"/>
        </w:rPr>
      </w:pPr>
      <w:r>
        <w:rPr>
          <w:rFonts w:cs="Arial"/>
          <w:b/>
          <w:bCs/>
          <w:i/>
          <w:iCs/>
          <w:szCs w:val="22"/>
        </w:rPr>
        <w:br w:type="page"/>
      </w:r>
    </w:p>
    <w:p w14:paraId="58FFCC09" w14:textId="77777777" w:rsidR="00EC79A3" w:rsidRDefault="00EC79A3" w:rsidP="00E02692">
      <w:pPr>
        <w:spacing w:line="360" w:lineRule="auto"/>
        <w:rPr>
          <w:rFonts w:cs="Arial"/>
          <w:b/>
          <w:bCs/>
          <w:i/>
          <w:iCs/>
          <w:szCs w:val="22"/>
        </w:rPr>
      </w:pPr>
    </w:p>
    <w:p w14:paraId="1221F852" w14:textId="6613AF15" w:rsidR="00073FA7" w:rsidRPr="00E02692" w:rsidRDefault="00073FA7" w:rsidP="00E02692">
      <w:pPr>
        <w:spacing w:line="360" w:lineRule="auto"/>
        <w:rPr>
          <w:rFonts w:cs="Arial"/>
          <w:b/>
          <w:bCs/>
          <w:i/>
          <w:iCs/>
          <w:szCs w:val="22"/>
        </w:rPr>
      </w:pPr>
      <w:r w:rsidRPr="00E02692">
        <w:rPr>
          <w:rFonts w:cs="Arial"/>
          <w:b/>
          <w:bCs/>
          <w:i/>
          <w:iCs/>
          <w:szCs w:val="22"/>
        </w:rPr>
        <w:t>Sección IV</w:t>
      </w:r>
    </w:p>
    <w:p w14:paraId="3C4017F6" w14:textId="77777777" w:rsidR="00073FA7" w:rsidRPr="00E02692" w:rsidRDefault="00073FA7" w:rsidP="00E02692">
      <w:pPr>
        <w:spacing w:line="360" w:lineRule="auto"/>
        <w:rPr>
          <w:rFonts w:cs="Arial"/>
          <w:b/>
          <w:bCs/>
          <w:i/>
          <w:iCs/>
          <w:szCs w:val="22"/>
        </w:rPr>
      </w:pPr>
      <w:r w:rsidRPr="00E02692">
        <w:rPr>
          <w:rFonts w:cs="Arial"/>
          <w:b/>
          <w:bCs/>
          <w:i/>
          <w:iCs/>
          <w:szCs w:val="22"/>
        </w:rPr>
        <w:t xml:space="preserve">De las reglas de integridad </w:t>
      </w:r>
    </w:p>
    <w:p w14:paraId="01E41EB9" w14:textId="77777777" w:rsidR="00073FA7" w:rsidRPr="00E02692" w:rsidRDefault="00073FA7" w:rsidP="00E02692">
      <w:pPr>
        <w:spacing w:line="360" w:lineRule="auto"/>
        <w:rPr>
          <w:rFonts w:cs="Arial"/>
          <w:b/>
          <w:bCs/>
          <w:i/>
          <w:iCs/>
          <w:szCs w:val="22"/>
        </w:rPr>
      </w:pPr>
    </w:p>
    <w:p w14:paraId="277B5755" w14:textId="6BFEC4AE" w:rsidR="00073FA7" w:rsidRPr="00E02692" w:rsidRDefault="00073FA7" w:rsidP="00E02692">
      <w:pPr>
        <w:spacing w:line="360" w:lineRule="auto"/>
        <w:rPr>
          <w:rFonts w:cs="Arial"/>
          <w:i/>
          <w:iCs/>
          <w:szCs w:val="22"/>
        </w:rPr>
      </w:pPr>
      <w:r w:rsidRPr="00E02692">
        <w:rPr>
          <w:rFonts w:cs="Arial"/>
          <w:b/>
          <w:bCs/>
          <w:szCs w:val="22"/>
        </w:rPr>
        <w:t xml:space="preserve">Artículo </w:t>
      </w:r>
      <w:r w:rsidR="00C861F7">
        <w:rPr>
          <w:rFonts w:cs="Arial"/>
          <w:b/>
          <w:bCs/>
          <w:szCs w:val="22"/>
        </w:rPr>
        <w:t>8</w:t>
      </w:r>
      <w:r w:rsidRPr="00E02692">
        <w:rPr>
          <w:rFonts w:cs="Arial"/>
          <w:b/>
          <w:bCs/>
          <w:szCs w:val="22"/>
        </w:rPr>
        <w:t xml:space="preserve">. </w:t>
      </w:r>
      <w:r w:rsidRPr="00E02692">
        <w:rPr>
          <w:rFonts w:cs="Arial"/>
          <w:szCs w:val="22"/>
        </w:rPr>
        <w:t xml:space="preserve">Las reglas de integridad se vinculan de manera directa con los Principios y Valores que deben seguir las personas servidoras públicas de </w:t>
      </w:r>
      <w:r w:rsidRPr="00E02692">
        <w:rPr>
          <w:rFonts w:cs="Arial"/>
          <w:i/>
          <w:iCs/>
          <w:color w:val="FF0000"/>
          <w:szCs w:val="22"/>
        </w:rPr>
        <w:t>(nombre del ente público</w:t>
      </w:r>
      <w:r w:rsidRPr="00E02692">
        <w:rPr>
          <w:rFonts w:cs="Arial"/>
          <w:i/>
          <w:iCs/>
          <w:szCs w:val="22"/>
        </w:rPr>
        <w:t xml:space="preserve">) </w:t>
      </w:r>
      <w:r w:rsidRPr="00E02692">
        <w:rPr>
          <w:rFonts w:cs="Arial"/>
          <w:szCs w:val="22"/>
        </w:rPr>
        <w:t>y son de carácter obligatorio</w:t>
      </w:r>
      <w:r w:rsidRPr="00E02692">
        <w:rPr>
          <w:rFonts w:cs="Arial"/>
          <w:i/>
          <w:iCs/>
          <w:szCs w:val="22"/>
        </w:rPr>
        <w:t>:</w:t>
      </w:r>
    </w:p>
    <w:p w14:paraId="41D20D3B" w14:textId="77777777" w:rsidR="00073FA7" w:rsidRPr="00E02692" w:rsidRDefault="00073FA7" w:rsidP="00E02692">
      <w:pPr>
        <w:spacing w:line="360" w:lineRule="auto"/>
        <w:rPr>
          <w:rFonts w:cs="Arial"/>
          <w:i/>
          <w:iCs/>
          <w:szCs w:val="22"/>
        </w:rPr>
      </w:pPr>
    </w:p>
    <w:p w14:paraId="32526780" w14:textId="77777777" w:rsidR="00073FA7" w:rsidRPr="00E02692" w:rsidRDefault="00073FA7" w:rsidP="00E02692">
      <w:pPr>
        <w:spacing w:line="360" w:lineRule="auto"/>
        <w:rPr>
          <w:rFonts w:cs="Arial"/>
          <w:szCs w:val="22"/>
        </w:rPr>
      </w:pPr>
      <w:r w:rsidRPr="00E02692">
        <w:rPr>
          <w:rFonts w:cs="Arial"/>
          <w:b/>
          <w:bCs/>
          <w:szCs w:val="22"/>
        </w:rPr>
        <w:t xml:space="preserve">I. </w:t>
      </w:r>
      <w:r w:rsidRPr="00E02692">
        <w:rPr>
          <w:rFonts w:cs="Arial"/>
          <w:b/>
          <w:bCs/>
          <w:i/>
          <w:iCs/>
          <w:szCs w:val="22"/>
        </w:rPr>
        <w:t>Actuación Pública:</w:t>
      </w:r>
      <w:r w:rsidRPr="00E02692">
        <w:rPr>
          <w:rFonts w:cs="Arial"/>
          <w:szCs w:val="22"/>
        </w:rPr>
        <w:t xml:space="preserve"> Las personas servidoras públicas que desempeñen un empleo, cargo, comisión o función en </w:t>
      </w:r>
      <w:r w:rsidRPr="00E02692">
        <w:rPr>
          <w:rFonts w:cs="Arial"/>
          <w:i/>
          <w:iCs/>
          <w:color w:val="FF0000"/>
          <w:szCs w:val="22"/>
        </w:rPr>
        <w:t>(nombre del ente público)</w:t>
      </w:r>
      <w:r w:rsidRPr="00E02692">
        <w:rPr>
          <w:rFonts w:cs="Arial"/>
          <w:szCs w:val="22"/>
        </w:rPr>
        <w:t xml:space="preserve"> deben conducirse con transparencia, honradez, lealtad, imparcialidad, disciplina, profesionalismo, objetividad, respeto, cooperación, austeridad y con una clara orientación al interés público.</w:t>
      </w:r>
    </w:p>
    <w:p w14:paraId="1E5975E4" w14:textId="77777777" w:rsidR="00073FA7" w:rsidRPr="00E02692" w:rsidRDefault="00073FA7" w:rsidP="00E02692">
      <w:pPr>
        <w:spacing w:line="360" w:lineRule="auto"/>
        <w:rPr>
          <w:rFonts w:cs="Arial"/>
          <w:szCs w:val="22"/>
        </w:rPr>
      </w:pPr>
      <w:r w:rsidRPr="00E02692">
        <w:rPr>
          <w:rFonts w:cs="Arial"/>
          <w:b/>
          <w:bCs/>
          <w:szCs w:val="22"/>
        </w:rPr>
        <w:t xml:space="preserve">II. </w:t>
      </w:r>
      <w:r w:rsidRPr="00E02692">
        <w:rPr>
          <w:rFonts w:cs="Arial"/>
          <w:b/>
          <w:bCs/>
          <w:i/>
          <w:iCs/>
          <w:szCs w:val="22"/>
        </w:rPr>
        <w:t xml:space="preserve">Información Pública: </w:t>
      </w:r>
      <w:r w:rsidRPr="00E02692">
        <w:rPr>
          <w:rFonts w:cs="Arial"/>
          <w:szCs w:val="22"/>
        </w:rPr>
        <w:t xml:space="preserve">Las personas servidoras públicas que desempeñen un empleo, cargo, comisión o función en </w:t>
      </w:r>
      <w:r w:rsidRPr="00E02692">
        <w:rPr>
          <w:rFonts w:cs="Arial"/>
          <w:i/>
          <w:iCs/>
          <w:color w:val="FF0000"/>
          <w:szCs w:val="22"/>
        </w:rPr>
        <w:t xml:space="preserve">(nombre del ente público) </w:t>
      </w:r>
      <w:r w:rsidRPr="00E02692">
        <w:rPr>
          <w:rFonts w:cs="Arial"/>
          <w:szCs w:val="22"/>
        </w:rPr>
        <w:t>deben conducir su actuación conforme a los principios de transparencia, disciplina y profesionalismo, así como resguardar y conservar la documentación e información gubernamental que tiene bajo su responsabilidad.</w:t>
      </w:r>
    </w:p>
    <w:p w14:paraId="690C5DE1"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b/>
          <w:bCs/>
          <w:i/>
          <w:iCs/>
          <w:szCs w:val="22"/>
        </w:rPr>
        <w:t xml:space="preserve">Contrataciones Públicas, Licencias, Permisos, Autorización y Concesiones: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(nombre del ente público)</w:t>
      </w:r>
      <w:r w:rsidRPr="00E02692">
        <w:rPr>
          <w:rFonts w:cs="Arial"/>
          <w:i/>
          <w:iCs/>
          <w:szCs w:val="22"/>
        </w:rPr>
        <w:t xml:space="preserve"> </w:t>
      </w:r>
      <w:r w:rsidRPr="00E02692">
        <w:rPr>
          <w:rFonts w:cs="Arial"/>
          <w:szCs w:val="22"/>
        </w:rPr>
        <w:t>que participen por sí o a través de subordinados en procedimientos de contrataciones públicas, deben conducirse con transparencia, imparcialidad, profesionalismo, honradez, objetividad y legalidad; orientar sus decisiones a las necesidades e intereses de la institución y garantizar las mejores condiciones para la misma.</w:t>
      </w:r>
    </w:p>
    <w:p w14:paraId="1A7A6778" w14:textId="5E6D3993" w:rsidR="00073FA7" w:rsidRPr="00E02692" w:rsidRDefault="00073FA7" w:rsidP="00E02692">
      <w:pPr>
        <w:spacing w:line="360" w:lineRule="auto"/>
        <w:rPr>
          <w:rFonts w:cs="Arial"/>
          <w:szCs w:val="22"/>
        </w:rPr>
      </w:pPr>
      <w:r w:rsidRPr="00E02692">
        <w:rPr>
          <w:rFonts w:cs="Arial"/>
          <w:b/>
          <w:bCs/>
          <w:szCs w:val="22"/>
        </w:rPr>
        <w:t xml:space="preserve">IV. </w:t>
      </w:r>
      <w:r w:rsidRPr="00E02692">
        <w:rPr>
          <w:rFonts w:cs="Arial"/>
          <w:b/>
          <w:bCs/>
          <w:i/>
          <w:iCs/>
          <w:szCs w:val="22"/>
        </w:rPr>
        <w:t xml:space="preserve">Programas gubernamentales: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que con motivo de su empleo, cargo o comisión, por s</w:t>
      </w:r>
      <w:r w:rsidR="00121535">
        <w:rPr>
          <w:rFonts w:cs="Arial"/>
          <w:szCs w:val="22"/>
        </w:rPr>
        <w:t>í</w:t>
      </w:r>
      <w:r w:rsidRPr="00E02692">
        <w:rPr>
          <w:rFonts w:cs="Arial"/>
          <w:szCs w:val="22"/>
        </w:rPr>
        <w:t xml:space="preserve"> o a través de subordinados participa en el otorgamiento y operación de subsidios, y apoyos de programas gubernamentales, garantiza que la entrega de estos beneficios se apegue a los principios de igualdad y no discriminación, legalidad, imparcialidad, transparencia y respeto.</w:t>
      </w:r>
    </w:p>
    <w:p w14:paraId="64E01B31" w14:textId="27512A31" w:rsidR="00073FA7" w:rsidRPr="00E02692" w:rsidRDefault="00073FA7" w:rsidP="00E02692">
      <w:pPr>
        <w:spacing w:line="360" w:lineRule="auto"/>
        <w:rPr>
          <w:rFonts w:cs="Arial"/>
          <w:szCs w:val="22"/>
        </w:rPr>
      </w:pPr>
      <w:r w:rsidRPr="00E02692">
        <w:rPr>
          <w:rFonts w:cs="Arial"/>
          <w:b/>
          <w:bCs/>
          <w:szCs w:val="22"/>
        </w:rPr>
        <w:t xml:space="preserve">V. </w:t>
      </w:r>
      <w:r w:rsidRPr="00E02692">
        <w:rPr>
          <w:rFonts w:cs="Arial"/>
          <w:b/>
          <w:bCs/>
          <w:i/>
          <w:iCs/>
          <w:szCs w:val="22"/>
        </w:rPr>
        <w:t xml:space="preserve">Trámites y servicios: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que participen en la prestación de trámites y en el otorgamiento de servicios institucionales, atenderán a</w:t>
      </w:r>
      <w:r w:rsidR="00121535">
        <w:rPr>
          <w:rFonts w:cs="Arial"/>
          <w:szCs w:val="22"/>
        </w:rPr>
        <w:t xml:space="preserve"> las y</w:t>
      </w:r>
      <w:r w:rsidRPr="00E02692">
        <w:rPr>
          <w:rFonts w:cs="Arial"/>
          <w:szCs w:val="22"/>
        </w:rPr>
        <w:t xml:space="preserve"> los usuarios de forma respetuosa, equitativa, eficiente, oportuna, responsable e imparcial.</w:t>
      </w:r>
    </w:p>
    <w:p w14:paraId="04801446" w14:textId="77777777" w:rsidR="00073FA7" w:rsidRPr="00E02692" w:rsidRDefault="00073FA7" w:rsidP="00E02692">
      <w:pPr>
        <w:spacing w:line="360" w:lineRule="auto"/>
        <w:rPr>
          <w:rFonts w:cs="Arial"/>
          <w:szCs w:val="22"/>
        </w:rPr>
      </w:pPr>
      <w:r w:rsidRPr="00E02692">
        <w:rPr>
          <w:rFonts w:cs="Arial"/>
          <w:b/>
          <w:bCs/>
          <w:szCs w:val="22"/>
        </w:rPr>
        <w:t xml:space="preserve">VI. </w:t>
      </w:r>
      <w:r w:rsidRPr="00E02692">
        <w:rPr>
          <w:rFonts w:cs="Arial"/>
          <w:b/>
          <w:bCs/>
          <w:i/>
          <w:iCs/>
          <w:szCs w:val="22"/>
        </w:rPr>
        <w:t xml:space="preserve">Recursos Humanos: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que participen</w:t>
      </w:r>
      <w:r w:rsidRPr="00E02692">
        <w:rPr>
          <w:rFonts w:cs="Arial"/>
          <w:color w:val="FF0000"/>
          <w:szCs w:val="22"/>
        </w:rPr>
        <w:t xml:space="preserve"> </w:t>
      </w:r>
      <w:r w:rsidRPr="00E02692">
        <w:rPr>
          <w:rFonts w:cs="Arial"/>
          <w:szCs w:val="22"/>
        </w:rPr>
        <w:t>en procedimientos de recursos humanos, de planeación de estructuras o que desempeñen en general un empleo, cargo, comisión o función, deben apegarse a los principios de igualdad y no discriminación, legalidad, imparcialidad, profesionalismo, equidad, transparencia y rendición de cuentas.</w:t>
      </w:r>
    </w:p>
    <w:p w14:paraId="4096835E" w14:textId="77777777" w:rsidR="00073FA7" w:rsidRPr="00E02692" w:rsidRDefault="00073FA7" w:rsidP="00E02692">
      <w:pPr>
        <w:spacing w:line="360" w:lineRule="auto"/>
        <w:rPr>
          <w:rFonts w:cs="Arial"/>
          <w:szCs w:val="22"/>
        </w:rPr>
      </w:pPr>
      <w:r w:rsidRPr="00E02692">
        <w:rPr>
          <w:rFonts w:cs="Arial"/>
          <w:b/>
          <w:bCs/>
          <w:szCs w:val="22"/>
        </w:rPr>
        <w:t xml:space="preserve">VII. </w:t>
      </w:r>
      <w:r w:rsidRPr="00E02692">
        <w:rPr>
          <w:rFonts w:cs="Arial"/>
          <w:b/>
          <w:bCs/>
          <w:i/>
          <w:iCs/>
          <w:szCs w:val="22"/>
        </w:rPr>
        <w:t xml:space="preserve">Administración de bienes muebles e inmuebles: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 xml:space="preserve">que, con motivo de su empleo, cargo, comisión o función, participen en </w:t>
      </w:r>
      <w:r w:rsidRPr="00E02692">
        <w:rPr>
          <w:rFonts w:cs="Arial"/>
          <w:szCs w:val="22"/>
        </w:rPr>
        <w:lastRenderedPageBreak/>
        <w:t>procedimientos de baja, enajenación, transferencia o destrucción de bienes muebles o de administración de bienes inmuebles, deben administrar los recursos con eficiencia, profesionalismo, transparencia y honradez para satisfacer los objetivos a los que están destinados.</w:t>
      </w:r>
    </w:p>
    <w:p w14:paraId="693A80FE" w14:textId="77777777" w:rsidR="00073FA7" w:rsidRPr="00E02692" w:rsidRDefault="00073FA7" w:rsidP="00E02692">
      <w:pPr>
        <w:spacing w:line="360" w:lineRule="auto"/>
        <w:rPr>
          <w:rFonts w:cs="Arial"/>
          <w:szCs w:val="22"/>
        </w:rPr>
      </w:pPr>
      <w:r w:rsidRPr="00E02692">
        <w:rPr>
          <w:rFonts w:cs="Arial"/>
          <w:b/>
          <w:bCs/>
          <w:szCs w:val="22"/>
        </w:rPr>
        <w:t xml:space="preserve">VIII. </w:t>
      </w:r>
      <w:r w:rsidRPr="00E02692">
        <w:rPr>
          <w:rFonts w:cs="Arial"/>
          <w:b/>
          <w:bCs/>
          <w:i/>
          <w:iCs/>
          <w:szCs w:val="22"/>
        </w:rPr>
        <w:t xml:space="preserve">Procesos de evaluación: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que, con motivo de su empleo, cargo, comisión o función, participen en procesos de evaluación, se apegarán en todo momento a los principios de legalidad, profesionalismo, imparcialidad y rendición de cuentas.</w:t>
      </w:r>
    </w:p>
    <w:p w14:paraId="047373EF" w14:textId="0F033090" w:rsidR="00073FA7" w:rsidRPr="00E02692" w:rsidRDefault="00073FA7" w:rsidP="00E02692">
      <w:pPr>
        <w:spacing w:line="360" w:lineRule="auto"/>
        <w:rPr>
          <w:rFonts w:cs="Arial"/>
          <w:szCs w:val="22"/>
        </w:rPr>
      </w:pPr>
      <w:r w:rsidRPr="00E02692">
        <w:rPr>
          <w:rFonts w:cs="Arial"/>
          <w:b/>
          <w:bCs/>
          <w:szCs w:val="22"/>
        </w:rPr>
        <w:t xml:space="preserve">IX. </w:t>
      </w:r>
      <w:r w:rsidRPr="00E02692">
        <w:rPr>
          <w:rFonts w:cs="Arial"/>
          <w:b/>
          <w:bCs/>
          <w:i/>
          <w:iCs/>
          <w:szCs w:val="22"/>
        </w:rPr>
        <w:t xml:space="preserve">Control interno: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que, en el ejercicio de su empleo, cargo, comisión o función, participen en el diseño, implementación y operación del control interno de la Institución</w:t>
      </w:r>
      <w:r w:rsidR="009C6DA5">
        <w:rPr>
          <w:rFonts w:cs="Arial"/>
          <w:szCs w:val="22"/>
        </w:rPr>
        <w:t>,</w:t>
      </w:r>
      <w:r w:rsidRPr="00E02692">
        <w:rPr>
          <w:rFonts w:cs="Arial"/>
          <w:szCs w:val="22"/>
        </w:rPr>
        <w:t xml:space="preserve"> deben generar, obtener, utilizar y comunicar información suficiente, oportuna, confiable y de calidad</w:t>
      </w:r>
      <w:r w:rsidR="009C6DA5">
        <w:rPr>
          <w:rFonts w:cs="Arial"/>
          <w:szCs w:val="22"/>
        </w:rPr>
        <w:t>,</w:t>
      </w:r>
      <w:r w:rsidRPr="00E02692">
        <w:rPr>
          <w:rFonts w:cs="Arial"/>
          <w:szCs w:val="22"/>
        </w:rPr>
        <w:t xml:space="preserve"> así como reportar e informar sobre cuestiones o deficiencias relevantes que hayan identificado en relación con objetivos institucionales de operación, información, cumplimiento legal, salvaguarda de recursos y prevención de corrupción, apegándose a los principios de legalidad, imparcialidad, disciplina, profesionalismo y rendición de cuentas.</w:t>
      </w:r>
    </w:p>
    <w:p w14:paraId="5C333B44" w14:textId="77777777" w:rsidR="00073FA7" w:rsidRPr="00E02692" w:rsidRDefault="00073FA7" w:rsidP="00E02692">
      <w:pPr>
        <w:spacing w:line="360" w:lineRule="auto"/>
        <w:rPr>
          <w:rFonts w:cs="Arial"/>
          <w:szCs w:val="22"/>
        </w:rPr>
      </w:pPr>
      <w:r w:rsidRPr="00E02692">
        <w:rPr>
          <w:rFonts w:cs="Arial"/>
          <w:b/>
          <w:bCs/>
          <w:szCs w:val="22"/>
        </w:rPr>
        <w:t xml:space="preserve">X. </w:t>
      </w:r>
      <w:r w:rsidRPr="00E02692">
        <w:rPr>
          <w:rFonts w:cs="Arial"/>
          <w:b/>
          <w:bCs/>
          <w:i/>
          <w:iCs/>
          <w:szCs w:val="22"/>
        </w:rPr>
        <w:t xml:space="preserve">Procedimiento administrativo: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que, en el ejercicio de su empleo, cargo, comisión o función, participen en procedimientos administrativos, deben respetar las formalidades esenciales del procedimiento y la garantía de audiencia conforme a los principios de legalidad y profesionalismo.</w:t>
      </w:r>
    </w:p>
    <w:p w14:paraId="34757652" w14:textId="21C782E4" w:rsidR="00073FA7" w:rsidRPr="00E02692" w:rsidRDefault="00073FA7" w:rsidP="00E02692">
      <w:pPr>
        <w:spacing w:line="360" w:lineRule="auto"/>
        <w:rPr>
          <w:rFonts w:cs="Arial"/>
          <w:szCs w:val="22"/>
        </w:rPr>
      </w:pPr>
      <w:r w:rsidRPr="00E02692">
        <w:rPr>
          <w:rFonts w:cs="Arial"/>
          <w:b/>
          <w:bCs/>
          <w:szCs w:val="22"/>
        </w:rPr>
        <w:t xml:space="preserve">XI. </w:t>
      </w:r>
      <w:r w:rsidRPr="00E02692">
        <w:rPr>
          <w:rFonts w:cs="Arial"/>
          <w:b/>
          <w:bCs/>
          <w:i/>
          <w:iCs/>
          <w:szCs w:val="22"/>
        </w:rPr>
        <w:t xml:space="preserve">Desempeño permanente con integridad: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deben conducir su actuación con legalidad, imparcialidad, objetividad, transparencia, certeza, cooperación, ética, honradez, profesionalismo</w:t>
      </w:r>
      <w:r w:rsidR="00DF3A20">
        <w:rPr>
          <w:rFonts w:cs="Arial"/>
          <w:szCs w:val="22"/>
        </w:rPr>
        <w:t>,</w:t>
      </w:r>
      <w:r w:rsidRPr="00E02692">
        <w:rPr>
          <w:rFonts w:cs="Arial"/>
          <w:szCs w:val="22"/>
        </w:rPr>
        <w:t xml:space="preserve"> respeto e integridad.</w:t>
      </w:r>
    </w:p>
    <w:p w14:paraId="194900BB" w14:textId="77777777" w:rsidR="00073FA7" w:rsidRPr="00E02692" w:rsidRDefault="00073FA7" w:rsidP="00E02692">
      <w:pPr>
        <w:spacing w:line="360" w:lineRule="auto"/>
        <w:rPr>
          <w:rFonts w:cs="Arial"/>
          <w:szCs w:val="22"/>
        </w:rPr>
      </w:pPr>
      <w:r w:rsidRPr="00E02692">
        <w:rPr>
          <w:rFonts w:cs="Arial"/>
          <w:b/>
          <w:bCs/>
          <w:szCs w:val="22"/>
        </w:rPr>
        <w:t xml:space="preserve">XII. </w:t>
      </w:r>
      <w:r w:rsidRPr="00E02692">
        <w:rPr>
          <w:rFonts w:cs="Arial"/>
          <w:b/>
          <w:bCs/>
          <w:i/>
          <w:iCs/>
          <w:szCs w:val="22"/>
        </w:rPr>
        <w:t xml:space="preserve">Cooperación con la integridad: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cooperarán con la institución y con las instancias encargadas de velar por la observancia de los principios y valores intrínsecos a la función pública, en el fortalecimiento de la cultura ética y de servicio a la sociedad.</w:t>
      </w:r>
    </w:p>
    <w:p w14:paraId="20ADD0B7" w14:textId="77777777" w:rsidR="00073FA7" w:rsidRPr="00E02692" w:rsidRDefault="00073FA7" w:rsidP="00E02692">
      <w:pPr>
        <w:spacing w:line="360" w:lineRule="auto"/>
        <w:rPr>
          <w:rFonts w:cs="Arial"/>
          <w:szCs w:val="22"/>
        </w:rPr>
      </w:pPr>
      <w:r w:rsidRPr="00E02692">
        <w:rPr>
          <w:rFonts w:cs="Arial"/>
          <w:b/>
          <w:bCs/>
          <w:szCs w:val="22"/>
        </w:rPr>
        <w:t xml:space="preserve">XIII. </w:t>
      </w:r>
      <w:r w:rsidRPr="00E02692">
        <w:rPr>
          <w:rFonts w:cs="Arial"/>
          <w:b/>
          <w:bCs/>
          <w:i/>
          <w:iCs/>
          <w:szCs w:val="22"/>
        </w:rPr>
        <w:t xml:space="preserve">Comportamiento digno: </w:t>
      </w:r>
      <w:r w:rsidRPr="00E02692">
        <w:rPr>
          <w:rFonts w:cs="Arial"/>
          <w:szCs w:val="22"/>
        </w:rPr>
        <w:t>Las personas servidoras públicas de</w:t>
      </w:r>
      <w:r w:rsidRPr="00E02692">
        <w:rPr>
          <w:rFonts w:cs="Arial"/>
          <w:color w:val="FF0000"/>
          <w:szCs w:val="22"/>
        </w:rPr>
        <w:t xml:space="preserve"> </w:t>
      </w:r>
      <w:r w:rsidRPr="00E02692">
        <w:rPr>
          <w:rFonts w:cs="Arial"/>
          <w:i/>
          <w:iCs/>
          <w:color w:val="FF0000"/>
          <w:szCs w:val="22"/>
        </w:rPr>
        <w:t xml:space="preserve">(nombre del ente público) </w:t>
      </w:r>
      <w:r w:rsidRPr="00E02692">
        <w:rPr>
          <w:rFonts w:cs="Arial"/>
          <w:szCs w:val="22"/>
        </w:rPr>
        <w:t>en el desempeño de su empleo, cargo, comisión o función, se conducirán en forma digna sin proferir expresiones, adoptar comportamientos, usar lenguaje o realizar acciones de hostigamiento o acoso sexual, manteniendo para ello una actitud de respeto hacia las personas con las que tienen o guardan relación en la función pública.</w:t>
      </w:r>
    </w:p>
    <w:p w14:paraId="472CBA99" w14:textId="77777777" w:rsidR="00073FA7" w:rsidRPr="00E02692" w:rsidRDefault="00073FA7" w:rsidP="00E02692">
      <w:pPr>
        <w:spacing w:line="360" w:lineRule="auto"/>
        <w:rPr>
          <w:rFonts w:cs="Arial"/>
          <w:b/>
          <w:bCs/>
          <w:szCs w:val="22"/>
        </w:rPr>
      </w:pPr>
    </w:p>
    <w:p w14:paraId="42109336" w14:textId="77777777" w:rsidR="00DF3A20" w:rsidRDefault="00DF3A20">
      <w:pPr>
        <w:spacing w:after="160" w:line="259" w:lineRule="auto"/>
        <w:jc w:val="left"/>
        <w:rPr>
          <w:rFonts w:cs="Arial"/>
          <w:b/>
          <w:bCs/>
          <w:szCs w:val="22"/>
        </w:rPr>
      </w:pPr>
      <w:r>
        <w:rPr>
          <w:rFonts w:cs="Arial"/>
          <w:b/>
          <w:bCs/>
          <w:szCs w:val="22"/>
        </w:rPr>
        <w:br w:type="page"/>
      </w:r>
    </w:p>
    <w:p w14:paraId="19FF4950" w14:textId="7DF52EC7" w:rsidR="00073FA7" w:rsidRPr="00E02692" w:rsidRDefault="00073FA7" w:rsidP="00E02692">
      <w:pPr>
        <w:spacing w:line="360" w:lineRule="auto"/>
        <w:rPr>
          <w:rFonts w:cs="Arial"/>
          <w:b/>
          <w:bCs/>
          <w:szCs w:val="22"/>
        </w:rPr>
      </w:pPr>
      <w:r w:rsidRPr="00E02692">
        <w:rPr>
          <w:rFonts w:cs="Arial"/>
          <w:b/>
          <w:bCs/>
          <w:szCs w:val="22"/>
        </w:rPr>
        <w:lastRenderedPageBreak/>
        <w:t>Capítulo III</w:t>
      </w:r>
    </w:p>
    <w:p w14:paraId="71AC51B5" w14:textId="77777777" w:rsidR="00073FA7" w:rsidRPr="00E02692" w:rsidRDefault="00073FA7" w:rsidP="00E02692">
      <w:pPr>
        <w:spacing w:line="360" w:lineRule="auto"/>
        <w:rPr>
          <w:rFonts w:cs="Arial"/>
          <w:b/>
          <w:bCs/>
          <w:szCs w:val="22"/>
        </w:rPr>
      </w:pPr>
      <w:r w:rsidRPr="00E02692">
        <w:rPr>
          <w:rFonts w:cs="Arial"/>
          <w:b/>
          <w:bCs/>
          <w:szCs w:val="22"/>
        </w:rPr>
        <w:t>CÓDIGO DE CONDUCTA</w:t>
      </w:r>
    </w:p>
    <w:p w14:paraId="54F2FF43" w14:textId="5EE8ACC7"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9</w:t>
      </w:r>
      <w:r w:rsidRPr="00E02692">
        <w:rPr>
          <w:rFonts w:cs="Arial"/>
          <w:b/>
          <w:bCs/>
          <w:szCs w:val="22"/>
        </w:rPr>
        <w:t xml:space="preserve">. </w:t>
      </w:r>
      <w:r w:rsidRPr="00E02692">
        <w:rPr>
          <w:rFonts w:cs="Arial"/>
          <w:szCs w:val="22"/>
        </w:rPr>
        <w:t xml:space="preserve">El Código de Conducta determina comportamientos de observancia obligatoria para aplicar los Principios, Valores y Reglas de Integridad, por parte de las personas servidoras públicas que ejercen un empleo, cargo o comisión en </w:t>
      </w:r>
      <w:r w:rsidRPr="00E02692">
        <w:rPr>
          <w:rFonts w:cs="Arial"/>
          <w:i/>
          <w:iCs/>
          <w:color w:val="FF0000"/>
          <w:szCs w:val="22"/>
        </w:rPr>
        <w:t xml:space="preserve">(nombre del ente público), </w:t>
      </w:r>
      <w:r w:rsidRPr="00E02692">
        <w:rPr>
          <w:rFonts w:cs="Arial"/>
          <w:szCs w:val="22"/>
        </w:rPr>
        <w:t xml:space="preserve">y para terceros relacionados con </w:t>
      </w:r>
      <w:r w:rsidRPr="00E02692">
        <w:rPr>
          <w:rFonts w:cs="Arial"/>
          <w:i/>
          <w:iCs/>
          <w:color w:val="FF0000"/>
          <w:szCs w:val="22"/>
        </w:rPr>
        <w:t>(nombre del ente público)</w:t>
      </w:r>
      <w:r w:rsidRPr="00E02692">
        <w:rPr>
          <w:rFonts w:cs="Arial"/>
          <w:szCs w:val="22"/>
        </w:rPr>
        <w:t xml:space="preserve"> con motivo de contrataciones públicas.</w:t>
      </w:r>
    </w:p>
    <w:p w14:paraId="0937A35B" w14:textId="77777777" w:rsidR="00073FA7" w:rsidRPr="00E02692" w:rsidRDefault="00073FA7" w:rsidP="00E02692">
      <w:pPr>
        <w:spacing w:before="240" w:line="360" w:lineRule="auto"/>
        <w:rPr>
          <w:rFonts w:cs="Arial"/>
          <w:b/>
          <w:bCs/>
          <w:i/>
          <w:iCs/>
          <w:szCs w:val="22"/>
        </w:rPr>
      </w:pPr>
    </w:p>
    <w:p w14:paraId="368290C2" w14:textId="77777777" w:rsidR="00073FA7" w:rsidRPr="00E02692" w:rsidRDefault="00073FA7" w:rsidP="00E02692">
      <w:pPr>
        <w:spacing w:line="360" w:lineRule="auto"/>
        <w:rPr>
          <w:rFonts w:cs="Arial"/>
          <w:b/>
          <w:bCs/>
          <w:i/>
          <w:iCs/>
          <w:szCs w:val="22"/>
        </w:rPr>
      </w:pPr>
      <w:r w:rsidRPr="00E02692">
        <w:rPr>
          <w:rFonts w:cs="Arial"/>
          <w:b/>
          <w:bCs/>
          <w:i/>
          <w:iCs/>
          <w:szCs w:val="22"/>
        </w:rPr>
        <w:t>Sección I</w:t>
      </w:r>
    </w:p>
    <w:p w14:paraId="49F82CE1" w14:textId="77777777" w:rsidR="00073FA7" w:rsidRPr="00E02692" w:rsidRDefault="00073FA7" w:rsidP="00E02692">
      <w:pPr>
        <w:spacing w:line="360" w:lineRule="auto"/>
        <w:rPr>
          <w:rFonts w:cs="Arial"/>
          <w:b/>
          <w:bCs/>
          <w:i/>
          <w:iCs/>
          <w:szCs w:val="22"/>
        </w:rPr>
      </w:pPr>
      <w:r w:rsidRPr="00E02692">
        <w:rPr>
          <w:rFonts w:cs="Arial"/>
          <w:b/>
          <w:bCs/>
          <w:i/>
          <w:iCs/>
          <w:szCs w:val="22"/>
        </w:rPr>
        <w:t>De la Salvaguarda de los Principios</w:t>
      </w:r>
    </w:p>
    <w:p w14:paraId="50DE9BBD" w14:textId="473A708E"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10</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i/>
          <w:iCs/>
          <w:szCs w:val="22"/>
        </w:rPr>
        <w:t xml:space="preserve"> </w:t>
      </w:r>
      <w:r w:rsidRPr="00E02692">
        <w:rPr>
          <w:rFonts w:cs="Arial"/>
          <w:szCs w:val="22"/>
        </w:rPr>
        <w:t xml:space="preserve">salvaguardan el </w:t>
      </w:r>
      <w:r w:rsidRPr="00E02692">
        <w:rPr>
          <w:rFonts w:cs="Arial"/>
          <w:b/>
          <w:bCs/>
          <w:szCs w:val="22"/>
        </w:rPr>
        <w:t>Principio de Austeridad</w:t>
      </w:r>
      <w:r w:rsidRPr="00E02692">
        <w:rPr>
          <w:rFonts w:cs="Arial"/>
          <w:szCs w:val="22"/>
        </w:rPr>
        <w:t>, cuando se comportan de la siguiente forma:</w:t>
      </w:r>
    </w:p>
    <w:p w14:paraId="07098000" w14:textId="77777777" w:rsidR="00073FA7" w:rsidRPr="00E02692" w:rsidRDefault="00073FA7" w:rsidP="00E02692">
      <w:pPr>
        <w:spacing w:before="240" w:line="360" w:lineRule="auto"/>
        <w:rPr>
          <w:rFonts w:cs="Arial"/>
          <w:szCs w:val="22"/>
        </w:rPr>
      </w:pPr>
      <w:r w:rsidRPr="00E02692">
        <w:rPr>
          <w:rFonts w:cs="Arial"/>
          <w:b/>
          <w:bCs/>
          <w:szCs w:val="22"/>
        </w:rPr>
        <w:t xml:space="preserve">I. </w:t>
      </w:r>
      <w:r w:rsidRPr="00E02692">
        <w:rPr>
          <w:rFonts w:cs="Arial"/>
          <w:szCs w:val="22"/>
        </w:rPr>
        <w:t>Aplican criterios de ahorro, sencillez y uso apropiado de los bienes y medios que disponga con motivo del ejercicio del cargo público; y</w:t>
      </w:r>
    </w:p>
    <w:p w14:paraId="1280276A" w14:textId="77777777" w:rsidR="00073FA7" w:rsidRPr="00E02692" w:rsidRDefault="00073FA7" w:rsidP="00E02692">
      <w:pPr>
        <w:spacing w:before="240" w:line="360" w:lineRule="auto"/>
        <w:rPr>
          <w:rFonts w:cs="Arial"/>
          <w:szCs w:val="22"/>
        </w:rPr>
      </w:pPr>
      <w:r w:rsidRPr="00E02692">
        <w:rPr>
          <w:rFonts w:cs="Arial"/>
          <w:b/>
          <w:bCs/>
          <w:szCs w:val="22"/>
        </w:rPr>
        <w:t xml:space="preserve">II. </w:t>
      </w:r>
      <w:r w:rsidRPr="00E02692">
        <w:rPr>
          <w:rFonts w:cs="Arial"/>
          <w:szCs w:val="22"/>
        </w:rPr>
        <w:t xml:space="preserve">Evitan formular requerimientos diferentes a los estrictamente necesarios para el cumplimiento del servicio púbico, provocando gastos excesivos o innecesarios; y </w:t>
      </w:r>
    </w:p>
    <w:p w14:paraId="5974D5D0" w14:textId="77777777" w:rsidR="00073FA7" w:rsidRPr="00E02692" w:rsidRDefault="00073FA7" w:rsidP="00E02692">
      <w:pPr>
        <w:spacing w:before="240" w:line="360" w:lineRule="auto"/>
        <w:rPr>
          <w:rFonts w:cs="Arial"/>
          <w:b/>
          <w:bCs/>
          <w:szCs w:val="22"/>
        </w:rPr>
      </w:pPr>
      <w:r w:rsidRPr="00E02692">
        <w:rPr>
          <w:rFonts w:cs="Arial"/>
          <w:b/>
          <w:bCs/>
          <w:szCs w:val="22"/>
        </w:rPr>
        <w:t xml:space="preserve">III. </w:t>
      </w:r>
      <w:r w:rsidRPr="00E02692">
        <w:rPr>
          <w:rFonts w:cs="Arial"/>
          <w:szCs w:val="22"/>
        </w:rPr>
        <w:t>Las demás que se determinen en cualquier otra disposición legal o administrativa.</w:t>
      </w:r>
    </w:p>
    <w:p w14:paraId="723B7143" w14:textId="1C42BA53"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11</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Capacidad y Competencia por mérito, </w:t>
      </w:r>
      <w:r w:rsidRPr="00E02692">
        <w:rPr>
          <w:rFonts w:cs="Arial"/>
          <w:szCs w:val="22"/>
        </w:rPr>
        <w:t>cuando se comportan de la siguiente forma:</w:t>
      </w:r>
    </w:p>
    <w:p w14:paraId="6D751C56" w14:textId="77777777" w:rsidR="00073FA7" w:rsidRPr="00E02692" w:rsidRDefault="00073FA7" w:rsidP="00E02692">
      <w:pPr>
        <w:spacing w:before="240" w:line="360" w:lineRule="auto"/>
        <w:rPr>
          <w:rFonts w:cs="Arial"/>
          <w:szCs w:val="22"/>
        </w:rPr>
      </w:pPr>
      <w:r w:rsidRPr="00E02692">
        <w:rPr>
          <w:rFonts w:cs="Arial"/>
          <w:b/>
          <w:bCs/>
          <w:szCs w:val="22"/>
        </w:rPr>
        <w:t xml:space="preserve">I. </w:t>
      </w:r>
      <w:r w:rsidRPr="00E02692">
        <w:rPr>
          <w:rFonts w:cs="Arial"/>
          <w:szCs w:val="22"/>
        </w:rPr>
        <w:t>Son conscientes de tener los conocimientos, aptitudes y habilidades para el empleo, cargo o comisión para el que fueron contratados, los cuales les permita cumplir con sus funciones de una manera oportuna, eficiente y eficaz;</w:t>
      </w:r>
    </w:p>
    <w:p w14:paraId="40CCF8F7" w14:textId="77777777" w:rsidR="00073FA7" w:rsidRPr="00E02692" w:rsidRDefault="00073FA7" w:rsidP="00E02692">
      <w:pPr>
        <w:spacing w:before="240" w:line="360" w:lineRule="auto"/>
        <w:rPr>
          <w:rFonts w:cs="Arial"/>
          <w:b/>
          <w:bCs/>
          <w:szCs w:val="22"/>
        </w:rPr>
      </w:pPr>
      <w:r w:rsidRPr="00E02692">
        <w:rPr>
          <w:rFonts w:cs="Arial"/>
          <w:b/>
          <w:bCs/>
          <w:szCs w:val="22"/>
        </w:rPr>
        <w:t xml:space="preserve">II. </w:t>
      </w:r>
      <w:r w:rsidRPr="00E02692">
        <w:rPr>
          <w:rFonts w:cs="Arial"/>
          <w:szCs w:val="22"/>
        </w:rPr>
        <w:t>Desempeñan su cargo en función de las obligaciones que les confieren las normas, aplicables a su empleo cargo o comisión, y las que les instruyan sus superiores jerárquicos, utilizando todos sus conocimientos y capacidad física e intelectual para obtener los mejores resultados;</w:t>
      </w:r>
      <w:r w:rsidRPr="00E02692">
        <w:rPr>
          <w:rFonts w:cs="Arial"/>
          <w:b/>
          <w:bCs/>
          <w:szCs w:val="22"/>
        </w:rPr>
        <w:t xml:space="preserve"> </w:t>
      </w:r>
    </w:p>
    <w:p w14:paraId="127800F6" w14:textId="77777777" w:rsidR="00073FA7" w:rsidRPr="00E02692" w:rsidRDefault="00073FA7" w:rsidP="00E02692">
      <w:pPr>
        <w:spacing w:before="240" w:line="360" w:lineRule="auto"/>
        <w:rPr>
          <w:rFonts w:cs="Arial"/>
          <w:szCs w:val="22"/>
        </w:rPr>
      </w:pPr>
      <w:r w:rsidRPr="00E02692">
        <w:rPr>
          <w:rFonts w:cs="Arial"/>
          <w:b/>
          <w:bCs/>
          <w:szCs w:val="22"/>
        </w:rPr>
        <w:t xml:space="preserve">III. </w:t>
      </w:r>
      <w:r w:rsidRPr="00E02692">
        <w:rPr>
          <w:rFonts w:cs="Arial"/>
          <w:szCs w:val="22"/>
        </w:rPr>
        <w:t xml:space="preserve">Desarrollan, complementan, perfeccionan o actualizan los conocimientos y habilidades necesarias para el eficiente desempeño de su empleo, cargo o comisión con el apoyo de </w:t>
      </w:r>
      <w:r w:rsidRPr="00E02692">
        <w:rPr>
          <w:rFonts w:cs="Arial"/>
          <w:i/>
          <w:iCs/>
          <w:color w:val="FF0000"/>
          <w:szCs w:val="22"/>
        </w:rPr>
        <w:t>(nombre del ente público);</w:t>
      </w:r>
    </w:p>
    <w:p w14:paraId="20C9A00E" w14:textId="77777777" w:rsidR="00073FA7" w:rsidRPr="00E02692" w:rsidRDefault="00073FA7" w:rsidP="00E02692">
      <w:pPr>
        <w:spacing w:before="240" w:line="360" w:lineRule="auto"/>
        <w:rPr>
          <w:rFonts w:cs="Arial"/>
          <w:i/>
          <w:iCs/>
          <w:color w:val="FF0000"/>
          <w:szCs w:val="22"/>
        </w:rPr>
      </w:pPr>
      <w:r w:rsidRPr="00E02692">
        <w:rPr>
          <w:rFonts w:cs="Arial"/>
          <w:b/>
          <w:bCs/>
          <w:szCs w:val="22"/>
        </w:rPr>
        <w:t xml:space="preserve">IV. </w:t>
      </w:r>
      <w:r w:rsidRPr="00E02692">
        <w:rPr>
          <w:rFonts w:cs="Arial"/>
          <w:szCs w:val="22"/>
        </w:rPr>
        <w:t xml:space="preserve">Se capacitan para desempeñar las funciones relativas a su empleo, cargo o comisión, con el apoyo de </w:t>
      </w:r>
      <w:r w:rsidRPr="00E02692">
        <w:rPr>
          <w:rFonts w:cs="Arial"/>
          <w:i/>
          <w:iCs/>
          <w:color w:val="FF0000"/>
          <w:szCs w:val="22"/>
        </w:rPr>
        <w:t>(nombre del ente público);</w:t>
      </w:r>
    </w:p>
    <w:p w14:paraId="720E05E2" w14:textId="77777777" w:rsidR="00073FA7" w:rsidRPr="00E02692" w:rsidRDefault="00073FA7" w:rsidP="00E02692">
      <w:pPr>
        <w:spacing w:before="240" w:line="360" w:lineRule="auto"/>
        <w:rPr>
          <w:rFonts w:cs="Arial"/>
          <w:szCs w:val="22"/>
        </w:rPr>
      </w:pPr>
      <w:r w:rsidRPr="00E02692">
        <w:rPr>
          <w:rFonts w:cs="Arial"/>
          <w:b/>
          <w:bCs/>
          <w:szCs w:val="22"/>
        </w:rPr>
        <w:lastRenderedPageBreak/>
        <w:t xml:space="preserve">V. </w:t>
      </w:r>
      <w:r w:rsidRPr="00E02692">
        <w:rPr>
          <w:rFonts w:cs="Arial"/>
          <w:szCs w:val="22"/>
        </w:rPr>
        <w:t>Evitan encomendar y/o llevar a cabo actividades para las que no cuentan con la competencia profesional necesaria y de presentarse este caso, deben informar dicha circunstancia a su superior jerárquico en forma oportuna para cualquier efecto que resulte procedente; y</w:t>
      </w:r>
    </w:p>
    <w:p w14:paraId="1F04B646" w14:textId="77777777" w:rsidR="00073FA7" w:rsidRPr="00E02692" w:rsidRDefault="00073FA7" w:rsidP="00E02692">
      <w:pPr>
        <w:spacing w:before="240" w:line="360" w:lineRule="auto"/>
        <w:rPr>
          <w:rFonts w:cs="Arial"/>
          <w:szCs w:val="22"/>
        </w:rPr>
      </w:pPr>
      <w:r w:rsidRPr="00E02692">
        <w:rPr>
          <w:rFonts w:cs="Arial"/>
          <w:b/>
          <w:bCs/>
          <w:szCs w:val="22"/>
        </w:rPr>
        <w:t xml:space="preserve">VI. </w:t>
      </w:r>
      <w:r w:rsidRPr="00E02692">
        <w:rPr>
          <w:rFonts w:cs="Arial"/>
          <w:szCs w:val="22"/>
        </w:rPr>
        <w:t>Las demás que se determinen en cualquier otra disposición legal o administrativa.</w:t>
      </w:r>
    </w:p>
    <w:p w14:paraId="12D168FC" w14:textId="6C75E1E2"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2</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Disciplina, </w:t>
      </w:r>
      <w:r w:rsidRPr="00E02692">
        <w:rPr>
          <w:rFonts w:cs="Arial"/>
          <w:szCs w:val="22"/>
        </w:rPr>
        <w:t>cuando se comportan de la siguiente forma:</w:t>
      </w:r>
    </w:p>
    <w:p w14:paraId="06B53EF4" w14:textId="54B161B2"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Desempeñan su empleo, cargo o comisión de manera ordenada, metódica y perseverante;</w:t>
      </w:r>
    </w:p>
    <w:p w14:paraId="723CBAFA"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Sujetan su desempeño y/o actuar, al conjunto de normas que rigen los actos y procedimientos relativos al empleo, cargo o comisión que desempeña al interior del </w:t>
      </w:r>
      <w:r w:rsidRPr="00E02692">
        <w:rPr>
          <w:rFonts w:cs="Arial"/>
          <w:i/>
          <w:iCs/>
          <w:color w:val="FF0000"/>
          <w:szCs w:val="22"/>
        </w:rPr>
        <w:t>(nombre del ente público)</w:t>
      </w:r>
      <w:r w:rsidRPr="00E02692">
        <w:rPr>
          <w:rFonts w:cs="Arial"/>
          <w:szCs w:val="22"/>
        </w:rPr>
        <w:t xml:space="preserve">; y </w:t>
      </w:r>
    </w:p>
    <w:p w14:paraId="1EDE0CB2"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Las demás que se determinen en cualquier otra disposición legal o administrativa.</w:t>
      </w:r>
    </w:p>
    <w:p w14:paraId="4799D684" w14:textId="7F16ED25"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3</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Economía, </w:t>
      </w:r>
      <w:r w:rsidRPr="00E02692">
        <w:rPr>
          <w:rFonts w:cs="Arial"/>
          <w:szCs w:val="22"/>
        </w:rPr>
        <w:t>cuando se comportan de la siguiente forma:</w:t>
      </w:r>
    </w:p>
    <w:p w14:paraId="73C75539" w14:textId="599E3204" w:rsidR="00073FA7" w:rsidRPr="00E02692" w:rsidRDefault="00073FA7" w:rsidP="00E02692">
      <w:pPr>
        <w:spacing w:before="240" w:line="360" w:lineRule="auto"/>
        <w:rPr>
          <w:rFonts w:cs="Arial"/>
          <w:szCs w:val="22"/>
        </w:rPr>
      </w:pPr>
      <w:r w:rsidRPr="00E02692">
        <w:rPr>
          <w:rFonts w:cs="Arial"/>
          <w:b/>
          <w:bCs/>
          <w:szCs w:val="22"/>
        </w:rPr>
        <w:t xml:space="preserve">I. </w:t>
      </w:r>
      <w:r w:rsidRPr="00E02692">
        <w:rPr>
          <w:rFonts w:cs="Arial"/>
          <w:szCs w:val="22"/>
        </w:rPr>
        <w:t>Adquieren lo estrictamente necesario para el cumplimiento de sus funciones, inherentes a su empleo, cargo o comisión evitando gastos excesivos, innecesarios o no permitidos por las normas aplicables;</w:t>
      </w:r>
    </w:p>
    <w:p w14:paraId="411D72A7" w14:textId="77777777" w:rsidR="00073FA7" w:rsidRPr="00E02692" w:rsidRDefault="00073FA7" w:rsidP="00E02692">
      <w:pPr>
        <w:spacing w:before="240" w:line="360" w:lineRule="auto"/>
        <w:rPr>
          <w:rFonts w:cs="Arial"/>
          <w:szCs w:val="22"/>
        </w:rPr>
      </w:pPr>
      <w:r w:rsidRPr="00E02692">
        <w:rPr>
          <w:rFonts w:cs="Arial"/>
          <w:b/>
          <w:bCs/>
          <w:szCs w:val="22"/>
        </w:rPr>
        <w:t xml:space="preserve">II. </w:t>
      </w:r>
      <w:r w:rsidRPr="00E02692">
        <w:rPr>
          <w:rFonts w:cs="Arial"/>
          <w:szCs w:val="22"/>
        </w:rPr>
        <w:t>Aprovechan y optimizan los recursos que usan, utilizan o administran o ejecutan con motivo de las funciones inherentes a su empleo, cargo o comisión;</w:t>
      </w:r>
    </w:p>
    <w:p w14:paraId="21C44FC1" w14:textId="77777777" w:rsidR="00073FA7" w:rsidRPr="00E02692" w:rsidRDefault="00073FA7" w:rsidP="00E02692">
      <w:pPr>
        <w:spacing w:before="240" w:line="360" w:lineRule="auto"/>
        <w:rPr>
          <w:rFonts w:cs="Arial"/>
          <w:szCs w:val="22"/>
        </w:rPr>
      </w:pPr>
      <w:r w:rsidRPr="00E02692">
        <w:rPr>
          <w:rFonts w:cs="Arial"/>
          <w:b/>
          <w:bCs/>
          <w:szCs w:val="22"/>
        </w:rPr>
        <w:t xml:space="preserve">III. </w:t>
      </w:r>
      <w:r w:rsidRPr="00E02692">
        <w:rPr>
          <w:rFonts w:cs="Arial"/>
          <w:szCs w:val="22"/>
        </w:rPr>
        <w:t>Cuidan y conservan el equipo, muebles e instalaciones y denuncian cualquier acto de vandalismo o uso adecuado de los mismos;</w:t>
      </w:r>
    </w:p>
    <w:p w14:paraId="033465DA"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Se abstienen de enajenar o dar de baja los bienes muebles, cuando éstos sigan siendo útiles para los fines del </w:t>
      </w:r>
      <w:r w:rsidRPr="00E02692">
        <w:rPr>
          <w:rFonts w:cs="Arial"/>
          <w:i/>
          <w:iCs/>
          <w:color w:val="FF0000"/>
          <w:szCs w:val="22"/>
        </w:rPr>
        <w:t>(nombre del ente público)</w:t>
      </w:r>
      <w:r w:rsidRPr="00E02692">
        <w:rPr>
          <w:rFonts w:cs="Arial"/>
          <w:szCs w:val="22"/>
        </w:rPr>
        <w:t>;</w:t>
      </w:r>
    </w:p>
    <w:p w14:paraId="0C33FB4B"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Aprovechan el uso del correo electrónico institucional preferentemente, en lugar de medios impresos;</w:t>
      </w:r>
    </w:p>
    <w:p w14:paraId="413C2E56"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Reciclan todos aquellos insumos que sean viables de reutilizar en el desempeño de su empleo, cargo o comisión;</w:t>
      </w:r>
    </w:p>
    <w:p w14:paraId="3CCA6BA8" w14:textId="647C944B" w:rsidR="00073FA7" w:rsidRPr="00E02692" w:rsidRDefault="00073FA7" w:rsidP="00E02692">
      <w:pPr>
        <w:spacing w:before="240" w:line="360" w:lineRule="auto"/>
        <w:rPr>
          <w:rFonts w:cs="Arial"/>
          <w:szCs w:val="22"/>
        </w:rPr>
      </w:pPr>
      <w:r w:rsidRPr="00E02692">
        <w:rPr>
          <w:rFonts w:cs="Arial"/>
          <w:b/>
          <w:bCs/>
          <w:szCs w:val="22"/>
        </w:rPr>
        <w:t>VII.</w:t>
      </w:r>
      <w:r w:rsidRPr="00E02692">
        <w:rPr>
          <w:rFonts w:cs="Arial"/>
          <w:szCs w:val="22"/>
        </w:rPr>
        <w:t xml:space="preserve"> Aprovechan al máximo la jornada laboral para el cumplimiento de sus funciones</w:t>
      </w:r>
      <w:r w:rsidR="00967BE2">
        <w:rPr>
          <w:rFonts w:cs="Arial"/>
          <w:szCs w:val="22"/>
        </w:rPr>
        <w:t>,</w:t>
      </w:r>
      <w:r w:rsidRPr="00E02692">
        <w:rPr>
          <w:rFonts w:cs="Arial"/>
          <w:szCs w:val="22"/>
        </w:rPr>
        <w:t xml:space="preserve"> y</w:t>
      </w:r>
    </w:p>
    <w:p w14:paraId="3C90CF18" w14:textId="77777777" w:rsidR="00073FA7" w:rsidRPr="00E02692" w:rsidRDefault="00073FA7" w:rsidP="00E02692">
      <w:pPr>
        <w:spacing w:before="240" w:line="360" w:lineRule="auto"/>
        <w:rPr>
          <w:rFonts w:cs="Arial"/>
          <w:szCs w:val="22"/>
        </w:rPr>
      </w:pPr>
      <w:r w:rsidRPr="00E02692">
        <w:rPr>
          <w:rFonts w:cs="Arial"/>
          <w:b/>
          <w:bCs/>
          <w:szCs w:val="22"/>
        </w:rPr>
        <w:t>VIII.</w:t>
      </w:r>
      <w:r w:rsidRPr="00E02692">
        <w:rPr>
          <w:rFonts w:cs="Arial"/>
          <w:szCs w:val="22"/>
        </w:rPr>
        <w:t xml:space="preserve"> Las demás que se determinen en cualquier otra disposición legal o administrativa.</w:t>
      </w:r>
    </w:p>
    <w:p w14:paraId="1A659500" w14:textId="3A9CC9BB" w:rsidR="00073FA7" w:rsidRPr="00E02692" w:rsidRDefault="00073FA7" w:rsidP="00E02692">
      <w:pPr>
        <w:spacing w:before="240" w:line="360" w:lineRule="auto"/>
        <w:rPr>
          <w:rFonts w:cs="Arial"/>
          <w:szCs w:val="22"/>
        </w:rPr>
      </w:pPr>
      <w:r w:rsidRPr="00E02692">
        <w:rPr>
          <w:rFonts w:cs="Arial"/>
          <w:b/>
          <w:bCs/>
          <w:szCs w:val="22"/>
        </w:rPr>
        <w:lastRenderedPageBreak/>
        <w:t>Artículo 1</w:t>
      </w:r>
      <w:r w:rsidR="00C861F7">
        <w:rPr>
          <w:rFonts w:cs="Arial"/>
          <w:b/>
          <w:bCs/>
          <w:szCs w:val="22"/>
        </w:rPr>
        <w:t>4</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Eficacia </w:t>
      </w:r>
      <w:r w:rsidRPr="00E02692">
        <w:rPr>
          <w:rFonts w:cs="Arial"/>
          <w:szCs w:val="22"/>
        </w:rPr>
        <w:t>cuando se comportan de la siguiente forma:</w:t>
      </w:r>
    </w:p>
    <w:p w14:paraId="4611ED34"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Alcanzan las metas y objetivos relativos a su empleo, cargo o comisión;</w:t>
      </w:r>
    </w:p>
    <w:p w14:paraId="38C5B351"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Cuentan con la disposición para adoptar nuevos métodos de trabajo, lineamientos y procedimientos de mejora en la gestión pública;</w:t>
      </w:r>
    </w:p>
    <w:p w14:paraId="137CF296"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Obtienen resultados positivos en el desempeño de su empleo, cargo o comisión, conforme a los términos fijados para tal fin;</w:t>
      </w:r>
    </w:p>
    <w:p w14:paraId="3B7314E5"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Llevan a cabo las actividades relativas a su empleo, cargo o comisión de manera conjunta y coordinada con las diversas áreas de su entorno laboral, para el cumplimiento de las metas y objetivos trazados;</w:t>
      </w:r>
    </w:p>
    <w:p w14:paraId="48F57C11"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Las demás que se determinen en cualquier otra disposición legal o administrativa.</w:t>
      </w:r>
    </w:p>
    <w:p w14:paraId="0CA58114" w14:textId="45578037"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5</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Eficiencia </w:t>
      </w:r>
      <w:r w:rsidRPr="00E02692">
        <w:rPr>
          <w:rFonts w:cs="Arial"/>
          <w:szCs w:val="22"/>
        </w:rPr>
        <w:t>cuando se comportan de la siguiente forma:</w:t>
      </w:r>
    </w:p>
    <w:p w14:paraId="44559B21"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Aprovechan los conocimientos, experiencias y recursos con los que cuentan, para el mejor desempeño de su empleo, cargo o comisión;</w:t>
      </w:r>
    </w:p>
    <w:p w14:paraId="232D2A0A"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Logran los objetivos con la menor cantidad de recursos, a fin de alcanzar las metas establecidas;</w:t>
      </w:r>
    </w:p>
    <w:p w14:paraId="16B28E70"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Cumplen con eficiencia las funciones inherentes al empleo, cargo o comisión, informando en tiempo y forma los resultados;</w:t>
      </w:r>
    </w:p>
    <w:p w14:paraId="5B0F1921"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Optimizan los recursos humanos, materiales, financieros y técnicos necesarios para la ejecución de su empleo, cargo o comisión;</w:t>
      </w:r>
    </w:p>
    <w:p w14:paraId="6D43FAE6"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Las demás que se determinen en cualquier otra disposición legal o administrativa.</w:t>
      </w:r>
    </w:p>
    <w:p w14:paraId="63FD49AE" w14:textId="1F2DFC8F"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6</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Equidad </w:t>
      </w:r>
      <w:r w:rsidRPr="00E02692">
        <w:rPr>
          <w:rFonts w:cs="Arial"/>
          <w:szCs w:val="22"/>
        </w:rPr>
        <w:t>cuando se comportan de la siguiente forma:</w:t>
      </w:r>
    </w:p>
    <w:p w14:paraId="0700896E"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Respetan a todas las personas independientemente de sus diferencias;</w:t>
      </w:r>
    </w:p>
    <w:p w14:paraId="3AA5060C"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Actúan con justicia en el trato con las personas con las que se relacionan;</w:t>
      </w:r>
    </w:p>
    <w:p w14:paraId="67E5BFF7" w14:textId="77777777" w:rsidR="00073FA7" w:rsidRPr="00E02692" w:rsidRDefault="00073FA7" w:rsidP="00E02692">
      <w:pPr>
        <w:spacing w:before="240" w:line="360" w:lineRule="auto"/>
        <w:rPr>
          <w:rFonts w:cs="Arial"/>
          <w:szCs w:val="22"/>
        </w:rPr>
      </w:pPr>
      <w:r w:rsidRPr="00E02692">
        <w:rPr>
          <w:rFonts w:cs="Arial"/>
          <w:b/>
          <w:bCs/>
          <w:szCs w:val="22"/>
        </w:rPr>
        <w:lastRenderedPageBreak/>
        <w:t>III.</w:t>
      </w:r>
      <w:r w:rsidRPr="00E02692">
        <w:rPr>
          <w:rFonts w:cs="Arial"/>
          <w:szCs w:val="22"/>
        </w:rPr>
        <w:t xml:space="preserve"> Dan un trato similar a las personas que se ubiquen en las mismas condiciones, con motivo de su empleo, cargo o comisión;</w:t>
      </w:r>
    </w:p>
    <w:p w14:paraId="74025D1D"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Brindan una justa y respetuosa prestación del servicio, conscientes de que su trabajo se orienta a todas las personas en general, sin considerar ningún tipo de diferencia;</w:t>
      </w:r>
    </w:p>
    <w:p w14:paraId="19BB2171"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Evitan que las simpatías, antipatías, caprichos, presiones o intereses de orden personal, familiar o de negocios interfieran en el ejercicio de sus funciones;</w:t>
      </w:r>
    </w:p>
    <w:p w14:paraId="3AFEA1ED"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Brindan un trato similar a cualquier persona física o jurídica que intervenga en las contrataciones públicas, autorizaciones, prórrogas, baja de bienes, avalúos y los diversos procedimientos previstos en el artículo 1 punto 1 de la Ley de Compras Gubernamentales, Enajenaciones y Contratación de Servicios del Estado de Jalisco y sus Municipios;</w:t>
      </w:r>
    </w:p>
    <w:p w14:paraId="5596CB93" w14:textId="56F1ABBE" w:rsidR="00073FA7" w:rsidRPr="00E02692" w:rsidRDefault="00073FA7" w:rsidP="00E02692">
      <w:pPr>
        <w:spacing w:before="240" w:line="360" w:lineRule="auto"/>
        <w:rPr>
          <w:rFonts w:cs="Arial"/>
          <w:szCs w:val="22"/>
        </w:rPr>
      </w:pPr>
      <w:r w:rsidRPr="00E02692">
        <w:rPr>
          <w:rFonts w:cs="Arial"/>
          <w:b/>
          <w:bCs/>
          <w:szCs w:val="22"/>
        </w:rPr>
        <w:t>VII.</w:t>
      </w:r>
      <w:r w:rsidRPr="00E02692">
        <w:rPr>
          <w:rFonts w:cs="Arial"/>
          <w:szCs w:val="22"/>
        </w:rPr>
        <w:t xml:space="preserve"> Evitan solicitar a cualquier persona física o jurídica requisitos adicionales a los previstos en las bases de la licitación</w:t>
      </w:r>
      <w:r w:rsidR="00967BE2">
        <w:rPr>
          <w:rFonts w:cs="Arial"/>
          <w:szCs w:val="22"/>
        </w:rPr>
        <w:t>,</w:t>
      </w:r>
      <w:r w:rsidRPr="00E02692">
        <w:rPr>
          <w:rFonts w:cs="Arial"/>
          <w:szCs w:val="22"/>
        </w:rPr>
        <w:t xml:space="preserve"> y </w:t>
      </w:r>
    </w:p>
    <w:p w14:paraId="150CB560" w14:textId="77777777" w:rsidR="00073FA7" w:rsidRPr="00E02692" w:rsidRDefault="00073FA7" w:rsidP="00E02692">
      <w:pPr>
        <w:spacing w:before="240" w:line="360" w:lineRule="auto"/>
        <w:rPr>
          <w:rFonts w:cs="Arial"/>
          <w:szCs w:val="22"/>
        </w:rPr>
      </w:pPr>
      <w:r w:rsidRPr="00E02692">
        <w:rPr>
          <w:rFonts w:cs="Arial"/>
          <w:b/>
          <w:bCs/>
          <w:szCs w:val="22"/>
        </w:rPr>
        <w:t>VIII.</w:t>
      </w:r>
      <w:r w:rsidRPr="00E02692">
        <w:rPr>
          <w:rFonts w:cs="Arial"/>
          <w:szCs w:val="22"/>
        </w:rPr>
        <w:t xml:space="preserve"> Las demás que se determinen en cualquier otra disposición legal o administrativa.</w:t>
      </w:r>
    </w:p>
    <w:p w14:paraId="2396D7BA" w14:textId="79989FE1"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7</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Ética </w:t>
      </w:r>
      <w:r w:rsidRPr="00E02692">
        <w:rPr>
          <w:rFonts w:cs="Arial"/>
          <w:szCs w:val="22"/>
        </w:rPr>
        <w:t>cuando se comportan de la siguiente forma:</w:t>
      </w:r>
    </w:p>
    <w:p w14:paraId="6CDEC8B8"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Evitan hacer propaganda política, religiosa o de cualquier otra índole en las instalaciones de su fuente de trabajo, dentro del horario relativo a su jornada laboral;</w:t>
      </w:r>
    </w:p>
    <w:p w14:paraId="39C725FE" w14:textId="5FB6F8D1"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Consultan el </w:t>
      </w:r>
      <w:r w:rsidR="00967BE2">
        <w:rPr>
          <w:rFonts w:cs="Arial"/>
          <w:szCs w:val="22"/>
        </w:rPr>
        <w:t>I</w:t>
      </w:r>
      <w:r w:rsidRPr="00E02692">
        <w:rPr>
          <w:rFonts w:cs="Arial"/>
          <w:szCs w:val="22"/>
        </w:rPr>
        <w:t>nternet únicamente para el desarrollo de las funciones inherentes a su empleo, cargo o comisión;</w:t>
      </w:r>
    </w:p>
    <w:p w14:paraId="28095186" w14:textId="4F832368"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Se abstienen de comercializar o promover cualquier producto o servicio durante la jornada de trabajo</w:t>
      </w:r>
      <w:r w:rsidR="00967BE2">
        <w:rPr>
          <w:rFonts w:cs="Arial"/>
          <w:szCs w:val="22"/>
        </w:rPr>
        <w:t>,</w:t>
      </w:r>
      <w:r w:rsidRPr="00E02692">
        <w:rPr>
          <w:rFonts w:cs="Arial"/>
          <w:szCs w:val="22"/>
        </w:rPr>
        <w:t xml:space="preserve"> y</w:t>
      </w:r>
    </w:p>
    <w:p w14:paraId="088949C4" w14:textId="2F9FB757"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8</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Honradez, </w:t>
      </w:r>
      <w:r w:rsidRPr="00E02692">
        <w:rPr>
          <w:rFonts w:cs="Arial"/>
          <w:szCs w:val="22"/>
        </w:rPr>
        <w:t>cuando se comportan de la siguiente forma:</w:t>
      </w:r>
    </w:p>
    <w:p w14:paraId="15DF8DA4" w14:textId="392BB6BE" w:rsidR="00073FA7" w:rsidRPr="00E02692" w:rsidRDefault="00073FA7" w:rsidP="00E02692">
      <w:pPr>
        <w:spacing w:before="240" w:line="360" w:lineRule="auto"/>
        <w:rPr>
          <w:rFonts w:cs="Arial"/>
          <w:b/>
          <w:bCs/>
          <w:szCs w:val="22"/>
        </w:rPr>
      </w:pPr>
      <w:r w:rsidRPr="00E02692">
        <w:rPr>
          <w:rFonts w:cs="Arial"/>
          <w:b/>
          <w:bCs/>
          <w:szCs w:val="22"/>
        </w:rPr>
        <w:t>I.</w:t>
      </w:r>
      <w:r w:rsidRPr="00E02692">
        <w:rPr>
          <w:rFonts w:cs="Arial"/>
          <w:szCs w:val="22"/>
        </w:rPr>
        <w:t xml:space="preserve"> Realizan con honestidad y rectitud sus actividades, absteniéndose de utilizar el empleo, cargo o comisión, para obtener o pretender obtener algún beneficio, provecho o ventaja para sí, su cónyuge, parientes consanguíneos o por afinidad hasta el cuarto grado, o de terceros</w:t>
      </w:r>
      <w:r w:rsidR="00830D82">
        <w:rPr>
          <w:rFonts w:cs="Arial"/>
          <w:szCs w:val="22"/>
        </w:rPr>
        <w:t>,</w:t>
      </w:r>
      <w:r w:rsidRPr="00E02692">
        <w:rPr>
          <w:rFonts w:cs="Arial"/>
          <w:szCs w:val="22"/>
        </w:rPr>
        <w:t xml:space="preserve"> y de aceptar compensaciones, prestaciones, dádivas, obsequios o regalos de cualquier persona u organización;</w:t>
      </w:r>
    </w:p>
    <w:p w14:paraId="3C499137" w14:textId="77777777" w:rsidR="00073FA7" w:rsidRPr="00E02692" w:rsidRDefault="00073FA7" w:rsidP="00E02692">
      <w:pPr>
        <w:spacing w:before="240" w:line="360" w:lineRule="auto"/>
        <w:rPr>
          <w:rFonts w:cs="Arial"/>
          <w:szCs w:val="22"/>
        </w:rPr>
      </w:pPr>
      <w:r w:rsidRPr="00E02692">
        <w:rPr>
          <w:rFonts w:cs="Arial"/>
          <w:b/>
          <w:bCs/>
          <w:szCs w:val="22"/>
        </w:rPr>
        <w:lastRenderedPageBreak/>
        <w:t>II.</w:t>
      </w:r>
      <w:r w:rsidRPr="00E02692">
        <w:rPr>
          <w:rFonts w:cs="Arial"/>
          <w:szCs w:val="22"/>
        </w:rPr>
        <w:t xml:space="preserve"> Administran con honradez los recursos que le sean asignados para el desempeño de su empleo, cargo o comisión;</w:t>
      </w:r>
    </w:p>
    <w:p w14:paraId="6D54AD24"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Actúan de manera transparente, íntegra y recta en el desempeño de su empleo, cargo o comisión, conduciéndose siempre con verdad;</w:t>
      </w:r>
    </w:p>
    <w:p w14:paraId="648326D3"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Se conducen de buena fe en el llenado de los formatos de declaraciones de situación patrimonial y las de posibles conflictos de interés;</w:t>
      </w:r>
    </w:p>
    <w:p w14:paraId="16756A76"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Se abstienen de recibir o solicitar cualquier tipo de compensación, dádiva, obsequio o regalo para atender, tramitar o resolver las contrataciones públicas, concesiones, licencias, permisos o autorizaciones y sus prórrogas, baja de bienes y avalúos, así como los procedimientos previstos en el artículo 1 punto 1 de la Ley de Compras Gubernamentales, Enajenaciones y Contratación de Servicios del Estado de Jalisco y sus Municipios;</w:t>
      </w:r>
    </w:p>
    <w:p w14:paraId="3181E35F"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Se conducen con probidad y respeto en el manejo de la información que proporcionan los particulares en los procedimientos referidos en la fracción anterior;</w:t>
      </w:r>
    </w:p>
    <w:p w14:paraId="5EFC7752" w14:textId="77777777" w:rsidR="00073FA7" w:rsidRPr="00E02692" w:rsidRDefault="00073FA7" w:rsidP="00E02692">
      <w:pPr>
        <w:spacing w:before="240" w:line="360" w:lineRule="auto"/>
        <w:rPr>
          <w:rFonts w:cs="Arial"/>
          <w:szCs w:val="22"/>
        </w:rPr>
      </w:pPr>
      <w:r w:rsidRPr="00E02692">
        <w:rPr>
          <w:rFonts w:cs="Arial"/>
          <w:b/>
          <w:bCs/>
          <w:szCs w:val="22"/>
        </w:rPr>
        <w:t>VII.</w:t>
      </w:r>
      <w:r w:rsidRPr="00E02692">
        <w:rPr>
          <w:rFonts w:cs="Arial"/>
          <w:szCs w:val="22"/>
        </w:rPr>
        <w:t xml:space="preserve"> Evitan tomar alimentos, bebidas o cualquier artículo perteneciente a otra persona; y </w:t>
      </w:r>
    </w:p>
    <w:p w14:paraId="167A6D64" w14:textId="77777777" w:rsidR="00073FA7" w:rsidRPr="00E02692" w:rsidRDefault="00073FA7" w:rsidP="00E02692">
      <w:pPr>
        <w:spacing w:before="240" w:line="360" w:lineRule="auto"/>
        <w:rPr>
          <w:rFonts w:cs="Arial"/>
          <w:szCs w:val="22"/>
        </w:rPr>
      </w:pPr>
      <w:r w:rsidRPr="00E02692">
        <w:rPr>
          <w:rFonts w:cs="Arial"/>
          <w:b/>
          <w:bCs/>
          <w:szCs w:val="22"/>
        </w:rPr>
        <w:t>VIII.</w:t>
      </w:r>
      <w:r w:rsidRPr="00E02692">
        <w:rPr>
          <w:rFonts w:cs="Arial"/>
          <w:szCs w:val="22"/>
        </w:rPr>
        <w:t xml:space="preserve"> Las demás que se determinen en cualquier otra disposición legal o administrativa.</w:t>
      </w:r>
    </w:p>
    <w:p w14:paraId="71C35EAE" w14:textId="1F0A3782" w:rsidR="00073FA7" w:rsidRPr="00E02692" w:rsidRDefault="00073FA7" w:rsidP="00E02692">
      <w:pPr>
        <w:spacing w:before="240" w:line="360" w:lineRule="auto"/>
        <w:rPr>
          <w:rFonts w:cs="Arial"/>
          <w:szCs w:val="22"/>
        </w:rPr>
      </w:pPr>
      <w:r w:rsidRPr="00E02692">
        <w:rPr>
          <w:rFonts w:cs="Arial"/>
          <w:b/>
          <w:bCs/>
          <w:szCs w:val="22"/>
        </w:rPr>
        <w:t>Artículo 1</w:t>
      </w:r>
      <w:r w:rsidR="00C861F7">
        <w:rPr>
          <w:rFonts w:cs="Arial"/>
          <w:b/>
          <w:bCs/>
          <w:szCs w:val="22"/>
        </w:rPr>
        <w:t>9</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Imparcialidad, </w:t>
      </w:r>
      <w:r w:rsidRPr="00E02692">
        <w:rPr>
          <w:rFonts w:cs="Arial"/>
          <w:szCs w:val="22"/>
        </w:rPr>
        <w:t>cuando se comportan de la siguiente forma:</w:t>
      </w:r>
    </w:p>
    <w:p w14:paraId="6F1432BE" w14:textId="0A1E8D3A"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Se abstienen de participar en la tramitación, atención y resolución de los procedimientos de contrataciones públicas, baja de bienes, aqu</w:t>
      </w:r>
      <w:r w:rsidR="00830D82">
        <w:rPr>
          <w:rFonts w:cs="Arial"/>
          <w:szCs w:val="22"/>
        </w:rPr>
        <w:t>e</w:t>
      </w:r>
      <w:r w:rsidRPr="00E02692">
        <w:rPr>
          <w:rFonts w:cs="Arial"/>
          <w:szCs w:val="22"/>
        </w:rPr>
        <w:t>llos relacionados con la materia de avalúos, así como los previstos en el artículo 1, párrafo 1 de la Ley de Compras Gubernamentales, Enajenaciones y Contratación de Servicios del Estado de Jalisco y sus Municipios, de manera directa o por medio de familiares hasta el cuarto grado, con la finalidad de obtener algún beneficio en los procedimientos que intervengan en la tramitación, atención o resolución de los procedimientos de contrataciones públicas;</w:t>
      </w:r>
    </w:p>
    <w:p w14:paraId="74EB94D6"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Evitan conceder a las personas físicas o jurídicas que participan en los procedimientos señalados en el inciso anterior, que se encuentren en el ámbito de su competencia, preferencias o privilegios de cualquier tipo en razón de intereses personales, familiares o de negocios, de ser el caso;</w:t>
      </w:r>
    </w:p>
    <w:p w14:paraId="0CB9D2A7"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Tratan con el mismo respeto a todas las personas físicas o jurídicas que participan en los procedimientos señalados en la fracción I que antecede, que se encuentren en el ámbito de su competencia;</w:t>
      </w:r>
    </w:p>
    <w:p w14:paraId="4FD2FC5A" w14:textId="77777777" w:rsidR="00073FA7" w:rsidRPr="00E02692" w:rsidRDefault="00073FA7" w:rsidP="00E02692">
      <w:pPr>
        <w:spacing w:before="240" w:line="360" w:lineRule="auto"/>
        <w:rPr>
          <w:rFonts w:cs="Arial"/>
          <w:szCs w:val="22"/>
        </w:rPr>
      </w:pPr>
      <w:r w:rsidRPr="00E02692">
        <w:rPr>
          <w:rFonts w:cs="Arial"/>
          <w:b/>
          <w:bCs/>
          <w:szCs w:val="22"/>
        </w:rPr>
        <w:lastRenderedPageBreak/>
        <w:t>IV</w:t>
      </w:r>
      <w:r w:rsidRPr="00E02692">
        <w:rPr>
          <w:rFonts w:cs="Arial"/>
          <w:szCs w:val="22"/>
        </w:rPr>
        <w:t xml:space="preserve">. Se abstienen de requerir documentación adicional a la legalmente requerida para el trámite de los procedimientos previstos en el artículo 1, párrafo 1 de la Ley de Compras Gubernamentales, Enajenaciones y Contratación de Servicios del Estado de Jalisco y sus Municipios, así como para las contrataciones públicas; y </w:t>
      </w:r>
    </w:p>
    <w:p w14:paraId="6C27DE90"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Las demás que se determinen en cualquier otra disposición legal o administrativa.</w:t>
      </w:r>
    </w:p>
    <w:p w14:paraId="50921A4C" w14:textId="3C1A633B" w:rsidR="00073FA7" w:rsidRPr="00E02692" w:rsidRDefault="00073FA7" w:rsidP="00E02692">
      <w:pPr>
        <w:spacing w:before="240" w:line="360" w:lineRule="auto"/>
        <w:rPr>
          <w:rFonts w:cs="Arial"/>
          <w:szCs w:val="22"/>
        </w:rPr>
      </w:pPr>
      <w:r w:rsidRPr="00E02692">
        <w:rPr>
          <w:rFonts w:cs="Arial"/>
          <w:b/>
          <w:bCs/>
          <w:szCs w:val="22"/>
        </w:rPr>
        <w:t xml:space="preserve">Artículo </w:t>
      </w:r>
      <w:r w:rsidR="00C861F7">
        <w:rPr>
          <w:rFonts w:cs="Arial"/>
          <w:b/>
          <w:bCs/>
          <w:szCs w:val="22"/>
        </w:rPr>
        <w:t>20</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Integridad, </w:t>
      </w:r>
      <w:r w:rsidRPr="00E02692">
        <w:rPr>
          <w:rFonts w:cs="Arial"/>
          <w:szCs w:val="22"/>
        </w:rPr>
        <w:t>cuando se comportan de la siguiente forma:</w:t>
      </w:r>
    </w:p>
    <w:p w14:paraId="1007A350"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Actúan con rectitud y apego a los principios que deben observar en el desempeño de un empleo, cargo o comisión, convencidos en el compromiso de ajustar su conducta para que impere en su desempeño una ética que responda al interés público y genere certeza plena en su conducta frente a todas las personas en las que se vinculen u observen su actuar;</w:t>
      </w:r>
    </w:p>
    <w:p w14:paraId="1010F567"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Generan confianza en la ciudadanía en cuanto al ejercicio de su empleo, cargo o comisión;</w:t>
      </w:r>
    </w:p>
    <w:p w14:paraId="75A332E0"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Asumen posturas basadas en principios de carácter moral, para el buen desempeño de su empleo, cargo o comisión;</w:t>
      </w:r>
    </w:p>
    <w:p w14:paraId="10E3C000"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Actúan en todo momento bajo un compromiso de honestidad, franqueza y justicia en el desempeño de sus funciones;</w:t>
      </w:r>
    </w:p>
    <w:p w14:paraId="0C4986F6" w14:textId="5A590773"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Se abstienen de incidir en el ánimo de otr</w:t>
      </w:r>
      <w:r w:rsidR="00830D82">
        <w:rPr>
          <w:rFonts w:cs="Arial"/>
          <w:szCs w:val="22"/>
        </w:rPr>
        <w:t>a</w:t>
      </w:r>
      <w:r w:rsidRPr="00E02692">
        <w:rPr>
          <w:rFonts w:cs="Arial"/>
          <w:szCs w:val="22"/>
        </w:rPr>
        <w:t xml:space="preserve">s </w:t>
      </w:r>
      <w:r w:rsidR="00830D82">
        <w:rPr>
          <w:rFonts w:cs="Arial"/>
          <w:szCs w:val="22"/>
        </w:rPr>
        <w:t xml:space="preserve">personas </w:t>
      </w:r>
      <w:r w:rsidRPr="00E02692">
        <w:rPr>
          <w:rFonts w:cs="Arial"/>
          <w:szCs w:val="22"/>
        </w:rPr>
        <w:t>servidor</w:t>
      </w:r>
      <w:r w:rsidR="00830D82">
        <w:rPr>
          <w:rFonts w:cs="Arial"/>
          <w:szCs w:val="22"/>
        </w:rPr>
        <w:t>a</w:t>
      </w:r>
      <w:r w:rsidRPr="00E02692">
        <w:rPr>
          <w:rFonts w:cs="Arial"/>
          <w:szCs w:val="22"/>
        </w:rPr>
        <w:t>s públic</w:t>
      </w:r>
      <w:r w:rsidR="00830D82">
        <w:rPr>
          <w:rFonts w:cs="Arial"/>
          <w:szCs w:val="22"/>
        </w:rPr>
        <w:t>a</w:t>
      </w:r>
      <w:r w:rsidRPr="00E02692">
        <w:rPr>
          <w:rFonts w:cs="Arial"/>
          <w:szCs w:val="22"/>
        </w:rPr>
        <w:t>s con la finalidad de beneficiar a cualquier participante en los procedimientos de contrataciones, autorizaciones y/o prórrogas, baja de bienes y avalúos, así como aquellos previstos en el artículo 1 punto 1 de la Ley de Compras Gubernamentales, Enajenaciones y Contratación de Servicios del Estado de Jalisco y sus Municipios;</w:t>
      </w:r>
    </w:p>
    <w:p w14:paraId="7BCB3F5D" w14:textId="6BD11700" w:rsidR="00073FA7" w:rsidRPr="00E02692" w:rsidRDefault="00073FA7" w:rsidP="00E02692">
      <w:pPr>
        <w:spacing w:before="240" w:line="360" w:lineRule="auto"/>
        <w:rPr>
          <w:rFonts w:cs="Arial"/>
          <w:szCs w:val="22"/>
        </w:rPr>
      </w:pPr>
      <w:r w:rsidRPr="00E02692">
        <w:rPr>
          <w:rFonts w:cs="Arial"/>
          <w:b/>
          <w:bCs/>
          <w:szCs w:val="22"/>
        </w:rPr>
        <w:t xml:space="preserve">VI. </w:t>
      </w:r>
      <w:r w:rsidRPr="00E02692">
        <w:rPr>
          <w:rFonts w:cs="Arial"/>
          <w:szCs w:val="22"/>
        </w:rPr>
        <w:t xml:space="preserve">Informan a la autoridad competente acerca de las disposiciones jurídicas vulneradas por </w:t>
      </w:r>
      <w:r w:rsidR="00830D82" w:rsidRPr="00E02692">
        <w:rPr>
          <w:rFonts w:cs="Arial"/>
          <w:szCs w:val="22"/>
        </w:rPr>
        <w:t>otr</w:t>
      </w:r>
      <w:r w:rsidR="00830D82">
        <w:rPr>
          <w:rFonts w:cs="Arial"/>
          <w:szCs w:val="22"/>
        </w:rPr>
        <w:t>a</w:t>
      </w:r>
      <w:r w:rsidR="00830D82" w:rsidRPr="00E02692">
        <w:rPr>
          <w:rFonts w:cs="Arial"/>
          <w:szCs w:val="22"/>
        </w:rPr>
        <w:t xml:space="preserve">s </w:t>
      </w:r>
      <w:r w:rsidR="00830D82">
        <w:rPr>
          <w:rFonts w:cs="Arial"/>
          <w:szCs w:val="22"/>
        </w:rPr>
        <w:t xml:space="preserve">personas </w:t>
      </w:r>
      <w:r w:rsidR="00830D82" w:rsidRPr="00E02692">
        <w:rPr>
          <w:rFonts w:cs="Arial"/>
          <w:szCs w:val="22"/>
        </w:rPr>
        <w:t>servidor</w:t>
      </w:r>
      <w:r w:rsidR="00830D82">
        <w:rPr>
          <w:rFonts w:cs="Arial"/>
          <w:szCs w:val="22"/>
        </w:rPr>
        <w:t>a</w:t>
      </w:r>
      <w:r w:rsidR="00830D82" w:rsidRPr="00E02692">
        <w:rPr>
          <w:rFonts w:cs="Arial"/>
          <w:szCs w:val="22"/>
        </w:rPr>
        <w:t>s públic</w:t>
      </w:r>
      <w:r w:rsidR="00830D82">
        <w:rPr>
          <w:rFonts w:cs="Arial"/>
          <w:szCs w:val="22"/>
        </w:rPr>
        <w:t>a</w:t>
      </w:r>
      <w:r w:rsidR="00830D82" w:rsidRPr="00E02692">
        <w:rPr>
          <w:rFonts w:cs="Arial"/>
          <w:szCs w:val="22"/>
        </w:rPr>
        <w:t>s</w:t>
      </w:r>
      <w:r w:rsidRPr="00E02692">
        <w:rPr>
          <w:rFonts w:cs="Arial"/>
          <w:szCs w:val="22"/>
        </w:rPr>
        <w:t xml:space="preserve"> o por los participantes en los procedimientos de contrataciones, autorizaciones y prórrogas, baja de bienes y avalúos, así como aquellos previstos en el artículo 1 punto 1 de la Ley de Compras Gubernamentales, Enajenaciones y Contratación de Servicios del Estado de Jalisco y sus Municipios;</w:t>
      </w:r>
    </w:p>
    <w:p w14:paraId="3F4AD53C" w14:textId="77777777" w:rsidR="00073FA7" w:rsidRPr="00E02692" w:rsidRDefault="00073FA7" w:rsidP="00E02692">
      <w:pPr>
        <w:spacing w:before="240" w:line="360" w:lineRule="auto"/>
        <w:rPr>
          <w:rFonts w:cs="Arial"/>
          <w:szCs w:val="22"/>
        </w:rPr>
      </w:pPr>
      <w:r w:rsidRPr="00E02692">
        <w:rPr>
          <w:rFonts w:cs="Arial"/>
          <w:b/>
          <w:bCs/>
          <w:szCs w:val="22"/>
        </w:rPr>
        <w:t>VII.</w:t>
      </w:r>
      <w:r w:rsidRPr="00E02692">
        <w:rPr>
          <w:rFonts w:cs="Arial"/>
          <w:szCs w:val="22"/>
        </w:rPr>
        <w:t xml:space="preserve"> Utilizan los vehículos oficiales únicamente para actividades inherentes al servicio;</w:t>
      </w:r>
    </w:p>
    <w:p w14:paraId="34E341C7" w14:textId="77777777" w:rsidR="00073FA7" w:rsidRPr="00E02692" w:rsidRDefault="00073FA7" w:rsidP="00E02692">
      <w:pPr>
        <w:spacing w:before="240" w:line="360" w:lineRule="auto"/>
        <w:rPr>
          <w:rFonts w:cs="Arial"/>
          <w:szCs w:val="22"/>
        </w:rPr>
      </w:pPr>
      <w:r w:rsidRPr="00E02692">
        <w:rPr>
          <w:rFonts w:cs="Arial"/>
          <w:b/>
          <w:bCs/>
          <w:szCs w:val="22"/>
        </w:rPr>
        <w:t>VIII.</w:t>
      </w:r>
      <w:r w:rsidRPr="00E02692">
        <w:rPr>
          <w:rFonts w:cs="Arial"/>
          <w:szCs w:val="22"/>
        </w:rPr>
        <w:t xml:space="preserve"> Destinan los bienes muebles o inmuebles asignados exclusivamente para el ejercicio de las funciones inherentes a su empleo, cargo o comisión; y </w:t>
      </w:r>
    </w:p>
    <w:p w14:paraId="0D5F471D" w14:textId="77777777" w:rsidR="00073FA7" w:rsidRPr="00E02692" w:rsidRDefault="00073FA7" w:rsidP="00E02692">
      <w:pPr>
        <w:spacing w:before="240" w:line="360" w:lineRule="auto"/>
        <w:rPr>
          <w:rFonts w:cs="Arial"/>
          <w:szCs w:val="22"/>
        </w:rPr>
      </w:pPr>
      <w:r w:rsidRPr="00E02692">
        <w:rPr>
          <w:rFonts w:cs="Arial"/>
          <w:b/>
          <w:bCs/>
          <w:szCs w:val="22"/>
        </w:rPr>
        <w:lastRenderedPageBreak/>
        <w:t>IX.</w:t>
      </w:r>
      <w:r w:rsidRPr="00E02692">
        <w:rPr>
          <w:rFonts w:cs="Arial"/>
          <w:szCs w:val="22"/>
        </w:rPr>
        <w:t xml:space="preserve"> Las demás que se determinen en cualquier otra disposición legal o administrativa.</w:t>
      </w:r>
    </w:p>
    <w:p w14:paraId="1B37D285" w14:textId="450A478B" w:rsidR="00073FA7" w:rsidRPr="00E02692" w:rsidRDefault="00073FA7" w:rsidP="00E02692">
      <w:pPr>
        <w:spacing w:before="240" w:line="360" w:lineRule="auto"/>
        <w:rPr>
          <w:rFonts w:cs="Arial"/>
          <w:szCs w:val="22"/>
        </w:rPr>
      </w:pPr>
      <w:r w:rsidRPr="00E02692">
        <w:rPr>
          <w:rFonts w:cs="Arial"/>
          <w:b/>
          <w:bCs/>
          <w:szCs w:val="22"/>
        </w:rPr>
        <w:t xml:space="preserve">Artículo </w:t>
      </w:r>
      <w:r w:rsidR="00F207D5">
        <w:rPr>
          <w:rFonts w:cs="Arial"/>
          <w:b/>
          <w:bCs/>
          <w:szCs w:val="22"/>
        </w:rPr>
        <w:t>21</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 xml:space="preserve">Principio de Justicia, </w:t>
      </w:r>
      <w:r w:rsidRPr="00E02692">
        <w:rPr>
          <w:rFonts w:cs="Arial"/>
          <w:szCs w:val="22"/>
        </w:rPr>
        <w:t>cuando se comportan de la siguiente forma:</w:t>
      </w:r>
    </w:p>
    <w:p w14:paraId="4793E785"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Deben brindar un trato de manera equitativa e igualitaria a todos sus compañeros de trabajo y con las personas que tengan relación por motivo de su empleo encargo, o comisión.</w:t>
      </w:r>
    </w:p>
    <w:p w14:paraId="1025C3CB"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Las demás que se determinen en cualquier otra disposición legal o administrativa.</w:t>
      </w:r>
    </w:p>
    <w:p w14:paraId="13D4FA7F" w14:textId="3CC031BB"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2</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Lealtad, </w:t>
      </w:r>
      <w:r w:rsidRPr="00E02692">
        <w:rPr>
          <w:rFonts w:cs="Arial"/>
          <w:szCs w:val="22"/>
        </w:rPr>
        <w:t>cuando se comportan de la siguiente forma:</w:t>
      </w:r>
    </w:p>
    <w:p w14:paraId="6C9A9301"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Asumen la responsabilidad directa de las funciones relativas a su empleo, cargo o comisión, adquiriendo las consecuencias que se deriven del ejercicio de las mismas;</w:t>
      </w:r>
    </w:p>
    <w:p w14:paraId="01068866" w14:textId="27975FB5"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Observan respeto y </w:t>
      </w:r>
      <w:r w:rsidR="00546DD2">
        <w:rPr>
          <w:rFonts w:cs="Arial"/>
          <w:szCs w:val="22"/>
        </w:rPr>
        <w:t xml:space="preserve">diligencia </w:t>
      </w:r>
      <w:r w:rsidRPr="00E02692">
        <w:rPr>
          <w:rFonts w:cs="Arial"/>
          <w:szCs w:val="22"/>
        </w:rPr>
        <w:t xml:space="preserve">a sus superiores jerárquicos inmediatos o mediatos, cumpliendo las disposiciones que estos dicten en el ejercicio de </w:t>
      </w:r>
      <w:r w:rsidR="0091037B">
        <w:rPr>
          <w:rFonts w:cs="Arial"/>
          <w:szCs w:val="22"/>
        </w:rPr>
        <w:t xml:space="preserve">sus </w:t>
      </w:r>
      <w:r w:rsidR="00092340">
        <w:rPr>
          <w:rFonts w:cs="Arial"/>
          <w:szCs w:val="22"/>
        </w:rPr>
        <w:t xml:space="preserve">atribuciones </w:t>
      </w:r>
      <w:r w:rsidR="0091037B">
        <w:rPr>
          <w:rFonts w:cs="Arial"/>
          <w:szCs w:val="22"/>
        </w:rPr>
        <w:t xml:space="preserve">por su </w:t>
      </w:r>
      <w:r w:rsidRPr="00E02692">
        <w:rPr>
          <w:rFonts w:cs="Arial"/>
          <w:szCs w:val="22"/>
        </w:rPr>
        <w:t>empleo, cargo o comisión;</w:t>
      </w:r>
    </w:p>
    <w:p w14:paraId="72AB6E6B"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Se abstienen de denostar el objeto, misión y visión del </w:t>
      </w:r>
      <w:r w:rsidRPr="00E02692">
        <w:rPr>
          <w:rFonts w:cs="Arial"/>
          <w:i/>
          <w:iCs/>
          <w:color w:val="FF0000"/>
          <w:szCs w:val="22"/>
        </w:rPr>
        <w:t>(nombre del ente público)</w:t>
      </w:r>
      <w:r w:rsidRPr="00E02692">
        <w:rPr>
          <w:rFonts w:cs="Arial"/>
          <w:szCs w:val="22"/>
        </w:rPr>
        <w:t>, con los compañeros de trabajo, así como con cualquier otra persona;</w:t>
      </w:r>
    </w:p>
    <w:p w14:paraId="35B7F602"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Satisfacen las necesidades e intereses del </w:t>
      </w:r>
      <w:r w:rsidRPr="00E02692">
        <w:rPr>
          <w:rFonts w:cs="Arial"/>
          <w:i/>
          <w:iCs/>
          <w:color w:val="FF0000"/>
          <w:szCs w:val="22"/>
        </w:rPr>
        <w:t>(nombre del ente público)</w:t>
      </w:r>
      <w:r w:rsidRPr="00E02692">
        <w:rPr>
          <w:rFonts w:cs="Arial"/>
          <w:szCs w:val="22"/>
        </w:rPr>
        <w:t>, anteponiéndolo a sus intereses particulares;</w:t>
      </w:r>
    </w:p>
    <w:p w14:paraId="6D6588C2"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Realizan con ahínco las funciones relativas a su empleo, cargo o comisión, para enaltecer al </w:t>
      </w:r>
      <w:r w:rsidRPr="00E02692">
        <w:rPr>
          <w:rFonts w:cs="Arial"/>
          <w:i/>
          <w:iCs/>
          <w:color w:val="FF0000"/>
          <w:szCs w:val="22"/>
        </w:rPr>
        <w:t>(nombre del ente público)</w:t>
      </w:r>
      <w:r w:rsidRPr="00E02692">
        <w:rPr>
          <w:rFonts w:cs="Arial"/>
          <w:color w:val="FF0000"/>
          <w:szCs w:val="22"/>
        </w:rPr>
        <w:t xml:space="preserve">, </w:t>
      </w:r>
      <w:r w:rsidRPr="00E02692">
        <w:rPr>
          <w:rFonts w:cs="Arial"/>
          <w:szCs w:val="22"/>
        </w:rPr>
        <w:t xml:space="preserve">frente a la ciudadanía; y </w:t>
      </w:r>
    </w:p>
    <w:p w14:paraId="6B3C791A"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Las demás que se determinen en cualquier otra disposición legal o administrativa.</w:t>
      </w:r>
    </w:p>
    <w:p w14:paraId="09FED9C1" w14:textId="2F9E6033"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3</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Legalidad, </w:t>
      </w:r>
      <w:r w:rsidRPr="00E02692">
        <w:rPr>
          <w:rFonts w:cs="Arial"/>
          <w:szCs w:val="22"/>
        </w:rPr>
        <w:t>cuando se comportan de la siguiente forma:</w:t>
      </w:r>
    </w:p>
    <w:p w14:paraId="10F4659B" w14:textId="3DB213AC"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Actúan de conformidad con las atribuciones que las normas les confieren, con</w:t>
      </w:r>
      <w:r w:rsidR="00941401">
        <w:rPr>
          <w:rFonts w:cs="Arial"/>
          <w:szCs w:val="22"/>
        </w:rPr>
        <w:t>sc</w:t>
      </w:r>
      <w:r w:rsidRPr="00E02692">
        <w:rPr>
          <w:rFonts w:cs="Arial"/>
          <w:szCs w:val="22"/>
        </w:rPr>
        <w:t>ientes que el respeto irrestricto a las mismas, es una característica inherente al servicio público;</w:t>
      </w:r>
    </w:p>
    <w:p w14:paraId="0AEAB065"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Preservan la credibilidad y la confianza de la ciudadanía en el </w:t>
      </w:r>
      <w:r w:rsidRPr="00E02692">
        <w:rPr>
          <w:rFonts w:cs="Arial"/>
          <w:i/>
          <w:iCs/>
          <w:color w:val="FF0000"/>
          <w:szCs w:val="22"/>
        </w:rPr>
        <w:t>(nombre del ente público)</w:t>
      </w:r>
      <w:r w:rsidRPr="00E02692">
        <w:rPr>
          <w:rFonts w:cs="Arial"/>
          <w:szCs w:val="22"/>
        </w:rPr>
        <w:t>, al garantizar que el ejercicio de sus funciones se sujeta a los ordenamientos legales y administrativos;</w:t>
      </w:r>
    </w:p>
    <w:p w14:paraId="687DD84C"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Conocen, respetan y cumplen el marco normativo relativo a su empleo, cargo o comisión;</w:t>
      </w:r>
    </w:p>
    <w:p w14:paraId="3EDFD1FF" w14:textId="77777777" w:rsidR="00073FA7" w:rsidRPr="00E02692" w:rsidRDefault="00073FA7" w:rsidP="00E02692">
      <w:pPr>
        <w:spacing w:before="240" w:line="360" w:lineRule="auto"/>
        <w:rPr>
          <w:rFonts w:cs="Arial"/>
          <w:szCs w:val="22"/>
        </w:rPr>
      </w:pPr>
      <w:r w:rsidRPr="00E02692">
        <w:rPr>
          <w:rFonts w:cs="Arial"/>
          <w:b/>
          <w:bCs/>
          <w:szCs w:val="22"/>
        </w:rPr>
        <w:lastRenderedPageBreak/>
        <w:t>IV.</w:t>
      </w:r>
      <w:r w:rsidRPr="00E02692">
        <w:rPr>
          <w:rFonts w:cs="Arial"/>
          <w:szCs w:val="22"/>
        </w:rPr>
        <w:t xml:space="preserve"> Verifican que los participantes en los procedimientos de contrataciones públicas, baja de bienes y avalúos, así como aquellos previstos en el artículo 1, punto 1, de la Ley de Compras Gubernamentales, Enajenaciones y Contratación de Servicios del Estado de Jalisco y sus Municipios, cumplan con los requisitos previstos para su tramitación, atención, y resolución;</w:t>
      </w:r>
    </w:p>
    <w:p w14:paraId="2B87FD2D"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Desarrollan sus funciones con estricta sujeción a los métodos, procedimientos, técnicas y criterios establecidos para tal efecto;</w:t>
      </w:r>
    </w:p>
    <w:p w14:paraId="1B088383"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Fundan y motivan todas las determinaciones que emitan; y </w:t>
      </w:r>
    </w:p>
    <w:p w14:paraId="30A9FC1A" w14:textId="77777777" w:rsidR="00073FA7" w:rsidRPr="00E02692" w:rsidRDefault="00073FA7" w:rsidP="00E02692">
      <w:pPr>
        <w:spacing w:before="240" w:line="360" w:lineRule="auto"/>
        <w:rPr>
          <w:rFonts w:cs="Arial"/>
          <w:szCs w:val="22"/>
        </w:rPr>
      </w:pPr>
      <w:r w:rsidRPr="00E02692">
        <w:rPr>
          <w:rFonts w:cs="Arial"/>
          <w:b/>
          <w:bCs/>
          <w:szCs w:val="22"/>
        </w:rPr>
        <w:t>VII.</w:t>
      </w:r>
      <w:r w:rsidRPr="00E02692">
        <w:rPr>
          <w:rFonts w:cs="Arial"/>
          <w:szCs w:val="22"/>
        </w:rPr>
        <w:t xml:space="preserve"> Las demás que se determinen en cualquier otra disposición legal o administrativa.</w:t>
      </w:r>
    </w:p>
    <w:p w14:paraId="04393E2D" w14:textId="69695120"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4</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00941401">
        <w:rPr>
          <w:rFonts w:cs="Arial"/>
          <w:b/>
          <w:bCs/>
          <w:szCs w:val="22"/>
        </w:rPr>
        <w:t>P</w:t>
      </w:r>
      <w:r w:rsidRPr="00E02692">
        <w:rPr>
          <w:rFonts w:cs="Arial"/>
          <w:b/>
          <w:bCs/>
          <w:szCs w:val="22"/>
        </w:rPr>
        <w:t>rincipio de</w:t>
      </w:r>
      <w:r w:rsidRPr="00E02692">
        <w:rPr>
          <w:rFonts w:cs="Arial"/>
          <w:szCs w:val="22"/>
        </w:rPr>
        <w:t xml:space="preserve"> </w:t>
      </w:r>
      <w:r w:rsidRPr="00E02692">
        <w:rPr>
          <w:rFonts w:cs="Arial"/>
          <w:b/>
          <w:bCs/>
          <w:szCs w:val="22"/>
        </w:rPr>
        <w:t xml:space="preserve">Objetividad, </w:t>
      </w:r>
      <w:r w:rsidRPr="00E02692">
        <w:rPr>
          <w:rFonts w:cs="Arial"/>
          <w:szCs w:val="22"/>
        </w:rPr>
        <w:t>cuando se comportan de la siguiente forma:</w:t>
      </w:r>
    </w:p>
    <w:p w14:paraId="2312F7D3"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Cumplen con sus funciones sin subordinar su juicio a criterios ajenos a la naturaleza del acto o procedimiento a analizar o resolver, sustentándolas únicamente en las evidencias suficientes, competentes, pertinentes y relevantes;</w:t>
      </w:r>
    </w:p>
    <w:p w14:paraId="29BA2B53"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Interpretan y aplican la ley, prescindiendo de cualquier valoración subjetiva en la toma de decisiones;</w:t>
      </w:r>
    </w:p>
    <w:p w14:paraId="661CE88A"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Emiten determinaciones conforme a derecho, sin que se involucre su juicio en el ejercicio de sus funciones;</w:t>
      </w:r>
    </w:p>
    <w:p w14:paraId="7E11EAB8"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Aplican las normas sin esperar beneficio o reconocimiento personal;</w:t>
      </w:r>
    </w:p>
    <w:p w14:paraId="106686F6"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Contratan los servicios de personas físicas o jurídicas que cuenten con los requisitos, conocimientos, capacidades y cualquier otro aspecto requerido para cubrir de manera eficaz la necesidad que pretendan satisfacer; y </w:t>
      </w:r>
    </w:p>
    <w:p w14:paraId="4854576B"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Las demás que se determinen en cualquier otra disposición legal o administrativa.</w:t>
      </w:r>
    </w:p>
    <w:p w14:paraId="66AA8BB8" w14:textId="0451FC16"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5</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Profesionalismo, </w:t>
      </w:r>
      <w:r w:rsidRPr="00E02692">
        <w:rPr>
          <w:rFonts w:cs="Arial"/>
          <w:szCs w:val="22"/>
        </w:rPr>
        <w:t>cuando se comportan de la siguiente forma:</w:t>
      </w:r>
    </w:p>
    <w:p w14:paraId="37BF089B"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Tienen la capacidad y preparación para el ejercicio de su empleo, cargo o comisión;</w:t>
      </w:r>
    </w:p>
    <w:p w14:paraId="36B9F854"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Se actualizan permanentemente sobre los temas relacionados con su empleo, cargo o comisión;</w:t>
      </w:r>
    </w:p>
    <w:p w14:paraId="17787613" w14:textId="5648E581"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Investigar y analizar exhaustiva y acuciosamente los asuntos en los que deben intervenir;</w:t>
      </w:r>
    </w:p>
    <w:p w14:paraId="03567C4A" w14:textId="4774541B" w:rsidR="00073FA7" w:rsidRPr="00E02692" w:rsidRDefault="00073FA7" w:rsidP="00E02692">
      <w:pPr>
        <w:spacing w:before="240" w:line="360" w:lineRule="auto"/>
        <w:rPr>
          <w:rFonts w:cs="Arial"/>
          <w:szCs w:val="22"/>
        </w:rPr>
      </w:pPr>
      <w:r w:rsidRPr="00E02692">
        <w:rPr>
          <w:rFonts w:cs="Arial"/>
          <w:b/>
          <w:bCs/>
          <w:szCs w:val="22"/>
        </w:rPr>
        <w:lastRenderedPageBreak/>
        <w:t>IV.</w:t>
      </w:r>
      <w:r w:rsidRPr="00E02692">
        <w:rPr>
          <w:rFonts w:cs="Arial"/>
          <w:szCs w:val="22"/>
        </w:rPr>
        <w:t xml:space="preserve"> Cumplen con las obligaciones inherentes a su empleo, cargo o comisión, de manera tal que su conducta genere credibilidad, confianza y ejemplo a seguir por </w:t>
      </w:r>
      <w:r w:rsidR="00D47BB6">
        <w:rPr>
          <w:rFonts w:cs="Arial"/>
          <w:szCs w:val="22"/>
        </w:rPr>
        <w:t xml:space="preserve">las y </w:t>
      </w:r>
      <w:r w:rsidRPr="00E02692">
        <w:rPr>
          <w:rFonts w:cs="Arial"/>
          <w:szCs w:val="22"/>
        </w:rPr>
        <w:t xml:space="preserve">los demás servidores públicos; y </w:t>
      </w:r>
    </w:p>
    <w:p w14:paraId="27EADE01" w14:textId="77777777" w:rsidR="00073FA7" w:rsidRPr="00E02692" w:rsidRDefault="00073FA7" w:rsidP="00E02692">
      <w:pPr>
        <w:spacing w:before="240" w:line="360" w:lineRule="auto"/>
        <w:rPr>
          <w:rFonts w:cs="Arial"/>
          <w:szCs w:val="22"/>
        </w:rPr>
      </w:pPr>
      <w:r w:rsidRPr="00E02692">
        <w:rPr>
          <w:rFonts w:cs="Arial"/>
          <w:b/>
          <w:bCs/>
          <w:szCs w:val="22"/>
        </w:rPr>
        <w:t xml:space="preserve">V. </w:t>
      </w:r>
      <w:r w:rsidRPr="00E02692">
        <w:rPr>
          <w:rFonts w:cs="Arial"/>
          <w:szCs w:val="22"/>
        </w:rPr>
        <w:t>Las demás que se determinen en cualquier otra disposición legal o administrativa.</w:t>
      </w:r>
    </w:p>
    <w:p w14:paraId="78538BE6" w14:textId="3D700092"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6</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(nombre del ente público)</w:t>
      </w:r>
      <w:r w:rsidRPr="00E02692">
        <w:rPr>
          <w:rFonts w:cs="Arial"/>
          <w:szCs w:val="22"/>
        </w:rPr>
        <w:t xml:space="preserve"> salvaguardan el </w:t>
      </w:r>
      <w:r w:rsidRPr="00E02692">
        <w:rPr>
          <w:rFonts w:cs="Arial"/>
          <w:b/>
          <w:bCs/>
          <w:szCs w:val="22"/>
        </w:rPr>
        <w:t xml:space="preserve">Principio de Rendición de cuentas, </w:t>
      </w:r>
      <w:r w:rsidRPr="00E02692">
        <w:rPr>
          <w:rFonts w:cs="Arial"/>
          <w:szCs w:val="22"/>
        </w:rPr>
        <w:t>cuando se comportan de la siguiente forma:</w:t>
      </w:r>
    </w:p>
    <w:p w14:paraId="382AF7F5" w14:textId="18A9CD9C"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Informan, explican y justifican sus decisiones y acciones</w:t>
      </w:r>
      <w:r w:rsidR="00D47BB6">
        <w:rPr>
          <w:rFonts w:cs="Arial"/>
          <w:szCs w:val="22"/>
        </w:rPr>
        <w:t>,</w:t>
      </w:r>
      <w:r w:rsidRPr="00E02692">
        <w:rPr>
          <w:rFonts w:cs="Arial"/>
          <w:szCs w:val="22"/>
        </w:rPr>
        <w:t xml:space="preserve"> y se sujetan a un sistema de sanciones, así como a la evaluación y al escrutinio público de sus funciones por parte de la ciudadanía;</w:t>
      </w:r>
    </w:p>
    <w:p w14:paraId="63774027" w14:textId="0357285D"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Resguardan la información y documentación justificatoria y comprobatoria del ingreso, gasto y deuda pública</w:t>
      </w:r>
      <w:r w:rsidR="00D47BB6">
        <w:rPr>
          <w:rFonts w:cs="Arial"/>
          <w:szCs w:val="22"/>
        </w:rPr>
        <w:t>,</w:t>
      </w:r>
      <w:r w:rsidRPr="00E02692">
        <w:rPr>
          <w:rFonts w:cs="Arial"/>
          <w:szCs w:val="22"/>
        </w:rPr>
        <w:t xml:space="preserve"> así como todos aquellos que posibiliten la adecuada rendición de cuentas y la atención de auditorías;</w:t>
      </w:r>
    </w:p>
    <w:p w14:paraId="70E50350" w14:textId="77777777" w:rsidR="00073FA7" w:rsidRPr="00E02692" w:rsidRDefault="00073FA7" w:rsidP="00E02692">
      <w:pPr>
        <w:spacing w:before="240" w:line="360" w:lineRule="auto"/>
        <w:rPr>
          <w:rFonts w:cs="Arial"/>
          <w:szCs w:val="22"/>
        </w:rPr>
      </w:pPr>
      <w:r w:rsidRPr="00E02692">
        <w:rPr>
          <w:rFonts w:cs="Arial"/>
          <w:b/>
          <w:bCs/>
          <w:szCs w:val="22"/>
        </w:rPr>
        <w:t>III.</w:t>
      </w:r>
      <w:r w:rsidRPr="00E02692">
        <w:rPr>
          <w:rFonts w:cs="Arial"/>
          <w:szCs w:val="22"/>
        </w:rPr>
        <w:t xml:space="preserve"> Aseguran una rendición de cuentas oportuna, clara, imparcial y transparente en el ámbito de su competencia;</w:t>
      </w:r>
    </w:p>
    <w:p w14:paraId="1CBD0A87" w14:textId="77777777"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Rinden los informes en las formas y términos que le sean requeridos por la autoridad fiscalizadora y/o investigadora; y </w:t>
      </w:r>
    </w:p>
    <w:p w14:paraId="1B499744" w14:textId="77777777" w:rsidR="00073FA7" w:rsidRPr="00E02692" w:rsidRDefault="00073FA7" w:rsidP="00E02692">
      <w:pPr>
        <w:spacing w:before="240" w:line="360" w:lineRule="auto"/>
        <w:rPr>
          <w:rFonts w:cs="Arial"/>
          <w:szCs w:val="22"/>
        </w:rPr>
      </w:pPr>
      <w:r w:rsidRPr="00E02692">
        <w:rPr>
          <w:rFonts w:cs="Arial"/>
          <w:b/>
          <w:bCs/>
          <w:szCs w:val="22"/>
        </w:rPr>
        <w:t>V.</w:t>
      </w:r>
      <w:r w:rsidRPr="00E02692">
        <w:rPr>
          <w:rFonts w:cs="Arial"/>
          <w:szCs w:val="22"/>
        </w:rPr>
        <w:t xml:space="preserve"> Las demás que se determinen en cualquier otra disposición legal o administrativa.</w:t>
      </w:r>
    </w:p>
    <w:p w14:paraId="713CC459" w14:textId="0A80851D"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7</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Principio de</w:t>
      </w:r>
      <w:r w:rsidRPr="00E02692">
        <w:rPr>
          <w:rFonts w:cs="Arial"/>
          <w:szCs w:val="22"/>
        </w:rPr>
        <w:t xml:space="preserve"> </w:t>
      </w:r>
      <w:r w:rsidRPr="00E02692">
        <w:rPr>
          <w:rFonts w:cs="Arial"/>
          <w:b/>
          <w:bCs/>
          <w:szCs w:val="22"/>
        </w:rPr>
        <w:t xml:space="preserve">Transparencia, </w:t>
      </w:r>
      <w:r w:rsidRPr="00E02692">
        <w:rPr>
          <w:rFonts w:cs="Arial"/>
          <w:szCs w:val="22"/>
        </w:rPr>
        <w:t>cuando se comportan de la siguiente forma:</w:t>
      </w:r>
    </w:p>
    <w:p w14:paraId="43457076" w14:textId="77777777"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Brindan y facilitan información fidedigna, completa y oportuna a los solicitantes;</w:t>
      </w:r>
    </w:p>
    <w:p w14:paraId="59F82885" w14:textId="77777777" w:rsidR="00073FA7" w:rsidRPr="00E02692" w:rsidRDefault="00073FA7" w:rsidP="00E02692">
      <w:pPr>
        <w:spacing w:before="240" w:line="360" w:lineRule="auto"/>
        <w:rPr>
          <w:rFonts w:cs="Arial"/>
          <w:szCs w:val="22"/>
        </w:rPr>
      </w:pPr>
      <w:r w:rsidRPr="00E02692">
        <w:rPr>
          <w:rFonts w:cs="Arial"/>
          <w:b/>
          <w:bCs/>
          <w:szCs w:val="22"/>
        </w:rPr>
        <w:t xml:space="preserve">II. </w:t>
      </w:r>
      <w:r w:rsidRPr="00E02692">
        <w:rPr>
          <w:rFonts w:cs="Arial"/>
          <w:szCs w:val="22"/>
        </w:rPr>
        <w:t xml:space="preserve">Desarrollan e implementar mecanismos que permitan a la ciudadanía conocer el desarrollo de la actividad del </w:t>
      </w:r>
      <w:r w:rsidRPr="00E02692">
        <w:rPr>
          <w:rFonts w:cs="Arial"/>
          <w:i/>
          <w:iCs/>
          <w:color w:val="FF0000"/>
          <w:szCs w:val="22"/>
        </w:rPr>
        <w:t>(nombre del ente público)</w:t>
      </w:r>
      <w:r w:rsidRPr="00E02692">
        <w:rPr>
          <w:rFonts w:cs="Arial"/>
          <w:szCs w:val="22"/>
        </w:rPr>
        <w:t>;</w:t>
      </w:r>
    </w:p>
    <w:p w14:paraId="2037655D" w14:textId="77777777" w:rsidR="00073FA7" w:rsidRPr="00E02692" w:rsidRDefault="00073FA7" w:rsidP="00E02692">
      <w:pPr>
        <w:spacing w:before="240" w:line="360" w:lineRule="auto"/>
        <w:rPr>
          <w:rFonts w:cs="Arial"/>
          <w:szCs w:val="22"/>
        </w:rPr>
      </w:pPr>
      <w:r w:rsidRPr="00E02692">
        <w:rPr>
          <w:rFonts w:cs="Arial"/>
          <w:b/>
          <w:bCs/>
          <w:szCs w:val="22"/>
        </w:rPr>
        <w:t xml:space="preserve">III. </w:t>
      </w:r>
      <w:r w:rsidRPr="00E02692">
        <w:rPr>
          <w:rFonts w:cs="Arial"/>
          <w:szCs w:val="22"/>
        </w:rPr>
        <w:t>Promueven el libre acceso a la información pública, sin más límites que los que el mismo interés público y los derechos de privacidad establecidos por las leyes le impongan;</w:t>
      </w:r>
    </w:p>
    <w:p w14:paraId="08385B9C" w14:textId="362EEF0F" w:rsidR="00073FA7" w:rsidRPr="00E02692" w:rsidRDefault="00073FA7" w:rsidP="00E02692">
      <w:pPr>
        <w:spacing w:before="240" w:line="360" w:lineRule="auto"/>
        <w:rPr>
          <w:rFonts w:cs="Arial"/>
          <w:szCs w:val="22"/>
        </w:rPr>
      </w:pPr>
      <w:r w:rsidRPr="00E02692">
        <w:rPr>
          <w:rFonts w:cs="Arial"/>
          <w:b/>
          <w:bCs/>
          <w:szCs w:val="22"/>
        </w:rPr>
        <w:t>IV.</w:t>
      </w:r>
      <w:r w:rsidRPr="00E02692">
        <w:rPr>
          <w:rFonts w:cs="Arial"/>
          <w:szCs w:val="22"/>
        </w:rPr>
        <w:t xml:space="preserve"> Emiten comunicados a través de las cuentas electrónicas institucionales a los participantes en la tramitación, atención y resolución de los procedimientos de contrataciones públicas, autorizaciones, prórrogas, baja de bienes, y aqu</w:t>
      </w:r>
      <w:r w:rsidR="00D47BB6">
        <w:rPr>
          <w:rFonts w:cs="Arial"/>
          <w:szCs w:val="22"/>
        </w:rPr>
        <w:t>e</w:t>
      </w:r>
      <w:r w:rsidRPr="00E02692">
        <w:rPr>
          <w:rFonts w:cs="Arial"/>
          <w:szCs w:val="22"/>
        </w:rPr>
        <w:t>llos relacionados con la materia de avalúos, así como los previstos en el artículo 1 punto 1 de la Ley de Compras Gubernamentales, Enajenaciones y Contratación de Servicios del Estado de Jalisco y sus Municipios;</w:t>
      </w:r>
    </w:p>
    <w:p w14:paraId="751F1356" w14:textId="2D82DC7B" w:rsidR="00073FA7" w:rsidRPr="00E02692" w:rsidRDefault="00073FA7" w:rsidP="00E02692">
      <w:pPr>
        <w:spacing w:before="240" w:line="360" w:lineRule="auto"/>
        <w:rPr>
          <w:rFonts w:cs="Arial"/>
          <w:szCs w:val="22"/>
        </w:rPr>
      </w:pPr>
      <w:r w:rsidRPr="00E02692">
        <w:rPr>
          <w:rFonts w:cs="Arial"/>
          <w:b/>
          <w:bCs/>
          <w:szCs w:val="22"/>
        </w:rPr>
        <w:lastRenderedPageBreak/>
        <w:t>V.</w:t>
      </w:r>
      <w:r w:rsidRPr="00E02692">
        <w:rPr>
          <w:rFonts w:cs="Arial"/>
          <w:szCs w:val="22"/>
        </w:rPr>
        <w:t xml:space="preserve"> Evitan reunirse con los particulares que participan en los procedimientos de contrataciones públicas, autorizaciones, prórrogas, baja de bienes, y aqu</w:t>
      </w:r>
      <w:r w:rsidR="00D47BB6">
        <w:rPr>
          <w:rFonts w:cs="Arial"/>
          <w:szCs w:val="22"/>
        </w:rPr>
        <w:t>e</w:t>
      </w:r>
      <w:r w:rsidRPr="00E02692">
        <w:rPr>
          <w:rFonts w:cs="Arial"/>
          <w:szCs w:val="22"/>
        </w:rPr>
        <w:t>llos relacionados con la materia de avalúos, así como los previstos en el artículo 1 punto 1 de la Ley de Compras Gubernamentales, Enajenaciones y Contratación de Servicios del Estado de Jalisco y sus Municipios, en inmuebles distintos a los oficiales, salvo en aquellos actos que conforme a la norma deban realizarse en algún lugar diverso;</w:t>
      </w:r>
    </w:p>
    <w:p w14:paraId="4435B5C4" w14:textId="77777777" w:rsidR="00073FA7" w:rsidRPr="00E02692" w:rsidRDefault="00073FA7" w:rsidP="00E02692">
      <w:pPr>
        <w:spacing w:before="240" w:line="360" w:lineRule="auto"/>
        <w:rPr>
          <w:rFonts w:cs="Arial"/>
          <w:szCs w:val="22"/>
        </w:rPr>
      </w:pPr>
      <w:r w:rsidRPr="00E02692">
        <w:rPr>
          <w:rFonts w:cs="Arial"/>
          <w:b/>
          <w:bCs/>
          <w:szCs w:val="22"/>
        </w:rPr>
        <w:t>VI.</w:t>
      </w:r>
      <w:r w:rsidRPr="00E02692">
        <w:rPr>
          <w:rFonts w:cs="Arial"/>
          <w:szCs w:val="22"/>
        </w:rPr>
        <w:t xml:space="preserve"> Transparentan el procedimiento seguido para la enajenación de bienes muebles e inmuebles, asegurándose de obtener las mejores condiciones para el </w:t>
      </w:r>
      <w:r w:rsidRPr="00E02692">
        <w:rPr>
          <w:rFonts w:cs="Arial"/>
          <w:i/>
          <w:iCs/>
          <w:color w:val="FF0000"/>
          <w:szCs w:val="22"/>
        </w:rPr>
        <w:t>(nombre del ente público)</w:t>
      </w:r>
      <w:r w:rsidRPr="00E02692">
        <w:rPr>
          <w:rFonts w:cs="Arial"/>
          <w:szCs w:val="22"/>
        </w:rPr>
        <w:t xml:space="preserve"> absteniéndose de obtener beneficios o provechos de índole personal, familiar o de negocios;</w:t>
      </w:r>
    </w:p>
    <w:p w14:paraId="5B8AECDA" w14:textId="158CB389" w:rsidR="00073FA7" w:rsidRPr="00E02692" w:rsidRDefault="00073FA7" w:rsidP="00E02692">
      <w:pPr>
        <w:spacing w:before="240" w:line="360" w:lineRule="auto"/>
        <w:rPr>
          <w:rFonts w:cs="Arial"/>
          <w:szCs w:val="22"/>
        </w:rPr>
      </w:pPr>
      <w:r w:rsidRPr="00E02692">
        <w:rPr>
          <w:rFonts w:cs="Arial"/>
          <w:b/>
          <w:bCs/>
          <w:szCs w:val="22"/>
        </w:rPr>
        <w:t>VII.</w:t>
      </w:r>
      <w:r w:rsidRPr="00E02692">
        <w:rPr>
          <w:rFonts w:cs="Arial"/>
          <w:szCs w:val="22"/>
        </w:rPr>
        <w:t xml:space="preserve"> Alimentan el portal de </w:t>
      </w:r>
      <w:r w:rsidR="00D47BB6">
        <w:rPr>
          <w:rFonts w:cs="Arial"/>
          <w:szCs w:val="22"/>
        </w:rPr>
        <w:t>T</w:t>
      </w:r>
      <w:r w:rsidRPr="00E02692">
        <w:rPr>
          <w:rFonts w:cs="Arial"/>
          <w:szCs w:val="22"/>
        </w:rPr>
        <w:t xml:space="preserve">ransparencia con la información completa y actualizada que requiera el Sistema Nacional y Estatal de Transparencia; </w:t>
      </w:r>
    </w:p>
    <w:p w14:paraId="7BAD606D" w14:textId="77777777" w:rsidR="00073FA7" w:rsidRPr="00E02692" w:rsidRDefault="00073FA7" w:rsidP="00E02692">
      <w:pPr>
        <w:spacing w:before="240" w:line="360" w:lineRule="auto"/>
        <w:rPr>
          <w:rFonts w:cs="Arial"/>
          <w:szCs w:val="22"/>
        </w:rPr>
      </w:pPr>
      <w:r w:rsidRPr="00E02692">
        <w:rPr>
          <w:rFonts w:cs="Arial"/>
          <w:b/>
          <w:bCs/>
          <w:szCs w:val="22"/>
        </w:rPr>
        <w:t>VIII.</w:t>
      </w:r>
      <w:r w:rsidRPr="00E02692">
        <w:rPr>
          <w:rFonts w:cs="Arial"/>
          <w:szCs w:val="22"/>
        </w:rPr>
        <w:t xml:space="preserve"> Las demás que se determinen en cualquier otra disposición legal o administrativa.</w:t>
      </w:r>
    </w:p>
    <w:p w14:paraId="455931C1" w14:textId="77777777" w:rsidR="00073FA7" w:rsidRPr="00E02692" w:rsidRDefault="00073FA7" w:rsidP="00E02692">
      <w:pPr>
        <w:spacing w:line="360" w:lineRule="auto"/>
        <w:rPr>
          <w:rFonts w:cs="Arial"/>
          <w:b/>
          <w:bCs/>
          <w:szCs w:val="22"/>
        </w:rPr>
      </w:pPr>
    </w:p>
    <w:p w14:paraId="09D69235" w14:textId="77777777" w:rsidR="00073FA7" w:rsidRPr="00E02692" w:rsidRDefault="00073FA7" w:rsidP="00E02692">
      <w:pPr>
        <w:spacing w:line="360" w:lineRule="auto"/>
        <w:rPr>
          <w:rFonts w:cs="Arial"/>
          <w:b/>
          <w:bCs/>
          <w:i/>
          <w:iCs/>
          <w:szCs w:val="22"/>
        </w:rPr>
      </w:pPr>
      <w:r w:rsidRPr="00E02692">
        <w:rPr>
          <w:rFonts w:cs="Arial"/>
          <w:b/>
          <w:bCs/>
          <w:i/>
          <w:iCs/>
          <w:szCs w:val="22"/>
        </w:rPr>
        <w:t>Sección II</w:t>
      </w:r>
    </w:p>
    <w:p w14:paraId="07B3AD9C" w14:textId="77777777" w:rsidR="00073FA7" w:rsidRPr="00E02692" w:rsidRDefault="00073FA7" w:rsidP="00E02692">
      <w:pPr>
        <w:spacing w:line="360" w:lineRule="auto"/>
        <w:rPr>
          <w:rFonts w:cs="Arial"/>
          <w:b/>
          <w:bCs/>
          <w:i/>
          <w:iCs/>
          <w:szCs w:val="22"/>
        </w:rPr>
      </w:pPr>
      <w:r w:rsidRPr="00E02692">
        <w:rPr>
          <w:rFonts w:cs="Arial"/>
          <w:b/>
          <w:bCs/>
          <w:i/>
          <w:iCs/>
          <w:szCs w:val="22"/>
        </w:rPr>
        <w:t>De la Salvaguarda de los Valores</w:t>
      </w:r>
    </w:p>
    <w:p w14:paraId="1317EF8C" w14:textId="54622AC9"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8</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del</w:t>
      </w:r>
      <w:r w:rsidRPr="00E02692">
        <w:rPr>
          <w:rFonts w:cs="Arial"/>
          <w:szCs w:val="22"/>
        </w:rPr>
        <w:t xml:space="preserve"> </w:t>
      </w:r>
      <w:r w:rsidRPr="00E02692">
        <w:rPr>
          <w:rFonts w:cs="Arial"/>
          <w:b/>
          <w:bCs/>
          <w:szCs w:val="22"/>
        </w:rPr>
        <w:t xml:space="preserve">Interés público, </w:t>
      </w:r>
      <w:r w:rsidRPr="00E02692">
        <w:rPr>
          <w:rFonts w:cs="Arial"/>
          <w:szCs w:val="22"/>
        </w:rPr>
        <w:t>cuando su conducta es la siguiente:</w:t>
      </w:r>
    </w:p>
    <w:p w14:paraId="184D9857" w14:textId="4113B3D2" w:rsidR="00073FA7" w:rsidRPr="00E02692" w:rsidRDefault="00073FA7" w:rsidP="00E02692">
      <w:pPr>
        <w:spacing w:before="240" w:line="360" w:lineRule="auto"/>
        <w:rPr>
          <w:rFonts w:cs="Arial"/>
          <w:szCs w:val="22"/>
        </w:rPr>
      </w:pPr>
      <w:r w:rsidRPr="00E02692">
        <w:rPr>
          <w:rFonts w:cs="Arial"/>
          <w:b/>
          <w:bCs/>
          <w:szCs w:val="22"/>
        </w:rPr>
        <w:t>I.</w:t>
      </w:r>
      <w:r w:rsidRPr="00E02692">
        <w:rPr>
          <w:rFonts w:cs="Arial"/>
          <w:szCs w:val="22"/>
        </w:rPr>
        <w:t xml:space="preserve"> Buscan en todo momento, la máxima atención de las necesidades y demandas de la sociedad por encima de intereses y beneficios particulares</w:t>
      </w:r>
      <w:r w:rsidR="00D47BB6">
        <w:rPr>
          <w:rFonts w:cs="Arial"/>
          <w:szCs w:val="22"/>
        </w:rPr>
        <w:t>,</w:t>
      </w:r>
      <w:r w:rsidRPr="00E02692">
        <w:rPr>
          <w:rFonts w:cs="Arial"/>
          <w:szCs w:val="22"/>
        </w:rPr>
        <w:t xml:space="preserve"> y </w:t>
      </w:r>
    </w:p>
    <w:p w14:paraId="73DA0A35" w14:textId="77777777" w:rsidR="00073FA7" w:rsidRPr="00E02692" w:rsidRDefault="00073FA7" w:rsidP="00E02692">
      <w:pPr>
        <w:spacing w:before="240" w:line="360" w:lineRule="auto"/>
        <w:rPr>
          <w:rFonts w:cs="Arial"/>
          <w:szCs w:val="22"/>
        </w:rPr>
      </w:pPr>
      <w:r w:rsidRPr="00E02692">
        <w:rPr>
          <w:rFonts w:cs="Arial"/>
          <w:b/>
          <w:bCs/>
          <w:szCs w:val="22"/>
        </w:rPr>
        <w:t>II.</w:t>
      </w:r>
      <w:r w:rsidRPr="00E02692">
        <w:rPr>
          <w:rFonts w:cs="Arial"/>
          <w:szCs w:val="22"/>
        </w:rPr>
        <w:t xml:space="preserve"> Las demás que se determinen en cualquier otra disposición legal o administrativa.</w:t>
      </w:r>
    </w:p>
    <w:p w14:paraId="0EC693D6" w14:textId="6DAB7931" w:rsidR="00073FA7" w:rsidRPr="00E02692" w:rsidRDefault="00073FA7" w:rsidP="00E02692">
      <w:pPr>
        <w:spacing w:before="240" w:line="360" w:lineRule="auto"/>
        <w:rPr>
          <w:rFonts w:cs="Arial"/>
          <w:szCs w:val="22"/>
        </w:rPr>
      </w:pPr>
      <w:r w:rsidRPr="00E02692">
        <w:rPr>
          <w:rFonts w:cs="Arial"/>
          <w:b/>
          <w:bCs/>
          <w:szCs w:val="22"/>
        </w:rPr>
        <w:t>Artículo 2</w:t>
      </w:r>
      <w:r w:rsidR="00F207D5">
        <w:rPr>
          <w:rFonts w:cs="Arial"/>
          <w:b/>
          <w:bCs/>
          <w:szCs w:val="22"/>
        </w:rPr>
        <w:t>9</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del</w:t>
      </w:r>
      <w:r w:rsidRPr="00E02692">
        <w:rPr>
          <w:rFonts w:cs="Arial"/>
          <w:szCs w:val="22"/>
        </w:rPr>
        <w:t xml:space="preserve"> </w:t>
      </w:r>
      <w:r w:rsidRPr="00E02692">
        <w:rPr>
          <w:rFonts w:cs="Arial"/>
          <w:b/>
          <w:bCs/>
          <w:szCs w:val="22"/>
        </w:rPr>
        <w:t xml:space="preserve">Respeto </w:t>
      </w:r>
      <w:r w:rsidRPr="00E02692">
        <w:rPr>
          <w:rFonts w:cs="Arial"/>
          <w:szCs w:val="22"/>
        </w:rPr>
        <w:t>cuando su conducta es la siguiente:</w:t>
      </w:r>
    </w:p>
    <w:p w14:paraId="73222087" w14:textId="77777777" w:rsidR="00073FA7" w:rsidRPr="00E02692" w:rsidRDefault="00073FA7" w:rsidP="00E02692">
      <w:pPr>
        <w:spacing w:line="360" w:lineRule="auto"/>
        <w:rPr>
          <w:rFonts w:cs="Arial"/>
          <w:szCs w:val="22"/>
        </w:rPr>
      </w:pPr>
      <w:r w:rsidRPr="00E02692">
        <w:rPr>
          <w:rFonts w:cs="Arial"/>
          <w:b/>
          <w:bCs/>
          <w:szCs w:val="22"/>
        </w:rPr>
        <w:t xml:space="preserve">I. </w:t>
      </w:r>
      <w:r w:rsidRPr="00E02692">
        <w:rPr>
          <w:rFonts w:cs="Arial"/>
          <w:szCs w:val="22"/>
        </w:rPr>
        <w:t>Se abstienen del contacto físico sugestivo o de naturaleza sexual, con tocamientos, abrazos, besos, manoseo, jalones o conductas similares;</w:t>
      </w:r>
    </w:p>
    <w:p w14:paraId="7F46C630" w14:textId="77777777" w:rsidR="00073FA7" w:rsidRPr="00E02692" w:rsidRDefault="00073FA7" w:rsidP="00E02692">
      <w:pPr>
        <w:spacing w:line="360" w:lineRule="auto"/>
        <w:rPr>
          <w:rFonts w:cs="Arial"/>
          <w:b/>
          <w:bCs/>
          <w:szCs w:val="22"/>
        </w:rPr>
      </w:pPr>
      <w:r w:rsidRPr="00E02692">
        <w:rPr>
          <w:rFonts w:cs="Arial"/>
          <w:b/>
          <w:bCs/>
          <w:szCs w:val="22"/>
        </w:rPr>
        <w:t xml:space="preserve">II. </w:t>
      </w:r>
      <w:r w:rsidRPr="00E02692">
        <w:rPr>
          <w:rFonts w:cs="Arial"/>
          <w:szCs w:val="22"/>
        </w:rPr>
        <w:t>Evitan señales sexualmente sugerentes con las manos o a través de los movimientos del cuerpo;</w:t>
      </w:r>
    </w:p>
    <w:p w14:paraId="592E160C"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szCs w:val="22"/>
        </w:rPr>
        <w:t>Se abstienen de hacer regalos, brindar preferencias indebidas o notoriamente diferentes o manifestar abiertamente o de manera indirecta el interés sexual por una persona;</w:t>
      </w:r>
    </w:p>
    <w:p w14:paraId="5810B8E1" w14:textId="77777777" w:rsidR="00073FA7" w:rsidRPr="00E02692" w:rsidRDefault="00073FA7" w:rsidP="00E02692">
      <w:pPr>
        <w:spacing w:line="360" w:lineRule="auto"/>
        <w:rPr>
          <w:rFonts w:cs="Arial"/>
          <w:szCs w:val="22"/>
        </w:rPr>
      </w:pPr>
      <w:r w:rsidRPr="00E02692">
        <w:rPr>
          <w:rFonts w:cs="Arial"/>
          <w:b/>
          <w:bCs/>
          <w:szCs w:val="22"/>
        </w:rPr>
        <w:t xml:space="preserve">IV. </w:t>
      </w:r>
      <w:r w:rsidRPr="00E02692">
        <w:rPr>
          <w:rFonts w:cs="Arial"/>
          <w:szCs w:val="22"/>
        </w:rPr>
        <w:t>Evitan conductas dominantes, agresivas, intimidatorias u hostiles hacia una persona para que se someta a sus deseos o intereses sexuales, o al de alguna otra u otras personas;</w:t>
      </w:r>
    </w:p>
    <w:p w14:paraId="14916682" w14:textId="77777777" w:rsidR="00073FA7" w:rsidRPr="00E02692" w:rsidRDefault="00073FA7" w:rsidP="00E02692">
      <w:pPr>
        <w:spacing w:line="360" w:lineRule="auto"/>
        <w:rPr>
          <w:rFonts w:cs="Arial"/>
          <w:szCs w:val="22"/>
        </w:rPr>
      </w:pPr>
      <w:r w:rsidRPr="00E02692">
        <w:rPr>
          <w:rFonts w:cs="Arial"/>
          <w:b/>
          <w:bCs/>
          <w:szCs w:val="22"/>
        </w:rPr>
        <w:t xml:space="preserve">V. </w:t>
      </w:r>
      <w:r w:rsidRPr="00E02692">
        <w:rPr>
          <w:rFonts w:cs="Arial"/>
          <w:szCs w:val="22"/>
        </w:rPr>
        <w:t>Se</w:t>
      </w:r>
      <w:r w:rsidRPr="00E02692">
        <w:rPr>
          <w:rFonts w:cs="Arial"/>
          <w:b/>
          <w:bCs/>
          <w:szCs w:val="22"/>
        </w:rPr>
        <w:t xml:space="preserve"> </w:t>
      </w:r>
      <w:r w:rsidRPr="00E02692">
        <w:rPr>
          <w:rFonts w:cs="Arial"/>
          <w:szCs w:val="22"/>
        </w:rPr>
        <w:t>abstienen de espiar a una persona mientras está en el sanitario;</w:t>
      </w:r>
    </w:p>
    <w:p w14:paraId="291649BE" w14:textId="77777777" w:rsidR="00073FA7" w:rsidRPr="00E02692" w:rsidRDefault="00073FA7" w:rsidP="00E02692">
      <w:pPr>
        <w:spacing w:line="360" w:lineRule="auto"/>
        <w:rPr>
          <w:rFonts w:cs="Arial"/>
          <w:szCs w:val="22"/>
        </w:rPr>
      </w:pPr>
      <w:r w:rsidRPr="00E02692">
        <w:rPr>
          <w:rFonts w:cs="Arial"/>
          <w:b/>
          <w:bCs/>
          <w:szCs w:val="22"/>
        </w:rPr>
        <w:t xml:space="preserve">VI. </w:t>
      </w:r>
      <w:r w:rsidRPr="00E02692">
        <w:rPr>
          <w:rFonts w:cs="Arial"/>
          <w:szCs w:val="22"/>
        </w:rPr>
        <w:t xml:space="preserve">Evitan condicionar la obtención de un empleo, su permanencia en él o las condiciones del mismo a cambio de aceptar conductas de naturaleza sexual o afectiva; </w:t>
      </w:r>
    </w:p>
    <w:p w14:paraId="5717C08F" w14:textId="77777777" w:rsidR="00073FA7" w:rsidRPr="00E02692" w:rsidRDefault="00073FA7" w:rsidP="00E02692">
      <w:pPr>
        <w:spacing w:line="360" w:lineRule="auto"/>
        <w:rPr>
          <w:rFonts w:cs="Arial"/>
          <w:szCs w:val="22"/>
        </w:rPr>
      </w:pPr>
      <w:r w:rsidRPr="00E02692">
        <w:rPr>
          <w:rFonts w:cs="Arial"/>
          <w:b/>
          <w:bCs/>
          <w:szCs w:val="22"/>
        </w:rPr>
        <w:lastRenderedPageBreak/>
        <w:t xml:space="preserve">VII. </w:t>
      </w:r>
      <w:r w:rsidRPr="00E02692">
        <w:rPr>
          <w:rFonts w:cs="Arial"/>
          <w:szCs w:val="22"/>
        </w:rPr>
        <w:t>Se abstienen de obligar a la realización de actividades que no competen a sus labores u otras medidas disciplinarias en represalia por rechazar proposiciones de carácter sexual o afectivo;</w:t>
      </w:r>
    </w:p>
    <w:p w14:paraId="4543132D" w14:textId="77777777" w:rsidR="00073FA7" w:rsidRPr="00E02692" w:rsidRDefault="00073FA7" w:rsidP="00E02692">
      <w:pPr>
        <w:spacing w:line="360" w:lineRule="auto"/>
        <w:rPr>
          <w:rFonts w:cs="Arial"/>
          <w:szCs w:val="22"/>
        </w:rPr>
      </w:pPr>
      <w:r w:rsidRPr="00E02692">
        <w:rPr>
          <w:rFonts w:cs="Arial"/>
          <w:b/>
          <w:bCs/>
          <w:szCs w:val="22"/>
        </w:rPr>
        <w:t xml:space="preserve">VIII. </w:t>
      </w:r>
      <w:r w:rsidRPr="00E02692">
        <w:rPr>
          <w:rFonts w:cs="Arial"/>
          <w:szCs w:val="22"/>
        </w:rPr>
        <w:t>Evitan condicionar la prestación de un trámite o servicio a cambio de que el o la solicitante acceda a sostener conductas sexuales de cualquier naturaleza;</w:t>
      </w:r>
    </w:p>
    <w:p w14:paraId="39438E66" w14:textId="77777777" w:rsidR="00073FA7" w:rsidRPr="00E02692" w:rsidRDefault="00073FA7" w:rsidP="00E02692">
      <w:pPr>
        <w:spacing w:line="360" w:lineRule="auto"/>
        <w:rPr>
          <w:rFonts w:cs="Arial"/>
          <w:szCs w:val="22"/>
        </w:rPr>
      </w:pPr>
      <w:r w:rsidRPr="00E02692">
        <w:rPr>
          <w:rFonts w:cs="Arial"/>
          <w:b/>
          <w:bCs/>
          <w:szCs w:val="22"/>
        </w:rPr>
        <w:t xml:space="preserve">IX. </w:t>
      </w:r>
      <w:r w:rsidRPr="00E02692">
        <w:rPr>
          <w:rFonts w:cs="Arial"/>
          <w:szCs w:val="22"/>
        </w:rPr>
        <w:t>Se abstienen de expresar comentarios, burlas, piropos o bromas hacia otras personas referentes a la apariencia o la anatomía con connotación sexual, bien sea de manera personal o a través de algún medio de comunicación;</w:t>
      </w:r>
    </w:p>
    <w:p w14:paraId="6FBAABDB" w14:textId="77777777" w:rsidR="00073FA7" w:rsidRPr="00E02692" w:rsidRDefault="00073FA7" w:rsidP="00E02692">
      <w:pPr>
        <w:spacing w:line="360" w:lineRule="auto"/>
        <w:rPr>
          <w:rFonts w:cs="Arial"/>
          <w:szCs w:val="22"/>
        </w:rPr>
      </w:pPr>
      <w:r w:rsidRPr="00E02692">
        <w:rPr>
          <w:rFonts w:cs="Arial"/>
          <w:b/>
          <w:bCs/>
          <w:szCs w:val="22"/>
        </w:rPr>
        <w:t xml:space="preserve">X. </w:t>
      </w:r>
      <w:r w:rsidRPr="00E02692">
        <w:rPr>
          <w:rFonts w:cs="Arial"/>
          <w:szCs w:val="22"/>
        </w:rPr>
        <w:t>Evitan expresiones de insinuación, invitaciones, favores o propuestas a citas o encuentros de carácter sexual;</w:t>
      </w:r>
    </w:p>
    <w:p w14:paraId="675FD15D" w14:textId="77777777" w:rsidR="00073FA7" w:rsidRPr="00E02692" w:rsidRDefault="00073FA7" w:rsidP="00E02692">
      <w:pPr>
        <w:spacing w:line="360" w:lineRule="auto"/>
        <w:rPr>
          <w:rFonts w:cs="Arial"/>
          <w:szCs w:val="22"/>
        </w:rPr>
      </w:pPr>
      <w:r w:rsidRPr="00E02692">
        <w:rPr>
          <w:rFonts w:cs="Arial"/>
          <w:b/>
          <w:bCs/>
          <w:szCs w:val="22"/>
        </w:rPr>
        <w:t xml:space="preserve">XI. </w:t>
      </w:r>
      <w:r w:rsidRPr="00E02692">
        <w:rPr>
          <w:rFonts w:cs="Arial"/>
          <w:szCs w:val="22"/>
        </w:rPr>
        <w:t>Se abstienen de emitir expresiones o utilizar lenguaje que denigre a las personas o pretenda colocarlas como objeto sexual;</w:t>
      </w:r>
    </w:p>
    <w:p w14:paraId="61EFD0B3" w14:textId="77777777" w:rsidR="00073FA7" w:rsidRPr="00E02692" w:rsidRDefault="00073FA7" w:rsidP="00E02692">
      <w:pPr>
        <w:spacing w:line="360" w:lineRule="auto"/>
        <w:rPr>
          <w:rFonts w:cs="Arial"/>
          <w:szCs w:val="22"/>
        </w:rPr>
      </w:pPr>
      <w:r w:rsidRPr="00E02692">
        <w:rPr>
          <w:rFonts w:cs="Arial"/>
          <w:b/>
          <w:bCs/>
          <w:szCs w:val="22"/>
        </w:rPr>
        <w:t xml:space="preserve">XII. </w:t>
      </w:r>
      <w:r w:rsidRPr="00E02692">
        <w:rPr>
          <w:rFonts w:cs="Arial"/>
          <w:szCs w:val="22"/>
        </w:rPr>
        <w:t>Evitan cuestionar o mencionar cualquier aspecto de la vida sexual e íntima de una persona;</w:t>
      </w:r>
    </w:p>
    <w:p w14:paraId="48263CCB" w14:textId="77777777" w:rsidR="00073FA7" w:rsidRPr="00E02692" w:rsidRDefault="00073FA7" w:rsidP="00E02692">
      <w:pPr>
        <w:spacing w:line="360" w:lineRule="auto"/>
        <w:rPr>
          <w:rFonts w:cs="Arial"/>
          <w:szCs w:val="22"/>
        </w:rPr>
      </w:pPr>
      <w:r w:rsidRPr="00E02692">
        <w:rPr>
          <w:rFonts w:cs="Arial"/>
          <w:b/>
          <w:bCs/>
          <w:szCs w:val="22"/>
        </w:rPr>
        <w:t xml:space="preserve">XIII. </w:t>
      </w:r>
      <w:r w:rsidRPr="00E02692">
        <w:rPr>
          <w:rFonts w:cs="Arial"/>
          <w:szCs w:val="22"/>
        </w:rPr>
        <w:t>Se</w:t>
      </w:r>
      <w:r w:rsidRPr="00E02692">
        <w:rPr>
          <w:rFonts w:cs="Arial"/>
          <w:b/>
          <w:bCs/>
          <w:szCs w:val="22"/>
        </w:rPr>
        <w:t xml:space="preserve"> </w:t>
      </w:r>
      <w:r w:rsidRPr="00E02692">
        <w:rPr>
          <w:rFonts w:cs="Arial"/>
          <w:szCs w:val="22"/>
        </w:rPr>
        <w:t>abstienen de preguntar a una persona sobre historias, fantasías o preferencias sexuales o sobre su vida sexual;</w:t>
      </w:r>
    </w:p>
    <w:p w14:paraId="7DF70272" w14:textId="77777777" w:rsidR="00073FA7" w:rsidRPr="00E02692" w:rsidRDefault="00073FA7" w:rsidP="00E02692">
      <w:pPr>
        <w:spacing w:line="360" w:lineRule="auto"/>
        <w:rPr>
          <w:rFonts w:cs="Arial"/>
          <w:szCs w:val="22"/>
        </w:rPr>
      </w:pPr>
      <w:r w:rsidRPr="00E02692">
        <w:rPr>
          <w:rFonts w:cs="Arial"/>
          <w:b/>
          <w:bCs/>
          <w:szCs w:val="22"/>
        </w:rPr>
        <w:t>XIV.</w:t>
      </w:r>
      <w:r w:rsidRPr="00E02692">
        <w:rPr>
          <w:rFonts w:cs="Arial"/>
          <w:szCs w:val="22"/>
        </w:rPr>
        <w:t xml:space="preserve"> Evitan exhibir o enviar a través de algún medio de comunicación carteles, calendarios, mensajes, fotos, afiches, ilustraciones u objetos con imágenes o estructuras de naturaleza sexual, no deseadas ni solicitadas por la persona receptora;</w:t>
      </w:r>
    </w:p>
    <w:p w14:paraId="0825D34B" w14:textId="77777777" w:rsidR="00073FA7" w:rsidRPr="00E02692" w:rsidRDefault="00073FA7" w:rsidP="00E02692">
      <w:pPr>
        <w:spacing w:line="360" w:lineRule="auto"/>
        <w:rPr>
          <w:rFonts w:cs="Arial"/>
          <w:szCs w:val="22"/>
        </w:rPr>
      </w:pPr>
      <w:r w:rsidRPr="00E02692">
        <w:rPr>
          <w:rFonts w:cs="Arial"/>
          <w:b/>
          <w:bCs/>
          <w:szCs w:val="22"/>
        </w:rPr>
        <w:t xml:space="preserve">XV. </w:t>
      </w:r>
      <w:r w:rsidRPr="00E02692">
        <w:rPr>
          <w:rFonts w:cs="Arial"/>
          <w:szCs w:val="22"/>
        </w:rPr>
        <w:t>Se abstienen de difundir rumores o cualquier tipo de información sobre la vida sexual de una persona;</w:t>
      </w:r>
    </w:p>
    <w:p w14:paraId="2E278BBC" w14:textId="77777777" w:rsidR="00073FA7" w:rsidRPr="00E02692" w:rsidRDefault="00073FA7" w:rsidP="00E02692">
      <w:pPr>
        <w:spacing w:line="360" w:lineRule="auto"/>
        <w:rPr>
          <w:rFonts w:cs="Arial"/>
          <w:szCs w:val="22"/>
        </w:rPr>
      </w:pPr>
      <w:r w:rsidRPr="00E02692">
        <w:rPr>
          <w:rFonts w:cs="Arial"/>
          <w:b/>
          <w:bCs/>
          <w:szCs w:val="22"/>
        </w:rPr>
        <w:t xml:space="preserve">XVI. </w:t>
      </w:r>
      <w:r w:rsidRPr="00E02692">
        <w:rPr>
          <w:rFonts w:cs="Arial"/>
          <w:szCs w:val="22"/>
        </w:rPr>
        <w:t>Evitan expresar insultos o humillaciones de naturaleza sexual;</w:t>
      </w:r>
    </w:p>
    <w:p w14:paraId="3E287A92" w14:textId="77777777" w:rsidR="00073FA7" w:rsidRPr="00E02692" w:rsidRDefault="00073FA7" w:rsidP="00E02692">
      <w:pPr>
        <w:spacing w:line="360" w:lineRule="auto"/>
        <w:rPr>
          <w:rFonts w:cs="Arial"/>
          <w:b/>
          <w:bCs/>
          <w:szCs w:val="22"/>
        </w:rPr>
      </w:pPr>
      <w:r w:rsidRPr="00E02692">
        <w:rPr>
          <w:rFonts w:cs="Arial"/>
          <w:b/>
          <w:bCs/>
          <w:szCs w:val="22"/>
        </w:rPr>
        <w:t xml:space="preserve">XVII. </w:t>
      </w:r>
      <w:r w:rsidRPr="00E02692">
        <w:rPr>
          <w:rFonts w:cs="Arial"/>
          <w:szCs w:val="22"/>
        </w:rPr>
        <w:t>Se</w:t>
      </w:r>
      <w:r w:rsidRPr="00E02692">
        <w:rPr>
          <w:rFonts w:cs="Arial"/>
          <w:b/>
          <w:bCs/>
          <w:szCs w:val="22"/>
        </w:rPr>
        <w:t xml:space="preserve"> </w:t>
      </w:r>
      <w:r w:rsidRPr="00E02692">
        <w:rPr>
          <w:rFonts w:cs="Arial"/>
          <w:szCs w:val="22"/>
        </w:rPr>
        <w:t>abstienen de mostrar deliberadamente partes íntimas del cuerpo a una o varias personas;</w:t>
      </w:r>
    </w:p>
    <w:p w14:paraId="31F3139F" w14:textId="77777777" w:rsidR="00073FA7" w:rsidRPr="00E02692" w:rsidRDefault="00073FA7" w:rsidP="00E02692">
      <w:pPr>
        <w:spacing w:line="360" w:lineRule="auto"/>
        <w:rPr>
          <w:rFonts w:cs="Arial"/>
          <w:szCs w:val="22"/>
        </w:rPr>
      </w:pPr>
      <w:r w:rsidRPr="00E02692">
        <w:rPr>
          <w:rFonts w:cs="Arial"/>
          <w:b/>
          <w:bCs/>
          <w:szCs w:val="22"/>
        </w:rPr>
        <w:t xml:space="preserve">XVIII. </w:t>
      </w:r>
      <w:r w:rsidRPr="00E02692">
        <w:rPr>
          <w:rFonts w:cs="Arial"/>
          <w:szCs w:val="22"/>
        </w:rPr>
        <w:t>Evitan utilizar los medios asignados en el ejercicio de su empleo, cargo o comisión, para hostigar sexualmente a sus subordinados o para acosar sexualmente a sus compañeros o compañeras de trabajo;</w:t>
      </w:r>
    </w:p>
    <w:p w14:paraId="554499C5" w14:textId="46B30B80" w:rsidR="00073FA7" w:rsidRPr="00E02692" w:rsidRDefault="00073FA7" w:rsidP="00E02692">
      <w:pPr>
        <w:spacing w:line="360" w:lineRule="auto"/>
        <w:rPr>
          <w:rFonts w:cs="Arial"/>
          <w:szCs w:val="22"/>
        </w:rPr>
      </w:pPr>
      <w:r w:rsidRPr="00E02692">
        <w:rPr>
          <w:rFonts w:cs="Arial"/>
          <w:b/>
          <w:bCs/>
          <w:szCs w:val="22"/>
        </w:rPr>
        <w:t xml:space="preserve">XIX. </w:t>
      </w:r>
      <w:r w:rsidRPr="00E02692">
        <w:rPr>
          <w:rFonts w:cs="Arial"/>
          <w:szCs w:val="22"/>
        </w:rPr>
        <w:t>Se abstienen de solicitar, insinuar o instigar la obtención de favores sexuales para sí o para terceras personas</w:t>
      </w:r>
      <w:r w:rsidR="00F34B08">
        <w:rPr>
          <w:rFonts w:cs="Arial"/>
          <w:szCs w:val="22"/>
        </w:rPr>
        <w:t>,</w:t>
      </w:r>
      <w:r w:rsidRPr="00E02692">
        <w:rPr>
          <w:rFonts w:cs="Arial"/>
          <w:szCs w:val="22"/>
        </w:rPr>
        <w:t xml:space="preserve"> y de realizar conductas de naturaleza sexual que causen incomodidad, daño físico o psicológico en la persona receptora de las mismas;</w:t>
      </w:r>
    </w:p>
    <w:p w14:paraId="43CC00B2" w14:textId="77777777" w:rsidR="00073FA7" w:rsidRPr="00E02692" w:rsidRDefault="00073FA7" w:rsidP="00E02692">
      <w:pPr>
        <w:spacing w:line="360" w:lineRule="auto"/>
        <w:rPr>
          <w:rFonts w:cs="Arial"/>
          <w:b/>
          <w:bCs/>
          <w:szCs w:val="22"/>
        </w:rPr>
      </w:pPr>
      <w:r w:rsidRPr="00E02692">
        <w:rPr>
          <w:rFonts w:cs="Arial"/>
          <w:b/>
          <w:bCs/>
          <w:szCs w:val="22"/>
        </w:rPr>
        <w:t xml:space="preserve">XX. </w:t>
      </w:r>
      <w:r w:rsidRPr="00E02692">
        <w:rPr>
          <w:rFonts w:cs="Arial"/>
          <w:szCs w:val="22"/>
        </w:rPr>
        <w:t>Se conducen respetuosamente hacia las personas y las escuchan con atención, apertura y tolerancia;</w:t>
      </w:r>
    </w:p>
    <w:p w14:paraId="0443763F" w14:textId="77777777" w:rsidR="00073FA7" w:rsidRPr="00E02692" w:rsidRDefault="00073FA7" w:rsidP="00E02692">
      <w:pPr>
        <w:spacing w:line="360" w:lineRule="auto"/>
        <w:rPr>
          <w:rFonts w:cs="Arial"/>
          <w:szCs w:val="22"/>
        </w:rPr>
      </w:pPr>
      <w:r w:rsidRPr="00E02692">
        <w:rPr>
          <w:rFonts w:cs="Arial"/>
          <w:b/>
          <w:bCs/>
          <w:szCs w:val="22"/>
        </w:rPr>
        <w:t xml:space="preserve">XXI. </w:t>
      </w:r>
      <w:r w:rsidRPr="00E02692">
        <w:rPr>
          <w:rFonts w:cs="Arial"/>
          <w:szCs w:val="22"/>
        </w:rPr>
        <w:t>Evitan utilizar los medios de comunicación de cualquier índole para hostigar, acosar o coaccionar a una persona respecto a la toma de sus decisiones con información que afecte su reputación, sea cierta o no;</w:t>
      </w:r>
    </w:p>
    <w:p w14:paraId="2B1C109A" w14:textId="77777777" w:rsidR="00073FA7" w:rsidRPr="00E02692" w:rsidRDefault="00073FA7" w:rsidP="00E02692">
      <w:pPr>
        <w:spacing w:line="360" w:lineRule="auto"/>
        <w:rPr>
          <w:rFonts w:cs="Arial"/>
          <w:szCs w:val="22"/>
        </w:rPr>
      </w:pPr>
      <w:r w:rsidRPr="00E02692">
        <w:rPr>
          <w:rFonts w:cs="Arial"/>
          <w:b/>
          <w:bCs/>
          <w:szCs w:val="22"/>
        </w:rPr>
        <w:t xml:space="preserve">XXII. </w:t>
      </w:r>
      <w:r w:rsidRPr="00E02692">
        <w:rPr>
          <w:rFonts w:cs="Arial"/>
          <w:szCs w:val="22"/>
        </w:rPr>
        <w:t>Se abstienen de manifestar un suceso, acción u omisión, que origine comentarios ofensivos que afecten el estado anímico de cualquier persona;</w:t>
      </w:r>
    </w:p>
    <w:p w14:paraId="6EB5A2E2" w14:textId="1C99D20C" w:rsidR="00073FA7" w:rsidRPr="00E02692" w:rsidRDefault="00073FA7" w:rsidP="00E02692">
      <w:pPr>
        <w:spacing w:line="360" w:lineRule="auto"/>
        <w:rPr>
          <w:rFonts w:cs="Arial"/>
          <w:szCs w:val="22"/>
        </w:rPr>
      </w:pPr>
      <w:r w:rsidRPr="00E02692">
        <w:rPr>
          <w:rFonts w:cs="Arial"/>
          <w:b/>
          <w:bCs/>
          <w:szCs w:val="22"/>
        </w:rPr>
        <w:t xml:space="preserve">XXIII. </w:t>
      </w:r>
      <w:r w:rsidRPr="00E02692">
        <w:rPr>
          <w:rFonts w:cs="Arial"/>
          <w:szCs w:val="22"/>
        </w:rPr>
        <w:t>Evitan las muestras de afecto físicas que inflijan incomodidad, dolor o molestia entre compañeros, superiores o subordinados</w:t>
      </w:r>
      <w:r w:rsidR="00F34B08">
        <w:rPr>
          <w:rFonts w:cs="Arial"/>
          <w:szCs w:val="22"/>
        </w:rPr>
        <w:t>,</w:t>
      </w:r>
      <w:r w:rsidRPr="00E02692">
        <w:rPr>
          <w:rFonts w:cs="Arial"/>
          <w:szCs w:val="22"/>
        </w:rPr>
        <w:t xml:space="preserve"> y </w:t>
      </w:r>
    </w:p>
    <w:p w14:paraId="4936A81E" w14:textId="77777777" w:rsidR="00073FA7" w:rsidRPr="00E02692" w:rsidRDefault="00073FA7" w:rsidP="00E02692">
      <w:pPr>
        <w:spacing w:line="360" w:lineRule="auto"/>
        <w:rPr>
          <w:rFonts w:cs="Arial"/>
          <w:b/>
          <w:bCs/>
          <w:szCs w:val="22"/>
        </w:rPr>
      </w:pPr>
      <w:r w:rsidRPr="00E02692">
        <w:rPr>
          <w:rFonts w:cs="Arial"/>
          <w:b/>
          <w:bCs/>
          <w:szCs w:val="22"/>
        </w:rPr>
        <w:lastRenderedPageBreak/>
        <w:t xml:space="preserve">XXIV. </w:t>
      </w:r>
      <w:r w:rsidRPr="00E02692">
        <w:rPr>
          <w:rFonts w:cs="Arial"/>
          <w:szCs w:val="22"/>
        </w:rPr>
        <w:t>Las demás que se determinen en cualquier otra disposición legal o administrativa.</w:t>
      </w:r>
    </w:p>
    <w:p w14:paraId="50DC7604" w14:textId="0EABF1D5" w:rsidR="00073FA7" w:rsidRPr="00E02692" w:rsidRDefault="00073FA7" w:rsidP="00E02692">
      <w:pPr>
        <w:spacing w:before="240" w:line="360" w:lineRule="auto"/>
        <w:rPr>
          <w:rFonts w:cs="Arial"/>
          <w:szCs w:val="22"/>
        </w:rPr>
      </w:pPr>
      <w:r w:rsidRPr="00E02692">
        <w:rPr>
          <w:rFonts w:cs="Arial"/>
          <w:b/>
          <w:bCs/>
          <w:szCs w:val="22"/>
        </w:rPr>
        <w:t xml:space="preserve">Artículo </w:t>
      </w:r>
      <w:r w:rsidR="00F207D5">
        <w:rPr>
          <w:rFonts w:cs="Arial"/>
          <w:b/>
          <w:bCs/>
          <w:szCs w:val="22"/>
        </w:rPr>
        <w:t>30</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w:t>
      </w:r>
      <w:r w:rsidRPr="00E02692">
        <w:rPr>
          <w:rFonts w:cs="Arial"/>
          <w:szCs w:val="22"/>
        </w:rPr>
        <w:t xml:space="preserve"> </w:t>
      </w:r>
      <w:r w:rsidRPr="00E02692">
        <w:rPr>
          <w:rFonts w:cs="Arial"/>
          <w:b/>
          <w:bCs/>
          <w:szCs w:val="22"/>
        </w:rPr>
        <w:t xml:space="preserve">Respeto a los Derechos Humanos </w:t>
      </w:r>
      <w:r w:rsidRPr="00E02692">
        <w:rPr>
          <w:rFonts w:cs="Arial"/>
          <w:szCs w:val="22"/>
        </w:rPr>
        <w:t>cuando su conducta es la siguiente:</w:t>
      </w:r>
    </w:p>
    <w:p w14:paraId="34A85F9B" w14:textId="499C145B" w:rsidR="00073FA7" w:rsidRPr="00E02692" w:rsidRDefault="00073FA7" w:rsidP="00E02692">
      <w:pPr>
        <w:spacing w:line="360" w:lineRule="auto"/>
        <w:rPr>
          <w:rFonts w:cs="Arial"/>
          <w:szCs w:val="22"/>
        </w:rPr>
      </w:pPr>
      <w:r w:rsidRPr="00E02692">
        <w:rPr>
          <w:rFonts w:cs="Arial"/>
          <w:b/>
          <w:bCs/>
          <w:szCs w:val="22"/>
        </w:rPr>
        <w:t xml:space="preserve">I. </w:t>
      </w:r>
      <w:r w:rsidRPr="00E02692">
        <w:rPr>
          <w:rFonts w:cs="Arial"/>
          <w:szCs w:val="22"/>
        </w:rPr>
        <w:t>Rigen su actuación dentro del marco del respeto de los derechos humanos, y el principio pro-persona</w:t>
      </w:r>
      <w:r w:rsidR="008C2315">
        <w:rPr>
          <w:rFonts w:cs="Arial"/>
          <w:szCs w:val="22"/>
        </w:rPr>
        <w:t>,</w:t>
      </w:r>
      <w:r w:rsidRPr="00E02692">
        <w:rPr>
          <w:rFonts w:cs="Arial"/>
          <w:szCs w:val="22"/>
        </w:rPr>
        <w:t xml:space="preserve"> y </w:t>
      </w:r>
    </w:p>
    <w:p w14:paraId="3A688338"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szCs w:val="22"/>
        </w:rPr>
        <w:t>Las demás que se determinen en cualquier otra disposición legal o administrativa.</w:t>
      </w:r>
    </w:p>
    <w:p w14:paraId="567EC0E0" w14:textId="4D2D7752" w:rsidR="00073FA7" w:rsidRPr="00E02692" w:rsidRDefault="00073FA7" w:rsidP="00E02692">
      <w:pPr>
        <w:spacing w:before="240" w:line="360" w:lineRule="auto"/>
        <w:rPr>
          <w:rFonts w:cs="Arial"/>
          <w:szCs w:val="22"/>
        </w:rPr>
      </w:pPr>
      <w:r w:rsidRPr="00E02692">
        <w:rPr>
          <w:rFonts w:cs="Arial"/>
          <w:b/>
          <w:bCs/>
          <w:szCs w:val="22"/>
        </w:rPr>
        <w:t xml:space="preserve">Artículo </w:t>
      </w:r>
      <w:r w:rsidR="00F207D5">
        <w:rPr>
          <w:rFonts w:cs="Arial"/>
          <w:b/>
          <w:bCs/>
          <w:szCs w:val="22"/>
        </w:rPr>
        <w:t>31</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w:t>
      </w:r>
      <w:r w:rsidRPr="00E02692">
        <w:rPr>
          <w:rFonts w:cs="Arial"/>
          <w:szCs w:val="22"/>
        </w:rPr>
        <w:t xml:space="preserve"> </w:t>
      </w:r>
      <w:r w:rsidRPr="00E02692">
        <w:rPr>
          <w:rFonts w:cs="Arial"/>
          <w:b/>
          <w:bCs/>
          <w:szCs w:val="22"/>
        </w:rPr>
        <w:t xml:space="preserve">Igualdad y </w:t>
      </w:r>
      <w:r w:rsidR="008C2315">
        <w:rPr>
          <w:rFonts w:cs="Arial"/>
          <w:b/>
          <w:bCs/>
          <w:szCs w:val="22"/>
        </w:rPr>
        <w:t>N</w:t>
      </w:r>
      <w:r w:rsidRPr="00E02692">
        <w:rPr>
          <w:rFonts w:cs="Arial"/>
          <w:b/>
          <w:bCs/>
          <w:szCs w:val="22"/>
        </w:rPr>
        <w:t xml:space="preserve">o </w:t>
      </w:r>
      <w:r w:rsidR="008C2315">
        <w:rPr>
          <w:rFonts w:cs="Arial"/>
          <w:b/>
          <w:bCs/>
          <w:szCs w:val="22"/>
        </w:rPr>
        <w:t>D</w:t>
      </w:r>
      <w:r w:rsidRPr="00E02692">
        <w:rPr>
          <w:rFonts w:cs="Arial"/>
          <w:b/>
          <w:bCs/>
          <w:szCs w:val="22"/>
        </w:rPr>
        <w:t>iscriminación</w:t>
      </w:r>
      <w:r w:rsidRPr="00E02692">
        <w:rPr>
          <w:rFonts w:cs="Arial"/>
          <w:szCs w:val="22"/>
        </w:rPr>
        <w:t xml:space="preserve"> cuando su conducta es la siguiente:</w:t>
      </w:r>
    </w:p>
    <w:p w14:paraId="57BA40CB" w14:textId="77777777" w:rsidR="00073FA7" w:rsidRPr="00E02692" w:rsidRDefault="00073FA7" w:rsidP="00E02692">
      <w:pPr>
        <w:spacing w:line="360" w:lineRule="auto"/>
        <w:rPr>
          <w:rFonts w:cs="Arial"/>
          <w:szCs w:val="22"/>
        </w:rPr>
      </w:pPr>
      <w:r w:rsidRPr="00E02692">
        <w:rPr>
          <w:rFonts w:cs="Arial"/>
          <w:b/>
          <w:bCs/>
          <w:szCs w:val="22"/>
        </w:rPr>
        <w:t xml:space="preserve">I. </w:t>
      </w:r>
      <w:r w:rsidRPr="00E02692">
        <w:rPr>
          <w:rFonts w:cs="Arial"/>
          <w:szCs w:val="22"/>
        </w:rPr>
        <w:t>Dan un trato digno, cordial y tolerante por igual a todos los compañeros de trabajo y ciudadanos en general, con motivo de su empleo, cargo o comisión;</w:t>
      </w:r>
    </w:p>
    <w:p w14:paraId="1F548969" w14:textId="77777777" w:rsidR="00073FA7" w:rsidRPr="00E02692" w:rsidRDefault="00073FA7" w:rsidP="00E02692">
      <w:pPr>
        <w:spacing w:line="360" w:lineRule="auto"/>
        <w:rPr>
          <w:rFonts w:cs="Arial"/>
          <w:szCs w:val="22"/>
        </w:rPr>
      </w:pPr>
      <w:r w:rsidRPr="00E02692">
        <w:rPr>
          <w:rFonts w:cs="Arial"/>
          <w:b/>
          <w:bCs/>
          <w:szCs w:val="22"/>
        </w:rPr>
        <w:t xml:space="preserve">II. </w:t>
      </w:r>
      <w:r w:rsidRPr="00E02692">
        <w:rPr>
          <w:rFonts w:cs="Arial"/>
          <w:szCs w:val="22"/>
        </w:rPr>
        <w:t>Se conducen con respeto y amabilidad con todos los particulares con los que tienen contacto con motivo de su empleo, cargo o comisión;</w:t>
      </w:r>
    </w:p>
    <w:p w14:paraId="09283692"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szCs w:val="22"/>
        </w:rPr>
        <w:t>Brindan a todas las personas un trato cordial e igualitario, sin distinción de su origen étnico o nacional, raza, sexo, género, identidad indígena, lengua, edad, discapacidad de cualquier tipo, condición jurídica, social o económica, apariencia física, la forma de pensar, vestir, actuar, gesticular, por tener tatuajes o perforaciones corporales, condiciones de salud, características genéticas, embarazo, religión, opiniones políticas, académicas o filosóficas, ideología, estado civil, situación familiar, identidad o filiación política, orientación sexual, antecedentes penales, situación migratoria o cualquier otra que atente contra la dignidad humana, y al acceso a las oportunidades que el servicio público a su cargo le ofrece a la ciudadanía;</w:t>
      </w:r>
    </w:p>
    <w:p w14:paraId="66C24612" w14:textId="77777777" w:rsidR="00073FA7" w:rsidRPr="00E02692" w:rsidRDefault="00073FA7" w:rsidP="00E02692">
      <w:pPr>
        <w:spacing w:line="360" w:lineRule="auto"/>
        <w:rPr>
          <w:rFonts w:cs="Arial"/>
          <w:szCs w:val="22"/>
        </w:rPr>
      </w:pPr>
      <w:r w:rsidRPr="00E02692">
        <w:rPr>
          <w:rFonts w:cs="Arial"/>
          <w:b/>
          <w:bCs/>
          <w:szCs w:val="22"/>
        </w:rPr>
        <w:t xml:space="preserve">IV. </w:t>
      </w:r>
      <w:r w:rsidRPr="00E02692">
        <w:rPr>
          <w:rFonts w:cs="Arial"/>
          <w:szCs w:val="22"/>
        </w:rPr>
        <w:t>Evitan dar un trato hostil, humillante u ofensivo a las personas con las que tienen relación con motivo de su empleo, cargo o comisión;</w:t>
      </w:r>
    </w:p>
    <w:p w14:paraId="460701DF" w14:textId="77777777" w:rsidR="00073FA7" w:rsidRPr="00E02692" w:rsidRDefault="00073FA7" w:rsidP="00E02692">
      <w:pPr>
        <w:spacing w:line="360" w:lineRule="auto"/>
        <w:rPr>
          <w:rFonts w:cs="Arial"/>
          <w:szCs w:val="22"/>
        </w:rPr>
      </w:pPr>
      <w:r w:rsidRPr="00E02692">
        <w:rPr>
          <w:rFonts w:cs="Arial"/>
          <w:b/>
          <w:bCs/>
          <w:szCs w:val="22"/>
        </w:rPr>
        <w:t xml:space="preserve">V. </w:t>
      </w:r>
      <w:r w:rsidRPr="00E02692">
        <w:rPr>
          <w:rFonts w:cs="Arial"/>
          <w:szCs w:val="22"/>
        </w:rPr>
        <w:t>Se abstienen de bromas, apodos o sobrenombres sean o no afectivos que conlleven un trasfondo de discriminación, exclusión o que hagan referencia de forma explícita o implícita a elementos que dañen la autoestima y la dignidad de sus compañeros de trabajo y de las personas con las que tenga relación con motivo de su empleo, cargo o comisión;</w:t>
      </w:r>
    </w:p>
    <w:p w14:paraId="15DF9FFB" w14:textId="77777777" w:rsidR="00073FA7" w:rsidRPr="00E02692" w:rsidRDefault="00073FA7" w:rsidP="00E02692">
      <w:pPr>
        <w:spacing w:line="360" w:lineRule="auto"/>
        <w:rPr>
          <w:rFonts w:cs="Arial"/>
          <w:szCs w:val="22"/>
        </w:rPr>
      </w:pPr>
      <w:r w:rsidRPr="00E02692">
        <w:rPr>
          <w:rFonts w:cs="Arial"/>
          <w:b/>
          <w:bCs/>
          <w:szCs w:val="22"/>
        </w:rPr>
        <w:t xml:space="preserve">VI. </w:t>
      </w:r>
      <w:r w:rsidRPr="00E02692">
        <w:rPr>
          <w:rFonts w:cs="Arial"/>
          <w:szCs w:val="22"/>
        </w:rPr>
        <w:t xml:space="preserve">Otorgar un trato preferencial a todas las personas que se encuentren en un estado de necesidad o características que así lo requieran; y </w:t>
      </w:r>
    </w:p>
    <w:p w14:paraId="3F091D1A" w14:textId="77777777" w:rsidR="00073FA7" w:rsidRPr="00E02692" w:rsidRDefault="00073FA7" w:rsidP="00E02692">
      <w:pPr>
        <w:spacing w:line="360" w:lineRule="auto"/>
        <w:rPr>
          <w:rFonts w:cs="Arial"/>
          <w:szCs w:val="22"/>
        </w:rPr>
      </w:pPr>
      <w:r w:rsidRPr="00E02692">
        <w:rPr>
          <w:rFonts w:cs="Arial"/>
          <w:b/>
          <w:bCs/>
          <w:szCs w:val="22"/>
        </w:rPr>
        <w:t xml:space="preserve">VII. </w:t>
      </w:r>
      <w:r w:rsidRPr="00E02692">
        <w:rPr>
          <w:rFonts w:cs="Arial"/>
          <w:szCs w:val="22"/>
        </w:rPr>
        <w:t>Las demás que se determinen en cualquier otra disposición legal o administrativa.</w:t>
      </w:r>
    </w:p>
    <w:p w14:paraId="5BAE3BC5" w14:textId="20879DDA" w:rsidR="00073FA7" w:rsidRPr="00E02692" w:rsidRDefault="00073FA7" w:rsidP="00E02692">
      <w:pPr>
        <w:spacing w:before="240" w:line="360" w:lineRule="auto"/>
        <w:rPr>
          <w:rFonts w:cs="Arial"/>
          <w:szCs w:val="22"/>
        </w:rPr>
      </w:pPr>
      <w:r w:rsidRPr="00E02692">
        <w:rPr>
          <w:rFonts w:cs="Arial"/>
          <w:b/>
          <w:bCs/>
          <w:szCs w:val="22"/>
        </w:rPr>
        <w:t>Artículo 3</w:t>
      </w:r>
      <w:r w:rsidR="00F207D5">
        <w:rPr>
          <w:rFonts w:cs="Arial"/>
          <w:b/>
          <w:bCs/>
          <w:szCs w:val="22"/>
        </w:rPr>
        <w:t>2</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w:t>
      </w:r>
      <w:r w:rsidRPr="00E02692">
        <w:rPr>
          <w:rFonts w:cs="Arial"/>
          <w:szCs w:val="22"/>
        </w:rPr>
        <w:t xml:space="preserve"> la </w:t>
      </w:r>
      <w:r w:rsidRPr="00E02692">
        <w:rPr>
          <w:rFonts w:cs="Arial"/>
          <w:b/>
          <w:bCs/>
          <w:szCs w:val="22"/>
        </w:rPr>
        <w:t xml:space="preserve">Equidad de género </w:t>
      </w:r>
      <w:r w:rsidRPr="00E02692">
        <w:rPr>
          <w:rFonts w:cs="Arial"/>
          <w:szCs w:val="22"/>
        </w:rPr>
        <w:t>cuando su conducta es la siguiente:</w:t>
      </w:r>
    </w:p>
    <w:p w14:paraId="4637DFCA" w14:textId="77777777" w:rsidR="00073FA7" w:rsidRPr="00E02692" w:rsidRDefault="00073FA7" w:rsidP="00E02692">
      <w:pPr>
        <w:spacing w:line="360" w:lineRule="auto"/>
        <w:rPr>
          <w:rFonts w:cs="Arial"/>
          <w:b/>
          <w:bCs/>
          <w:szCs w:val="22"/>
        </w:rPr>
      </w:pPr>
      <w:r w:rsidRPr="00E02692">
        <w:rPr>
          <w:rFonts w:cs="Arial"/>
          <w:b/>
          <w:bCs/>
          <w:szCs w:val="22"/>
        </w:rPr>
        <w:t xml:space="preserve">I. </w:t>
      </w:r>
      <w:r w:rsidRPr="00E02692">
        <w:rPr>
          <w:rFonts w:cs="Arial"/>
          <w:szCs w:val="22"/>
        </w:rPr>
        <w:t xml:space="preserve">Garantizan un trato justo tanto en oportunidades de desarrollo, como en el acceso a los recursos materiales y simbólicos para todas las personas, lo que implica brindar un trato diferenciado y en </w:t>
      </w:r>
      <w:r w:rsidRPr="00E02692">
        <w:rPr>
          <w:rFonts w:cs="Arial"/>
          <w:szCs w:val="22"/>
        </w:rPr>
        <w:lastRenderedPageBreak/>
        <w:t>ocasiones preferencial a quienes han sufrido desventajas para que alcancen las mismas oportunidades;</w:t>
      </w:r>
    </w:p>
    <w:p w14:paraId="68911F73" w14:textId="77777777" w:rsidR="00073FA7" w:rsidRPr="00E02692" w:rsidRDefault="00073FA7" w:rsidP="00E02692">
      <w:pPr>
        <w:spacing w:line="360" w:lineRule="auto"/>
        <w:rPr>
          <w:rFonts w:cs="Arial"/>
          <w:szCs w:val="22"/>
        </w:rPr>
      </w:pPr>
      <w:r w:rsidRPr="00E02692">
        <w:rPr>
          <w:rFonts w:cs="Arial"/>
          <w:b/>
          <w:bCs/>
          <w:szCs w:val="22"/>
        </w:rPr>
        <w:t xml:space="preserve">II. </w:t>
      </w:r>
      <w:r w:rsidRPr="00E02692">
        <w:rPr>
          <w:rFonts w:cs="Arial"/>
          <w:szCs w:val="22"/>
        </w:rPr>
        <w:t>Garantizan que tanto hombres como mujeres, tengan acceso a las mismas oportunidades y a la igualdad de trato para su desarrollo al máximo potencial, fortaleciendo las acciones que permitan promover la igualdad de género y eliminar todo acto de discriminación;</w:t>
      </w:r>
    </w:p>
    <w:p w14:paraId="22705B2B"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szCs w:val="22"/>
        </w:rPr>
        <w:t xml:space="preserve"> Las demás que se determinen en cualquier otra disposición legal o administrativa.</w:t>
      </w:r>
    </w:p>
    <w:p w14:paraId="4B6632AC" w14:textId="071513D4" w:rsidR="00073FA7" w:rsidRPr="00E02692" w:rsidRDefault="00073FA7" w:rsidP="00E02692">
      <w:pPr>
        <w:spacing w:before="240" w:line="360" w:lineRule="auto"/>
        <w:rPr>
          <w:rFonts w:cs="Arial"/>
          <w:szCs w:val="22"/>
        </w:rPr>
      </w:pPr>
      <w:r w:rsidRPr="00E02692">
        <w:rPr>
          <w:rFonts w:cs="Arial"/>
          <w:b/>
          <w:bCs/>
          <w:szCs w:val="22"/>
        </w:rPr>
        <w:t>Artículo 3</w:t>
      </w:r>
      <w:r w:rsidR="00F207D5">
        <w:rPr>
          <w:rFonts w:cs="Arial"/>
          <w:b/>
          <w:bCs/>
          <w:szCs w:val="22"/>
        </w:rPr>
        <w:t>3</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w:t>
      </w:r>
      <w:r w:rsidRPr="00E02692">
        <w:rPr>
          <w:rFonts w:cs="Arial"/>
          <w:szCs w:val="22"/>
        </w:rPr>
        <w:t xml:space="preserve"> </w:t>
      </w:r>
      <w:r w:rsidRPr="00E02692">
        <w:rPr>
          <w:rFonts w:cs="Arial"/>
          <w:b/>
          <w:bCs/>
          <w:szCs w:val="22"/>
        </w:rPr>
        <w:t>Valor de</w:t>
      </w:r>
      <w:r w:rsidRPr="00E02692">
        <w:rPr>
          <w:rFonts w:cs="Arial"/>
          <w:szCs w:val="22"/>
        </w:rPr>
        <w:t xml:space="preserve"> </w:t>
      </w:r>
      <w:r w:rsidRPr="00E02692">
        <w:rPr>
          <w:rFonts w:cs="Arial"/>
          <w:b/>
          <w:bCs/>
          <w:szCs w:val="22"/>
        </w:rPr>
        <w:t>Entorno Cultural y Ecológico</w:t>
      </w:r>
      <w:r w:rsidRPr="00E02692">
        <w:rPr>
          <w:rFonts w:cs="Arial"/>
          <w:szCs w:val="22"/>
        </w:rPr>
        <w:t xml:space="preserve"> cuando su conducta es la siguiente:</w:t>
      </w:r>
    </w:p>
    <w:p w14:paraId="2AB2D736" w14:textId="77777777" w:rsidR="00073FA7" w:rsidRPr="00E02692" w:rsidRDefault="00073FA7" w:rsidP="00E02692">
      <w:pPr>
        <w:spacing w:line="360" w:lineRule="auto"/>
        <w:rPr>
          <w:rFonts w:cs="Arial"/>
          <w:szCs w:val="22"/>
        </w:rPr>
      </w:pPr>
      <w:r w:rsidRPr="00E02692">
        <w:rPr>
          <w:rFonts w:cs="Arial"/>
          <w:b/>
          <w:bCs/>
          <w:szCs w:val="22"/>
        </w:rPr>
        <w:t xml:space="preserve">I. </w:t>
      </w:r>
      <w:r w:rsidRPr="00E02692">
        <w:rPr>
          <w:rFonts w:cs="Arial"/>
          <w:szCs w:val="22"/>
        </w:rPr>
        <w:t xml:space="preserve">Respetan las áreas verdes con las que cuenta el </w:t>
      </w:r>
      <w:r w:rsidRPr="00E02692">
        <w:rPr>
          <w:rFonts w:cs="Arial"/>
          <w:i/>
          <w:iCs/>
          <w:color w:val="FF0000"/>
          <w:szCs w:val="22"/>
        </w:rPr>
        <w:t>(nombre del ente público)</w:t>
      </w:r>
      <w:r w:rsidRPr="00E02692">
        <w:rPr>
          <w:rFonts w:cs="Arial"/>
          <w:szCs w:val="22"/>
        </w:rPr>
        <w:t>;</w:t>
      </w:r>
    </w:p>
    <w:p w14:paraId="29F70D95" w14:textId="77777777" w:rsidR="00073FA7" w:rsidRPr="00E02692" w:rsidRDefault="00073FA7" w:rsidP="00E02692">
      <w:pPr>
        <w:spacing w:line="360" w:lineRule="auto"/>
        <w:rPr>
          <w:rFonts w:cs="Arial"/>
          <w:szCs w:val="22"/>
        </w:rPr>
      </w:pPr>
      <w:r w:rsidRPr="00E02692">
        <w:rPr>
          <w:rFonts w:cs="Arial"/>
          <w:b/>
          <w:bCs/>
          <w:szCs w:val="22"/>
        </w:rPr>
        <w:t xml:space="preserve">II. </w:t>
      </w:r>
      <w:r w:rsidRPr="00E02692">
        <w:rPr>
          <w:rFonts w:cs="Arial"/>
          <w:szCs w:val="22"/>
        </w:rPr>
        <w:t>Optimizan los recursos, los reciclan y evitan el abuso y desperdicio de los mismos;</w:t>
      </w:r>
    </w:p>
    <w:p w14:paraId="05D0D43D"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szCs w:val="22"/>
        </w:rPr>
        <w:t>Emplean recursos materiales cuyo impacto al medio ambiente sea el menor posible cuando la adquisición de los mismos no sea contraria a los principios de austeridad y economía;</w:t>
      </w:r>
    </w:p>
    <w:p w14:paraId="376AEA19" w14:textId="77777777" w:rsidR="00073FA7" w:rsidRPr="00E02692" w:rsidRDefault="00073FA7" w:rsidP="00E02692">
      <w:pPr>
        <w:spacing w:line="360" w:lineRule="auto"/>
        <w:rPr>
          <w:rFonts w:cs="Arial"/>
          <w:szCs w:val="22"/>
        </w:rPr>
      </w:pPr>
      <w:r w:rsidRPr="00E02692">
        <w:rPr>
          <w:rFonts w:cs="Arial"/>
          <w:b/>
          <w:bCs/>
          <w:szCs w:val="22"/>
        </w:rPr>
        <w:t>IV.</w:t>
      </w:r>
      <w:r w:rsidRPr="00E02692">
        <w:rPr>
          <w:rFonts w:cs="Arial"/>
          <w:szCs w:val="22"/>
        </w:rPr>
        <w:t xml:space="preserve"> Utilizan preferentemente para el traslado de alimentos y bebidas, recipientes reutilizables;</w:t>
      </w:r>
    </w:p>
    <w:p w14:paraId="1BA394EE" w14:textId="55B9CC77" w:rsidR="00073FA7" w:rsidRPr="00E02692" w:rsidRDefault="00073FA7" w:rsidP="00E02692">
      <w:pPr>
        <w:spacing w:line="360" w:lineRule="auto"/>
        <w:rPr>
          <w:rFonts w:cs="Arial"/>
          <w:szCs w:val="22"/>
        </w:rPr>
      </w:pPr>
      <w:r w:rsidRPr="00E02692">
        <w:rPr>
          <w:rFonts w:cs="Arial"/>
          <w:b/>
          <w:bCs/>
          <w:szCs w:val="22"/>
        </w:rPr>
        <w:t xml:space="preserve">V. </w:t>
      </w:r>
      <w:r w:rsidRPr="00E02692">
        <w:rPr>
          <w:rFonts w:cs="Arial"/>
          <w:szCs w:val="22"/>
        </w:rPr>
        <w:t>Crean conciencia, siempre que sea posible, en</w:t>
      </w:r>
      <w:r w:rsidR="00FD69FA">
        <w:rPr>
          <w:rFonts w:cs="Arial"/>
          <w:szCs w:val="22"/>
        </w:rPr>
        <w:t>tre</w:t>
      </w:r>
      <w:r w:rsidRPr="00E02692">
        <w:rPr>
          <w:rFonts w:cs="Arial"/>
          <w:szCs w:val="22"/>
        </w:rPr>
        <w:t xml:space="preserve"> compañeros, familia y en la ciudadanía para el cuidado del entorno ecológico;</w:t>
      </w:r>
    </w:p>
    <w:p w14:paraId="6D952BC0" w14:textId="77777777" w:rsidR="00073FA7" w:rsidRPr="00E02692" w:rsidRDefault="00073FA7" w:rsidP="00E02692">
      <w:pPr>
        <w:spacing w:line="360" w:lineRule="auto"/>
        <w:rPr>
          <w:rFonts w:cs="Arial"/>
          <w:szCs w:val="22"/>
        </w:rPr>
      </w:pPr>
      <w:r w:rsidRPr="00E02692">
        <w:rPr>
          <w:rFonts w:cs="Arial"/>
          <w:b/>
          <w:bCs/>
          <w:szCs w:val="22"/>
        </w:rPr>
        <w:t>VI.</w:t>
      </w:r>
      <w:r w:rsidRPr="00E02692">
        <w:rPr>
          <w:rFonts w:cs="Arial"/>
          <w:szCs w:val="22"/>
        </w:rPr>
        <w:t xml:space="preserve"> Mantienen en óptimas condiciones los bienes muebles e inmuebles del </w:t>
      </w:r>
      <w:r w:rsidRPr="00E02692">
        <w:rPr>
          <w:rFonts w:cs="Arial"/>
          <w:i/>
          <w:iCs/>
          <w:color w:val="FF0000"/>
          <w:szCs w:val="22"/>
        </w:rPr>
        <w:t>(nombre del ente público)</w:t>
      </w:r>
      <w:r w:rsidRPr="00E02692">
        <w:rPr>
          <w:rFonts w:cs="Arial"/>
          <w:szCs w:val="22"/>
        </w:rPr>
        <w:t>;</w:t>
      </w:r>
    </w:p>
    <w:p w14:paraId="0EBC54EC" w14:textId="77777777" w:rsidR="00073FA7" w:rsidRPr="00E02692" w:rsidRDefault="00073FA7" w:rsidP="00E02692">
      <w:pPr>
        <w:spacing w:line="360" w:lineRule="auto"/>
        <w:rPr>
          <w:rFonts w:cs="Arial"/>
          <w:szCs w:val="22"/>
        </w:rPr>
      </w:pPr>
      <w:r w:rsidRPr="00E02692">
        <w:rPr>
          <w:rFonts w:cs="Arial"/>
          <w:b/>
          <w:bCs/>
          <w:szCs w:val="22"/>
        </w:rPr>
        <w:t>VIII.</w:t>
      </w:r>
      <w:r w:rsidRPr="00E02692">
        <w:rPr>
          <w:rFonts w:cs="Arial"/>
          <w:szCs w:val="22"/>
        </w:rPr>
        <w:t xml:space="preserve"> Mantienen limpias las instalaciones, así como las áreas de trabajo;</w:t>
      </w:r>
    </w:p>
    <w:p w14:paraId="6A129210" w14:textId="77777777" w:rsidR="00073FA7" w:rsidRPr="00E02692" w:rsidRDefault="00073FA7" w:rsidP="00E02692">
      <w:pPr>
        <w:spacing w:line="360" w:lineRule="auto"/>
        <w:rPr>
          <w:rFonts w:cs="Arial"/>
          <w:szCs w:val="22"/>
        </w:rPr>
      </w:pPr>
      <w:r w:rsidRPr="00E02692">
        <w:rPr>
          <w:rFonts w:cs="Arial"/>
          <w:b/>
          <w:bCs/>
          <w:szCs w:val="22"/>
        </w:rPr>
        <w:t>IX.</w:t>
      </w:r>
      <w:r w:rsidRPr="00E02692">
        <w:rPr>
          <w:rFonts w:cs="Arial"/>
          <w:szCs w:val="22"/>
        </w:rPr>
        <w:t xml:space="preserve"> Ahorran energía, agua y otros recursos naturales;</w:t>
      </w:r>
    </w:p>
    <w:p w14:paraId="657A4FB8" w14:textId="77777777" w:rsidR="00073FA7" w:rsidRPr="00E02692" w:rsidRDefault="00073FA7" w:rsidP="00E02692">
      <w:pPr>
        <w:spacing w:line="360" w:lineRule="auto"/>
        <w:rPr>
          <w:rFonts w:cs="Arial"/>
          <w:color w:val="FF0000"/>
          <w:szCs w:val="22"/>
        </w:rPr>
      </w:pPr>
      <w:r w:rsidRPr="00E02692">
        <w:rPr>
          <w:rFonts w:cs="Arial"/>
          <w:b/>
          <w:bCs/>
          <w:szCs w:val="22"/>
        </w:rPr>
        <w:t xml:space="preserve">X. </w:t>
      </w:r>
      <w:r w:rsidRPr="00E02692">
        <w:rPr>
          <w:rFonts w:cs="Arial"/>
          <w:szCs w:val="22"/>
        </w:rPr>
        <w:t xml:space="preserve">Promueven el uso compartido de vehículos automotores siempre que sea posible, para trasladarse hacia los sitios donde prestan su empleo, cargo o comisión en el </w:t>
      </w:r>
      <w:r w:rsidRPr="00E02692">
        <w:rPr>
          <w:rFonts w:cs="Arial"/>
          <w:i/>
          <w:iCs/>
          <w:color w:val="FF0000"/>
          <w:szCs w:val="22"/>
        </w:rPr>
        <w:t xml:space="preserve">(nombre del ente público) </w:t>
      </w:r>
      <w:r w:rsidRPr="00E02692">
        <w:rPr>
          <w:rFonts w:cs="Arial"/>
          <w:szCs w:val="22"/>
        </w:rPr>
        <w:t>y hacia sus viviendas;</w:t>
      </w:r>
    </w:p>
    <w:p w14:paraId="205132DE" w14:textId="77777777" w:rsidR="00073FA7" w:rsidRPr="00E02692" w:rsidRDefault="00073FA7" w:rsidP="00E02692">
      <w:pPr>
        <w:spacing w:line="360" w:lineRule="auto"/>
        <w:rPr>
          <w:rFonts w:cs="Arial"/>
          <w:color w:val="FF0000"/>
          <w:szCs w:val="22"/>
        </w:rPr>
      </w:pPr>
      <w:r w:rsidRPr="00E02692">
        <w:rPr>
          <w:rFonts w:cs="Arial"/>
          <w:b/>
          <w:bCs/>
          <w:szCs w:val="22"/>
        </w:rPr>
        <w:t>XI</w:t>
      </w:r>
      <w:r w:rsidRPr="00E02692">
        <w:rPr>
          <w:rFonts w:cs="Arial"/>
          <w:szCs w:val="22"/>
        </w:rPr>
        <w:t xml:space="preserve">. Promueven el uso de vehículos no contaminantes para realizar sus traslados a los sitios donde prestan su empleo, cargo o comisión en el </w:t>
      </w:r>
      <w:r w:rsidRPr="00E02692">
        <w:rPr>
          <w:rFonts w:cs="Arial"/>
          <w:i/>
          <w:iCs/>
          <w:color w:val="FF0000"/>
          <w:szCs w:val="22"/>
        </w:rPr>
        <w:t xml:space="preserve">(nombre del ente público) </w:t>
      </w:r>
      <w:r w:rsidRPr="00E02692">
        <w:rPr>
          <w:rFonts w:cs="Arial"/>
          <w:szCs w:val="22"/>
        </w:rPr>
        <w:t>y hacia sus viviendas;</w:t>
      </w:r>
    </w:p>
    <w:p w14:paraId="66192D23" w14:textId="77777777" w:rsidR="00073FA7" w:rsidRPr="00E02692" w:rsidRDefault="00073FA7" w:rsidP="00E02692">
      <w:pPr>
        <w:spacing w:line="360" w:lineRule="auto"/>
        <w:rPr>
          <w:rFonts w:cs="Arial"/>
          <w:szCs w:val="22"/>
        </w:rPr>
      </w:pPr>
      <w:r w:rsidRPr="00E02692">
        <w:rPr>
          <w:rFonts w:cs="Arial"/>
          <w:b/>
          <w:bCs/>
          <w:szCs w:val="22"/>
        </w:rPr>
        <w:t>XII.</w:t>
      </w:r>
      <w:r w:rsidRPr="00E02692">
        <w:rPr>
          <w:rFonts w:cs="Arial"/>
          <w:szCs w:val="22"/>
        </w:rPr>
        <w:t xml:space="preserve"> Las demás que se determinen en cualquier otra disposición legal o administrativa.</w:t>
      </w:r>
    </w:p>
    <w:p w14:paraId="6EE58449" w14:textId="5DC74C2C" w:rsidR="00073FA7" w:rsidRPr="00E02692" w:rsidRDefault="00073FA7" w:rsidP="00E02692">
      <w:pPr>
        <w:spacing w:before="240" w:line="360" w:lineRule="auto"/>
        <w:rPr>
          <w:rFonts w:cs="Arial"/>
          <w:szCs w:val="22"/>
        </w:rPr>
      </w:pPr>
      <w:r w:rsidRPr="00E02692">
        <w:rPr>
          <w:rFonts w:cs="Arial"/>
          <w:b/>
          <w:bCs/>
          <w:szCs w:val="22"/>
        </w:rPr>
        <w:t>Artículo 3</w:t>
      </w:r>
      <w:r w:rsidR="00F207D5">
        <w:rPr>
          <w:rFonts w:cs="Arial"/>
          <w:b/>
          <w:bCs/>
          <w:szCs w:val="22"/>
        </w:rPr>
        <w:t>4</w:t>
      </w:r>
      <w:r w:rsidRPr="00E02692">
        <w:rPr>
          <w:rFonts w:cs="Arial"/>
          <w:b/>
          <w:bCs/>
          <w:szCs w:val="22"/>
        </w:rPr>
        <w:t xml:space="preserve">. </w:t>
      </w:r>
      <w:r w:rsidRPr="00E02692">
        <w:rPr>
          <w:rFonts w:cs="Arial"/>
          <w:szCs w:val="22"/>
        </w:rPr>
        <w:t xml:space="preserve">Las personas servidoras públicas de </w:t>
      </w:r>
      <w:r w:rsidRPr="00E02692">
        <w:rPr>
          <w:rFonts w:cs="Arial"/>
          <w:i/>
          <w:iCs/>
          <w:color w:val="FF0000"/>
          <w:szCs w:val="22"/>
        </w:rPr>
        <w:t xml:space="preserve">(nombre del ente público) </w:t>
      </w:r>
      <w:r w:rsidRPr="00E02692">
        <w:rPr>
          <w:rFonts w:cs="Arial"/>
          <w:szCs w:val="22"/>
        </w:rPr>
        <w:t xml:space="preserve">salvaguardan el </w:t>
      </w:r>
      <w:r w:rsidRPr="00E02692">
        <w:rPr>
          <w:rFonts w:cs="Arial"/>
          <w:b/>
          <w:bCs/>
          <w:szCs w:val="22"/>
        </w:rPr>
        <w:t>Valor de</w:t>
      </w:r>
      <w:r w:rsidRPr="00E02692">
        <w:rPr>
          <w:rFonts w:cs="Arial"/>
          <w:szCs w:val="22"/>
        </w:rPr>
        <w:t xml:space="preserve"> </w:t>
      </w:r>
      <w:r w:rsidRPr="00E02692">
        <w:rPr>
          <w:rFonts w:cs="Arial"/>
          <w:b/>
          <w:bCs/>
          <w:szCs w:val="22"/>
        </w:rPr>
        <w:t>Cooperación</w:t>
      </w:r>
      <w:r w:rsidRPr="00E02692">
        <w:rPr>
          <w:rFonts w:cs="Arial"/>
          <w:szCs w:val="22"/>
        </w:rPr>
        <w:t xml:space="preserve"> cuando su conducta es la siguiente:</w:t>
      </w:r>
    </w:p>
    <w:p w14:paraId="7610C5EC" w14:textId="77777777" w:rsidR="00073FA7" w:rsidRPr="00E02692" w:rsidRDefault="00073FA7" w:rsidP="00E02692">
      <w:pPr>
        <w:spacing w:line="360" w:lineRule="auto"/>
        <w:rPr>
          <w:rFonts w:cs="Arial"/>
          <w:szCs w:val="22"/>
        </w:rPr>
      </w:pPr>
      <w:r w:rsidRPr="00E02692">
        <w:rPr>
          <w:rFonts w:cs="Arial"/>
          <w:b/>
          <w:bCs/>
          <w:szCs w:val="22"/>
        </w:rPr>
        <w:t xml:space="preserve">I. </w:t>
      </w:r>
      <w:r w:rsidRPr="00E02692">
        <w:rPr>
          <w:rFonts w:cs="Arial"/>
          <w:szCs w:val="22"/>
        </w:rPr>
        <w:t xml:space="preserve">Colaboran entre sí y propician el trabajo en equipo para alcanzar los objetivos comunes previstos en los planes y programas del </w:t>
      </w:r>
      <w:r w:rsidRPr="00E02692">
        <w:rPr>
          <w:rFonts w:cs="Arial"/>
          <w:i/>
          <w:iCs/>
          <w:color w:val="FF0000"/>
          <w:szCs w:val="22"/>
        </w:rPr>
        <w:t>(nombre del ente público)</w:t>
      </w:r>
      <w:r w:rsidRPr="00E02692">
        <w:rPr>
          <w:rFonts w:cs="Arial"/>
          <w:szCs w:val="22"/>
        </w:rPr>
        <w:t>;</w:t>
      </w:r>
    </w:p>
    <w:p w14:paraId="7C85F407" w14:textId="77777777" w:rsidR="00073FA7" w:rsidRPr="00E02692" w:rsidRDefault="00073FA7" w:rsidP="00E02692">
      <w:pPr>
        <w:spacing w:line="360" w:lineRule="auto"/>
        <w:rPr>
          <w:rFonts w:cs="Arial"/>
          <w:szCs w:val="22"/>
        </w:rPr>
      </w:pPr>
      <w:r w:rsidRPr="00E02692">
        <w:rPr>
          <w:rFonts w:cs="Arial"/>
          <w:b/>
          <w:bCs/>
          <w:szCs w:val="22"/>
        </w:rPr>
        <w:t xml:space="preserve">II. </w:t>
      </w:r>
      <w:r w:rsidRPr="00E02692">
        <w:rPr>
          <w:rFonts w:cs="Arial"/>
          <w:szCs w:val="22"/>
        </w:rPr>
        <w:t xml:space="preserve">Apoyan a los servidores públicos de nuevo ingreso o a los de menor jerarquía, en la orientación de las tareas encomendadas, a efecto de dar cumplimiento a las mismas; y </w:t>
      </w:r>
    </w:p>
    <w:p w14:paraId="39EFB624" w14:textId="77777777" w:rsidR="00073FA7" w:rsidRPr="00E02692" w:rsidRDefault="00073FA7" w:rsidP="00E02692">
      <w:pPr>
        <w:spacing w:line="360" w:lineRule="auto"/>
        <w:rPr>
          <w:rFonts w:cs="Arial"/>
          <w:szCs w:val="22"/>
        </w:rPr>
      </w:pPr>
      <w:r w:rsidRPr="00E02692">
        <w:rPr>
          <w:rFonts w:cs="Arial"/>
          <w:b/>
          <w:bCs/>
          <w:szCs w:val="22"/>
        </w:rPr>
        <w:t xml:space="preserve">III. </w:t>
      </w:r>
      <w:r w:rsidRPr="00E02692">
        <w:rPr>
          <w:rFonts w:cs="Arial"/>
          <w:szCs w:val="22"/>
        </w:rPr>
        <w:t>Las demás que se determinen en cualquier otra disposición legal o administrativa.</w:t>
      </w:r>
    </w:p>
    <w:p w14:paraId="3C2B57D3" w14:textId="77777777" w:rsidR="00073FA7" w:rsidRPr="00E02692" w:rsidRDefault="00073FA7" w:rsidP="00E02692">
      <w:pPr>
        <w:spacing w:line="360" w:lineRule="auto"/>
        <w:rPr>
          <w:rFonts w:cs="Arial"/>
          <w:b/>
          <w:bCs/>
          <w:i/>
          <w:iCs/>
          <w:szCs w:val="22"/>
        </w:rPr>
      </w:pPr>
    </w:p>
    <w:p w14:paraId="65D4FDD6" w14:textId="77777777" w:rsidR="00073FA7" w:rsidRPr="00E02692" w:rsidRDefault="00073FA7" w:rsidP="00E02692">
      <w:pPr>
        <w:spacing w:line="360" w:lineRule="auto"/>
        <w:rPr>
          <w:rFonts w:cs="Arial"/>
          <w:b/>
          <w:bCs/>
          <w:i/>
          <w:iCs/>
          <w:szCs w:val="22"/>
        </w:rPr>
      </w:pPr>
    </w:p>
    <w:p w14:paraId="371ADFD2" w14:textId="77777777" w:rsidR="00073FA7" w:rsidRPr="00E02692" w:rsidRDefault="00073FA7" w:rsidP="00E02692">
      <w:pPr>
        <w:spacing w:line="360" w:lineRule="auto"/>
        <w:rPr>
          <w:rFonts w:cs="Arial"/>
          <w:b/>
          <w:bCs/>
          <w:i/>
          <w:iCs/>
          <w:szCs w:val="22"/>
        </w:rPr>
      </w:pPr>
    </w:p>
    <w:p w14:paraId="1D095668" w14:textId="77777777" w:rsidR="00073FA7" w:rsidRPr="00E02692" w:rsidRDefault="00073FA7" w:rsidP="00E02692">
      <w:pPr>
        <w:spacing w:line="360" w:lineRule="auto"/>
        <w:rPr>
          <w:rFonts w:cs="Arial"/>
          <w:b/>
          <w:bCs/>
          <w:i/>
          <w:iCs/>
          <w:szCs w:val="22"/>
        </w:rPr>
      </w:pPr>
    </w:p>
    <w:p w14:paraId="0A448277" w14:textId="77777777" w:rsidR="00073FA7" w:rsidRPr="00E02692" w:rsidRDefault="00073FA7" w:rsidP="00E02692">
      <w:pPr>
        <w:spacing w:line="360" w:lineRule="auto"/>
        <w:rPr>
          <w:rFonts w:cs="Arial"/>
          <w:b/>
          <w:bCs/>
          <w:i/>
          <w:iCs/>
          <w:szCs w:val="22"/>
        </w:rPr>
      </w:pPr>
      <w:r w:rsidRPr="00D01464">
        <w:rPr>
          <w:rFonts w:cs="Arial"/>
          <w:b/>
          <w:bCs/>
          <w:i/>
          <w:iCs/>
          <w:szCs w:val="22"/>
        </w:rPr>
        <w:t>Sección III</w:t>
      </w:r>
    </w:p>
    <w:p w14:paraId="014DC8EE" w14:textId="77777777" w:rsidR="00073FA7" w:rsidRPr="00E02692" w:rsidRDefault="00073FA7" w:rsidP="00E02692">
      <w:pPr>
        <w:spacing w:line="360" w:lineRule="auto"/>
        <w:rPr>
          <w:rFonts w:cs="Arial"/>
          <w:b/>
          <w:bCs/>
          <w:szCs w:val="22"/>
        </w:rPr>
      </w:pPr>
      <w:r w:rsidRPr="00E02692">
        <w:rPr>
          <w:rFonts w:cs="Arial"/>
          <w:b/>
          <w:bCs/>
          <w:szCs w:val="22"/>
        </w:rPr>
        <w:t>De las Conductas que Vulneran las Reglas de Integridad</w:t>
      </w:r>
    </w:p>
    <w:p w14:paraId="207EEC70" w14:textId="77777777" w:rsidR="00D01464" w:rsidRDefault="00D01464" w:rsidP="00E02692">
      <w:pPr>
        <w:spacing w:line="360" w:lineRule="auto"/>
        <w:rPr>
          <w:rFonts w:cs="Arial"/>
          <w:b/>
          <w:bCs/>
          <w:szCs w:val="22"/>
        </w:rPr>
      </w:pPr>
    </w:p>
    <w:p w14:paraId="202200B2" w14:textId="4CCCE6FF" w:rsidR="00073FA7" w:rsidRPr="00E02692" w:rsidRDefault="00073FA7" w:rsidP="00E02692">
      <w:pPr>
        <w:spacing w:line="360" w:lineRule="auto"/>
        <w:rPr>
          <w:rFonts w:cs="Arial"/>
          <w:szCs w:val="22"/>
        </w:rPr>
      </w:pPr>
      <w:r w:rsidRPr="00E02692">
        <w:rPr>
          <w:rFonts w:cs="Arial"/>
          <w:b/>
          <w:bCs/>
          <w:szCs w:val="22"/>
        </w:rPr>
        <w:t>Artículo 3</w:t>
      </w:r>
      <w:r w:rsidR="00F207D5">
        <w:rPr>
          <w:rFonts w:cs="Arial"/>
          <w:b/>
          <w:bCs/>
          <w:szCs w:val="22"/>
        </w:rPr>
        <w:t>5</w:t>
      </w:r>
      <w:r w:rsidRPr="00E02692">
        <w:rPr>
          <w:rFonts w:cs="Arial"/>
          <w:b/>
          <w:bCs/>
          <w:szCs w:val="22"/>
        </w:rPr>
        <w:t>.</w:t>
      </w:r>
      <w:r w:rsidRPr="00E02692">
        <w:rPr>
          <w:rFonts w:cs="Arial"/>
          <w:szCs w:val="22"/>
        </w:rPr>
        <w:t xml:space="preserve"> Vulneran la </w:t>
      </w:r>
      <w:r w:rsidRPr="00E02692">
        <w:rPr>
          <w:rFonts w:cs="Arial"/>
          <w:b/>
          <w:bCs/>
          <w:szCs w:val="22"/>
        </w:rPr>
        <w:t>regla de integridad sobre la actuación pública</w:t>
      </w:r>
      <w:r w:rsidRPr="00E02692">
        <w:rPr>
          <w:rFonts w:cs="Arial"/>
          <w:szCs w:val="22"/>
        </w:rPr>
        <w:t xml:space="preserve"> que rige el actuar de </w:t>
      </w:r>
      <w:r w:rsidR="00D01464">
        <w:rPr>
          <w:rFonts w:cs="Arial"/>
          <w:szCs w:val="22"/>
        </w:rPr>
        <w:t xml:space="preserve">las y </w:t>
      </w:r>
      <w:r w:rsidRPr="00E02692">
        <w:rPr>
          <w:rFonts w:cs="Arial"/>
          <w:szCs w:val="22"/>
        </w:rPr>
        <w:t>los servidores públicos, de manera enunciativa</w:t>
      </w:r>
      <w:r w:rsidR="00D01464">
        <w:rPr>
          <w:rFonts w:cs="Arial"/>
          <w:szCs w:val="22"/>
        </w:rPr>
        <w:t>,</w:t>
      </w:r>
      <w:r w:rsidRPr="00E02692">
        <w:rPr>
          <w:rFonts w:cs="Arial"/>
          <w:szCs w:val="22"/>
        </w:rPr>
        <w:t xml:space="preserve"> m</w:t>
      </w:r>
      <w:r w:rsidR="00D01464">
        <w:rPr>
          <w:rFonts w:cs="Arial"/>
          <w:szCs w:val="22"/>
        </w:rPr>
        <w:t>a</w:t>
      </w:r>
      <w:r w:rsidRPr="00E02692">
        <w:rPr>
          <w:rFonts w:cs="Arial"/>
          <w:szCs w:val="22"/>
        </w:rPr>
        <w:t>s no limitativa, las siguientes conductas:</w:t>
      </w:r>
    </w:p>
    <w:p w14:paraId="538162EA" w14:textId="77777777" w:rsidR="00073FA7" w:rsidRPr="00E02692" w:rsidRDefault="00073FA7" w:rsidP="00E02692">
      <w:pPr>
        <w:spacing w:line="360" w:lineRule="auto"/>
        <w:rPr>
          <w:rFonts w:cs="Arial"/>
          <w:szCs w:val="22"/>
        </w:rPr>
      </w:pPr>
      <w:r w:rsidRPr="00E02692">
        <w:rPr>
          <w:rFonts w:cs="Arial"/>
          <w:szCs w:val="22"/>
        </w:rPr>
        <w:t>I. Abstenerse de ejercer las atribuciones y facultades que le impone el servicio público y que le confieren los ordenamientos legales y normativos correspondientes;</w:t>
      </w:r>
    </w:p>
    <w:p w14:paraId="25BC7D78" w14:textId="77777777" w:rsidR="00073FA7" w:rsidRPr="00E02692" w:rsidRDefault="00073FA7" w:rsidP="00E02692">
      <w:pPr>
        <w:spacing w:line="360" w:lineRule="auto"/>
        <w:rPr>
          <w:rFonts w:cs="Arial"/>
          <w:szCs w:val="22"/>
        </w:rPr>
      </w:pPr>
      <w:r w:rsidRPr="00E02692">
        <w:rPr>
          <w:rFonts w:cs="Arial"/>
          <w:szCs w:val="22"/>
        </w:rPr>
        <w:t>II. Adquirir para sí o para terceros bienes o servicios de personas u organizaciones beneficiadas con programas o contratos gubernamentales, a un precio notoriamente inferior o bajo condiciones de crédito favorables, distintas a las del mercado;</w:t>
      </w:r>
    </w:p>
    <w:p w14:paraId="4B262748" w14:textId="77777777" w:rsidR="00073FA7" w:rsidRPr="00E02692" w:rsidRDefault="00073FA7" w:rsidP="00E02692">
      <w:pPr>
        <w:spacing w:line="360" w:lineRule="auto"/>
        <w:rPr>
          <w:rFonts w:cs="Arial"/>
          <w:szCs w:val="22"/>
        </w:rPr>
      </w:pPr>
      <w:r w:rsidRPr="00E02692">
        <w:rPr>
          <w:rFonts w:cs="Arial"/>
          <w:szCs w:val="22"/>
        </w:rPr>
        <w:t>III. Favorecer o ayudar a otras personas u organizaciones a cambio o bajo la promesa de recibir dinero, dádivas, obsequios, regalos o beneficios personales o para terceros;</w:t>
      </w:r>
    </w:p>
    <w:p w14:paraId="11BDC1F6" w14:textId="77777777" w:rsidR="00073FA7" w:rsidRPr="00E02692" w:rsidRDefault="00073FA7" w:rsidP="00E02692">
      <w:pPr>
        <w:spacing w:line="360" w:lineRule="auto"/>
        <w:rPr>
          <w:rFonts w:cs="Arial"/>
          <w:szCs w:val="22"/>
        </w:rPr>
      </w:pPr>
      <w:r w:rsidRPr="00E02692">
        <w:rPr>
          <w:rFonts w:cs="Arial"/>
          <w:szCs w:val="22"/>
        </w:rPr>
        <w:t>IV. Utilizar las atribuciones de su empleo, cargo, comisión o funciones para beneficio personal o de terceros;</w:t>
      </w:r>
    </w:p>
    <w:p w14:paraId="37C6B4D0" w14:textId="77777777" w:rsidR="00073FA7" w:rsidRPr="00E02692" w:rsidRDefault="00073FA7" w:rsidP="00E02692">
      <w:pPr>
        <w:spacing w:line="360" w:lineRule="auto"/>
        <w:rPr>
          <w:rFonts w:cs="Arial"/>
          <w:szCs w:val="22"/>
        </w:rPr>
      </w:pPr>
      <w:r w:rsidRPr="00E02692">
        <w:rPr>
          <w:rFonts w:cs="Arial"/>
          <w:szCs w:val="22"/>
        </w:rPr>
        <w:t>V. Ignorar las recomendaciones de los organismos públicos protectores de los derechos humanos y de prevención de la discriminación, y obstruir alguna investigación por violaciones en dicha materia;</w:t>
      </w:r>
    </w:p>
    <w:p w14:paraId="5D135D1D" w14:textId="77777777" w:rsidR="00073FA7" w:rsidRPr="00E02692" w:rsidRDefault="00073FA7" w:rsidP="00E02692">
      <w:pPr>
        <w:spacing w:line="360" w:lineRule="auto"/>
        <w:rPr>
          <w:rFonts w:cs="Arial"/>
          <w:szCs w:val="22"/>
        </w:rPr>
      </w:pPr>
      <w:r w:rsidRPr="00E02692">
        <w:rPr>
          <w:rFonts w:cs="Arial"/>
          <w:szCs w:val="22"/>
        </w:rPr>
        <w:t>VI. Hacer proselitismo en su jornada laboral u orientar su desempeño laboral hacia preferencias político-electorales;</w:t>
      </w:r>
    </w:p>
    <w:p w14:paraId="4AE7FB4D" w14:textId="77777777" w:rsidR="00073FA7" w:rsidRPr="00E02692" w:rsidRDefault="00073FA7" w:rsidP="00E02692">
      <w:pPr>
        <w:spacing w:line="360" w:lineRule="auto"/>
        <w:rPr>
          <w:rFonts w:cs="Arial"/>
          <w:szCs w:val="22"/>
        </w:rPr>
      </w:pPr>
      <w:r w:rsidRPr="00E02692">
        <w:rPr>
          <w:rFonts w:cs="Arial"/>
          <w:szCs w:val="22"/>
        </w:rPr>
        <w:t>VII. Utilizar recursos humanos, materiales o financieros institucionales para fines distintos a los asignados;</w:t>
      </w:r>
    </w:p>
    <w:p w14:paraId="40A083AD" w14:textId="77777777" w:rsidR="00073FA7" w:rsidRPr="00E02692" w:rsidRDefault="00073FA7" w:rsidP="00E02692">
      <w:pPr>
        <w:spacing w:line="360" w:lineRule="auto"/>
        <w:rPr>
          <w:rFonts w:cs="Arial"/>
          <w:szCs w:val="22"/>
        </w:rPr>
      </w:pPr>
      <w:r w:rsidRPr="00E02692">
        <w:rPr>
          <w:rFonts w:cs="Arial"/>
          <w:szCs w:val="22"/>
        </w:rPr>
        <w:t>VIII. Obstruir la presentación de denuncias administrativas, penales o políticas, por parte de compañeros de trabajo, subordinados o de ciudadanos en general;</w:t>
      </w:r>
    </w:p>
    <w:p w14:paraId="68E8615B" w14:textId="77777777" w:rsidR="00073FA7" w:rsidRPr="00E02692" w:rsidRDefault="00073FA7" w:rsidP="00E02692">
      <w:pPr>
        <w:spacing w:line="360" w:lineRule="auto"/>
        <w:rPr>
          <w:rFonts w:cs="Arial"/>
          <w:szCs w:val="22"/>
        </w:rPr>
      </w:pPr>
      <w:r w:rsidRPr="00E02692">
        <w:rPr>
          <w:rFonts w:cs="Arial"/>
          <w:szCs w:val="22"/>
        </w:rPr>
        <w:t>IX. Asignar o delegar responsabilidades y funciones sin apegarse a las disposiciones normativas aplicables;</w:t>
      </w:r>
    </w:p>
    <w:p w14:paraId="35EBD446" w14:textId="77777777" w:rsidR="00073FA7" w:rsidRPr="00E02692" w:rsidRDefault="00073FA7" w:rsidP="00E02692">
      <w:pPr>
        <w:spacing w:line="360" w:lineRule="auto"/>
        <w:rPr>
          <w:rFonts w:cs="Arial"/>
          <w:szCs w:val="22"/>
        </w:rPr>
      </w:pPr>
      <w:r w:rsidRPr="00E02692">
        <w:rPr>
          <w:rFonts w:cs="Arial"/>
          <w:szCs w:val="22"/>
        </w:rPr>
        <w:t>X. Permitir que servidores públicos subordinados incumplan total o parcialmente con su jornada u horario laboral;</w:t>
      </w:r>
    </w:p>
    <w:p w14:paraId="333B50B4" w14:textId="0319E2FC" w:rsidR="00073FA7" w:rsidRPr="00E02692" w:rsidRDefault="00073FA7" w:rsidP="00E02692">
      <w:pPr>
        <w:spacing w:line="360" w:lineRule="auto"/>
        <w:rPr>
          <w:rFonts w:cs="Arial"/>
          <w:szCs w:val="22"/>
        </w:rPr>
      </w:pPr>
      <w:r w:rsidRPr="00E02692">
        <w:rPr>
          <w:rFonts w:cs="Arial"/>
          <w:szCs w:val="22"/>
        </w:rPr>
        <w:t>XI. Realizar cualquier tipo de discriminación</w:t>
      </w:r>
      <w:r w:rsidR="00B955C1">
        <w:rPr>
          <w:rFonts w:cs="Arial"/>
          <w:szCs w:val="22"/>
        </w:rPr>
        <w:t>,</w:t>
      </w:r>
      <w:r w:rsidRPr="00E02692">
        <w:rPr>
          <w:rFonts w:cs="Arial"/>
          <w:szCs w:val="22"/>
        </w:rPr>
        <w:t xml:space="preserve"> tanto a otros servidores públicos como a toda persona en general;</w:t>
      </w:r>
    </w:p>
    <w:p w14:paraId="0593E9FA" w14:textId="24503850" w:rsidR="00073FA7" w:rsidRPr="00E02692" w:rsidRDefault="00073FA7" w:rsidP="00E02692">
      <w:pPr>
        <w:spacing w:line="360" w:lineRule="auto"/>
        <w:rPr>
          <w:rFonts w:cs="Arial"/>
          <w:szCs w:val="22"/>
        </w:rPr>
      </w:pPr>
      <w:r w:rsidRPr="00E02692">
        <w:rPr>
          <w:rFonts w:cs="Arial"/>
          <w:szCs w:val="22"/>
        </w:rPr>
        <w:t xml:space="preserve">XII. Actuar como abogado en juicios de carácter penal, civil, mercantil o laboral que se promuevan en contra de instituciones públicas de cualquiera de los tres órdenes y niveles de </w:t>
      </w:r>
      <w:r w:rsidR="00B955C1">
        <w:rPr>
          <w:rFonts w:cs="Arial"/>
          <w:szCs w:val="22"/>
        </w:rPr>
        <w:t>G</w:t>
      </w:r>
      <w:r w:rsidRPr="00E02692">
        <w:rPr>
          <w:rFonts w:cs="Arial"/>
          <w:szCs w:val="22"/>
        </w:rPr>
        <w:t>obierno;</w:t>
      </w:r>
    </w:p>
    <w:p w14:paraId="1683D478" w14:textId="77777777" w:rsidR="00073FA7" w:rsidRPr="00E02692" w:rsidRDefault="00073FA7" w:rsidP="00E02692">
      <w:pPr>
        <w:spacing w:line="360" w:lineRule="auto"/>
        <w:rPr>
          <w:rFonts w:cs="Arial"/>
          <w:szCs w:val="22"/>
        </w:rPr>
      </w:pPr>
      <w:r w:rsidRPr="00E02692">
        <w:rPr>
          <w:rFonts w:cs="Arial"/>
          <w:szCs w:val="22"/>
        </w:rPr>
        <w:t>XIII. Dejar de establecer medidas preventivas al momento de ser informado por escrito como superior jerárquico, de una posible situación de riesgo o de conflicto de interés;</w:t>
      </w:r>
    </w:p>
    <w:p w14:paraId="5A7ABF5B" w14:textId="77777777" w:rsidR="00073FA7" w:rsidRPr="00E02692" w:rsidRDefault="00073FA7" w:rsidP="00E02692">
      <w:pPr>
        <w:spacing w:line="360" w:lineRule="auto"/>
        <w:rPr>
          <w:rFonts w:cs="Arial"/>
          <w:szCs w:val="22"/>
        </w:rPr>
      </w:pPr>
      <w:r w:rsidRPr="00E02692">
        <w:rPr>
          <w:rFonts w:cs="Arial"/>
          <w:szCs w:val="22"/>
        </w:rPr>
        <w:t>XIV. Hostigar, agredir, amedrentar, acosar, intimidad, extorsionar o amenazar a personal subordinado o compañeros de trabajo;</w:t>
      </w:r>
    </w:p>
    <w:p w14:paraId="320BF601" w14:textId="77777777" w:rsidR="00073FA7" w:rsidRPr="00E02692" w:rsidRDefault="00073FA7" w:rsidP="00E02692">
      <w:pPr>
        <w:spacing w:line="360" w:lineRule="auto"/>
        <w:rPr>
          <w:rFonts w:cs="Arial"/>
          <w:szCs w:val="22"/>
        </w:rPr>
      </w:pPr>
      <w:r w:rsidRPr="00E02692">
        <w:rPr>
          <w:rFonts w:cs="Arial"/>
          <w:szCs w:val="22"/>
        </w:rPr>
        <w:lastRenderedPageBreak/>
        <w:t>XV. Desempeñar dos o más puestos, o celebrar dos o más contratos de prestación de servicios profesionales o la combinación de unos con otros, sin contar con dictamen de compatibilidad;</w:t>
      </w:r>
    </w:p>
    <w:p w14:paraId="0FE94614" w14:textId="77777777" w:rsidR="00073FA7" w:rsidRPr="00E02692" w:rsidRDefault="00073FA7" w:rsidP="00E02692">
      <w:pPr>
        <w:spacing w:line="360" w:lineRule="auto"/>
        <w:rPr>
          <w:rFonts w:cs="Arial"/>
          <w:szCs w:val="22"/>
        </w:rPr>
      </w:pPr>
      <w:r w:rsidRPr="00E02692">
        <w:rPr>
          <w:rFonts w:cs="Arial"/>
          <w:szCs w:val="22"/>
        </w:rPr>
        <w:t>XVI. Dejar de colaborar con otros servidores públicos y de propiciar el trabajo en equipo para alcanzar los objetivos comunes previstos en los planes y programas gubernamentales;</w:t>
      </w:r>
    </w:p>
    <w:p w14:paraId="03322C36" w14:textId="77777777" w:rsidR="00073FA7" w:rsidRPr="00E02692" w:rsidRDefault="00073FA7" w:rsidP="00E02692">
      <w:pPr>
        <w:spacing w:line="360" w:lineRule="auto"/>
        <w:rPr>
          <w:rFonts w:cs="Arial"/>
          <w:szCs w:val="22"/>
        </w:rPr>
      </w:pPr>
      <w:r w:rsidRPr="00E02692">
        <w:rPr>
          <w:rFonts w:cs="Arial"/>
          <w:szCs w:val="22"/>
        </w:rPr>
        <w:t xml:space="preserve">XVII. Obstruir u obstaculizar la generación de soluciones a dificultades que se presenten para la consecución de las metas previstas en los planes y programas del </w:t>
      </w:r>
      <w:r w:rsidRPr="00E02692">
        <w:rPr>
          <w:rFonts w:cs="Arial"/>
          <w:i/>
          <w:iCs/>
          <w:color w:val="FF0000"/>
          <w:szCs w:val="22"/>
        </w:rPr>
        <w:t>(nombre del ente público)</w:t>
      </w:r>
      <w:r w:rsidRPr="00E02692">
        <w:rPr>
          <w:rFonts w:cs="Arial"/>
          <w:szCs w:val="22"/>
        </w:rPr>
        <w:t xml:space="preserve">; </w:t>
      </w:r>
    </w:p>
    <w:p w14:paraId="36D6B6E9" w14:textId="77777777" w:rsidR="00073FA7" w:rsidRPr="00E02692" w:rsidRDefault="00073FA7" w:rsidP="00E02692">
      <w:pPr>
        <w:spacing w:line="360" w:lineRule="auto"/>
        <w:rPr>
          <w:rFonts w:cs="Arial"/>
          <w:szCs w:val="22"/>
        </w:rPr>
      </w:pPr>
      <w:r w:rsidRPr="00E02692">
        <w:rPr>
          <w:rFonts w:cs="Arial"/>
          <w:szCs w:val="22"/>
        </w:rPr>
        <w:t>XVIII. Evitar conducirse bajo los criterios de austeridad, sencillez y uso apropiado de los bienes y medios que disponga con motivo del ejercicio del cargo público;</w:t>
      </w:r>
    </w:p>
    <w:p w14:paraId="6633D153" w14:textId="77777777" w:rsidR="00073FA7" w:rsidRPr="00E02692" w:rsidRDefault="00073FA7" w:rsidP="00E02692">
      <w:pPr>
        <w:spacing w:line="360" w:lineRule="auto"/>
        <w:rPr>
          <w:rFonts w:cs="Arial"/>
          <w:szCs w:val="22"/>
        </w:rPr>
      </w:pPr>
      <w:r w:rsidRPr="00E02692">
        <w:rPr>
          <w:rFonts w:cs="Arial"/>
          <w:szCs w:val="22"/>
        </w:rPr>
        <w:t xml:space="preserve">XIX. Conducirse de forma ostentosa, incongruente y desproporcionada a la remuneración y apoyos que perciba con motivo del cargo público; </w:t>
      </w:r>
    </w:p>
    <w:p w14:paraId="6CF25556" w14:textId="77777777" w:rsidR="00073FA7" w:rsidRPr="00E02692" w:rsidRDefault="00073FA7" w:rsidP="00E02692">
      <w:pPr>
        <w:spacing w:line="360" w:lineRule="auto"/>
        <w:rPr>
          <w:rFonts w:cs="Arial"/>
          <w:szCs w:val="22"/>
        </w:rPr>
      </w:pPr>
      <w:r w:rsidRPr="00E02692">
        <w:rPr>
          <w:rFonts w:cs="Arial"/>
          <w:szCs w:val="22"/>
        </w:rPr>
        <w:t>XX. Las demás que se determinen en cualquier otra disposición legal o administrativa.</w:t>
      </w:r>
    </w:p>
    <w:p w14:paraId="2582C619" w14:textId="77777777" w:rsidR="00073FA7" w:rsidRPr="00E02692" w:rsidRDefault="00073FA7" w:rsidP="00E02692">
      <w:pPr>
        <w:spacing w:line="360" w:lineRule="auto"/>
        <w:rPr>
          <w:rFonts w:cs="Arial"/>
          <w:b/>
          <w:bCs/>
          <w:szCs w:val="22"/>
        </w:rPr>
      </w:pPr>
    </w:p>
    <w:p w14:paraId="24F6808E" w14:textId="3E0AFC5F" w:rsidR="00073FA7" w:rsidRPr="00E02692" w:rsidRDefault="00073FA7" w:rsidP="00E02692">
      <w:pPr>
        <w:spacing w:line="360" w:lineRule="auto"/>
        <w:rPr>
          <w:rFonts w:cs="Arial"/>
          <w:szCs w:val="22"/>
        </w:rPr>
      </w:pPr>
      <w:r w:rsidRPr="00E02692">
        <w:rPr>
          <w:rFonts w:cs="Arial"/>
          <w:b/>
          <w:bCs/>
          <w:szCs w:val="22"/>
        </w:rPr>
        <w:t>Artículo 3</w:t>
      </w:r>
      <w:r w:rsidR="00F207D5">
        <w:rPr>
          <w:rFonts w:cs="Arial"/>
          <w:b/>
          <w:bCs/>
          <w:szCs w:val="22"/>
        </w:rPr>
        <w:t>6</w:t>
      </w:r>
      <w:r w:rsidRPr="00E02692">
        <w:rPr>
          <w:rFonts w:cs="Arial"/>
          <w:b/>
          <w:bCs/>
          <w:szCs w:val="22"/>
        </w:rPr>
        <w:t>.</w:t>
      </w:r>
      <w:r w:rsidRPr="00E02692">
        <w:rPr>
          <w:rFonts w:cs="Arial"/>
          <w:szCs w:val="22"/>
        </w:rPr>
        <w:t xml:space="preserve"> Vulneran la </w:t>
      </w:r>
      <w:r w:rsidRPr="00E02692">
        <w:rPr>
          <w:rFonts w:cs="Arial"/>
          <w:b/>
          <w:bCs/>
          <w:szCs w:val="22"/>
        </w:rPr>
        <w:t>regla de integridad sobre administración de bienes muebles e inmuebles</w:t>
      </w:r>
      <w:r w:rsidRPr="00E02692">
        <w:rPr>
          <w:rFonts w:cs="Arial"/>
          <w:szCs w:val="22"/>
        </w:rPr>
        <w:t xml:space="preserve"> que rige el actuar de los servidores públicos, de manera enunciativa</w:t>
      </w:r>
      <w:r w:rsidR="00B955C1">
        <w:rPr>
          <w:rFonts w:cs="Arial"/>
          <w:szCs w:val="22"/>
        </w:rPr>
        <w:t>,</w:t>
      </w:r>
      <w:r w:rsidRPr="00E02692">
        <w:rPr>
          <w:rFonts w:cs="Arial"/>
          <w:szCs w:val="22"/>
        </w:rPr>
        <w:t xml:space="preserve"> m</w:t>
      </w:r>
      <w:r w:rsidR="00B955C1">
        <w:rPr>
          <w:rFonts w:cs="Arial"/>
          <w:szCs w:val="22"/>
        </w:rPr>
        <w:t>a</w:t>
      </w:r>
      <w:r w:rsidRPr="00E02692">
        <w:rPr>
          <w:rFonts w:cs="Arial"/>
          <w:szCs w:val="22"/>
        </w:rPr>
        <w:t>s no limitativa, las siguientes conductas:</w:t>
      </w:r>
    </w:p>
    <w:p w14:paraId="1FAE8867" w14:textId="46302718" w:rsidR="00073FA7" w:rsidRPr="00E02692" w:rsidRDefault="00073FA7" w:rsidP="00E02692">
      <w:pPr>
        <w:spacing w:line="360" w:lineRule="auto"/>
        <w:rPr>
          <w:rFonts w:cs="Arial"/>
          <w:szCs w:val="22"/>
        </w:rPr>
      </w:pPr>
      <w:r w:rsidRPr="00E02692">
        <w:rPr>
          <w:rFonts w:cs="Arial"/>
          <w:szCs w:val="22"/>
        </w:rPr>
        <w:t xml:space="preserve">I. Solicitar la baja, enajenación, transferencia o destrucción de bienes, cuando </w:t>
      </w:r>
      <w:r w:rsidR="00B955C1">
        <w:rPr>
          <w:rFonts w:cs="Arial"/>
          <w:szCs w:val="22"/>
        </w:rPr>
        <w:t>e</w:t>
      </w:r>
      <w:r w:rsidRPr="00E02692">
        <w:rPr>
          <w:rFonts w:cs="Arial"/>
          <w:szCs w:val="22"/>
        </w:rPr>
        <w:t>stos sigan siendo útiles;</w:t>
      </w:r>
    </w:p>
    <w:p w14:paraId="05B38F78" w14:textId="77777777" w:rsidR="00073FA7" w:rsidRPr="00E02692" w:rsidRDefault="00073FA7" w:rsidP="00E02692">
      <w:pPr>
        <w:spacing w:line="360" w:lineRule="auto"/>
        <w:rPr>
          <w:rFonts w:cs="Arial"/>
          <w:szCs w:val="22"/>
        </w:rPr>
      </w:pPr>
      <w:r w:rsidRPr="00E02692">
        <w:rPr>
          <w:rFonts w:cs="Arial"/>
          <w:szCs w:val="22"/>
        </w:rPr>
        <w:t>II. Compartir información con terceros ajenos a los procedimientos de baja, enajenación, transferencia o destrucción de bienes públicos, o sustituir documentos o alterar éstos;</w:t>
      </w:r>
    </w:p>
    <w:p w14:paraId="54939CF9" w14:textId="77777777" w:rsidR="00073FA7" w:rsidRPr="00E02692" w:rsidRDefault="00073FA7" w:rsidP="00E02692">
      <w:pPr>
        <w:spacing w:line="360" w:lineRule="auto"/>
        <w:rPr>
          <w:rFonts w:cs="Arial"/>
          <w:szCs w:val="22"/>
        </w:rPr>
      </w:pPr>
      <w:r w:rsidRPr="00E02692">
        <w:rPr>
          <w:rFonts w:cs="Arial"/>
          <w:szCs w:val="22"/>
        </w:rPr>
        <w:t>III. Recibir o solicitar cualquier tipo de compensación, dádiva, obsequio o regalo, a cambio de beneficiar a los participantes en los procedimientos de enajenación de bienes muebles e inmuebles;</w:t>
      </w:r>
    </w:p>
    <w:p w14:paraId="3DF9E701" w14:textId="4D59EA87" w:rsidR="00073FA7" w:rsidRPr="00E02692" w:rsidRDefault="00073FA7" w:rsidP="00E02692">
      <w:pPr>
        <w:spacing w:line="360" w:lineRule="auto"/>
        <w:rPr>
          <w:rFonts w:cs="Arial"/>
          <w:szCs w:val="22"/>
        </w:rPr>
      </w:pPr>
      <w:r w:rsidRPr="00E02692">
        <w:rPr>
          <w:rFonts w:cs="Arial"/>
          <w:szCs w:val="22"/>
        </w:rPr>
        <w:t xml:space="preserve">IV. Intervenir o influir en las decisiones de </w:t>
      </w:r>
      <w:r w:rsidR="00B955C1">
        <w:rPr>
          <w:rFonts w:cs="Arial"/>
          <w:szCs w:val="22"/>
        </w:rPr>
        <w:t xml:space="preserve">otras y </w:t>
      </w:r>
      <w:r w:rsidRPr="00E02692">
        <w:rPr>
          <w:rFonts w:cs="Arial"/>
          <w:szCs w:val="22"/>
        </w:rPr>
        <w:t>otros servidores públicos para que se beneficie algún participante en los procedimientos de enajenación de bienes e inmuebles;</w:t>
      </w:r>
    </w:p>
    <w:p w14:paraId="371FF671" w14:textId="77777777" w:rsidR="00073FA7" w:rsidRPr="00E02692" w:rsidRDefault="00073FA7" w:rsidP="00E02692">
      <w:pPr>
        <w:spacing w:line="360" w:lineRule="auto"/>
        <w:rPr>
          <w:rFonts w:cs="Arial"/>
          <w:szCs w:val="22"/>
        </w:rPr>
      </w:pPr>
      <w:r w:rsidRPr="00E02692">
        <w:rPr>
          <w:rFonts w:cs="Arial"/>
          <w:szCs w:val="22"/>
        </w:rPr>
        <w:t>V. Tomar decisiones en los procedimientos de enajenación de bienes muebles e inmuebles, anteponiendo intereses particulares que dejen de asegurar las mejores condiciones en cuanto a precio disponible en el mercado;</w:t>
      </w:r>
    </w:p>
    <w:p w14:paraId="603E2829" w14:textId="77777777" w:rsidR="00073FA7" w:rsidRPr="00E02692" w:rsidRDefault="00073FA7" w:rsidP="00E02692">
      <w:pPr>
        <w:spacing w:line="360" w:lineRule="auto"/>
        <w:rPr>
          <w:rFonts w:cs="Arial"/>
          <w:szCs w:val="22"/>
        </w:rPr>
      </w:pPr>
      <w:r w:rsidRPr="00E02692">
        <w:rPr>
          <w:rFonts w:cs="Arial"/>
          <w:szCs w:val="22"/>
        </w:rPr>
        <w:t>VI. Manipular la información proporcionada por los particulares en los procedimientos de enajenación de bienes muebles e inmuebles;</w:t>
      </w:r>
    </w:p>
    <w:p w14:paraId="4B97A84D" w14:textId="77777777" w:rsidR="00073FA7" w:rsidRPr="00E02692" w:rsidRDefault="00073FA7" w:rsidP="00E02692">
      <w:pPr>
        <w:spacing w:line="360" w:lineRule="auto"/>
        <w:rPr>
          <w:rFonts w:cs="Arial"/>
          <w:szCs w:val="22"/>
        </w:rPr>
      </w:pPr>
      <w:r w:rsidRPr="00E02692">
        <w:rPr>
          <w:rFonts w:cs="Arial"/>
          <w:szCs w:val="22"/>
        </w:rPr>
        <w:t xml:space="preserve">VII. Utilizar el parque vehicular de carácter oficial o arrendado para dicho propósito, para uso particular, personal o familiar, fuera de la normativa establecida por el </w:t>
      </w:r>
      <w:r w:rsidRPr="00E02692">
        <w:rPr>
          <w:rFonts w:cs="Arial"/>
          <w:i/>
          <w:iCs/>
          <w:color w:val="FF0000"/>
          <w:szCs w:val="22"/>
        </w:rPr>
        <w:t>(nombre del ente público)</w:t>
      </w:r>
      <w:r w:rsidRPr="00E02692">
        <w:rPr>
          <w:rFonts w:cs="Arial"/>
          <w:szCs w:val="22"/>
        </w:rPr>
        <w:t>;</w:t>
      </w:r>
    </w:p>
    <w:p w14:paraId="14207209" w14:textId="77777777" w:rsidR="00073FA7" w:rsidRPr="00E02692" w:rsidRDefault="00073FA7" w:rsidP="00E02692">
      <w:pPr>
        <w:spacing w:line="360" w:lineRule="auto"/>
        <w:rPr>
          <w:rFonts w:cs="Arial"/>
          <w:szCs w:val="22"/>
        </w:rPr>
      </w:pPr>
      <w:r w:rsidRPr="00E02692">
        <w:rPr>
          <w:rFonts w:cs="Arial"/>
          <w:szCs w:val="22"/>
        </w:rPr>
        <w:t>VIII. Utilizar los bienes inmuebles para uso ajeno para fines diversos al uso oficial;</w:t>
      </w:r>
    </w:p>
    <w:p w14:paraId="3BC37180" w14:textId="77777777" w:rsidR="00073FA7" w:rsidRPr="00E02692" w:rsidRDefault="00073FA7" w:rsidP="00E02692">
      <w:pPr>
        <w:spacing w:line="360" w:lineRule="auto"/>
        <w:rPr>
          <w:rFonts w:cs="Arial"/>
          <w:szCs w:val="22"/>
        </w:rPr>
      </w:pPr>
      <w:r w:rsidRPr="00E02692">
        <w:rPr>
          <w:rFonts w:cs="Arial"/>
          <w:szCs w:val="22"/>
        </w:rPr>
        <w:t>IX. Disponer de los bienes y demás recursos públicos sin observar las normas a los que se encuentren afectos y destinarlos a fines distintos al servicio público; y</w:t>
      </w:r>
    </w:p>
    <w:p w14:paraId="53E6181C" w14:textId="77777777" w:rsidR="00073FA7" w:rsidRPr="00E02692" w:rsidRDefault="00073FA7" w:rsidP="00E02692">
      <w:pPr>
        <w:spacing w:line="360" w:lineRule="auto"/>
        <w:rPr>
          <w:rFonts w:cs="Arial"/>
          <w:szCs w:val="22"/>
        </w:rPr>
      </w:pPr>
      <w:r w:rsidRPr="00E02692">
        <w:rPr>
          <w:rFonts w:cs="Arial"/>
          <w:szCs w:val="22"/>
        </w:rPr>
        <w:t>X. Las demás que se determinen en cualquier otra disposición legal o administrativa.</w:t>
      </w:r>
    </w:p>
    <w:p w14:paraId="3D37D77E" w14:textId="77777777" w:rsidR="00073FA7" w:rsidRPr="00E02692" w:rsidRDefault="00073FA7" w:rsidP="00E02692">
      <w:pPr>
        <w:spacing w:line="360" w:lineRule="auto"/>
        <w:rPr>
          <w:rFonts w:cs="Arial"/>
          <w:szCs w:val="22"/>
        </w:rPr>
      </w:pPr>
    </w:p>
    <w:p w14:paraId="2252D724" w14:textId="4FCA2967" w:rsidR="00073FA7" w:rsidRPr="00E02692" w:rsidRDefault="00073FA7" w:rsidP="00E02692">
      <w:pPr>
        <w:spacing w:line="360" w:lineRule="auto"/>
        <w:rPr>
          <w:rFonts w:cs="Arial"/>
          <w:szCs w:val="22"/>
        </w:rPr>
      </w:pPr>
      <w:r w:rsidRPr="00E02692">
        <w:rPr>
          <w:rFonts w:cs="Arial"/>
          <w:b/>
          <w:bCs/>
          <w:szCs w:val="22"/>
        </w:rPr>
        <w:lastRenderedPageBreak/>
        <w:t>Artículo 3</w:t>
      </w:r>
      <w:r w:rsidR="00F207D5">
        <w:rPr>
          <w:rFonts w:cs="Arial"/>
          <w:b/>
          <w:bCs/>
          <w:szCs w:val="22"/>
        </w:rPr>
        <w:t>7</w:t>
      </w:r>
      <w:r w:rsidRPr="00E02692">
        <w:rPr>
          <w:rFonts w:cs="Arial"/>
          <w:b/>
          <w:bCs/>
          <w:szCs w:val="22"/>
        </w:rPr>
        <w:t>.</w:t>
      </w:r>
      <w:r w:rsidRPr="00E02692">
        <w:rPr>
          <w:rFonts w:cs="Arial"/>
          <w:szCs w:val="22"/>
        </w:rPr>
        <w:t xml:space="preserve"> Vulneran la </w:t>
      </w:r>
      <w:r w:rsidRPr="00E02692">
        <w:rPr>
          <w:rFonts w:cs="Arial"/>
          <w:b/>
          <w:bCs/>
          <w:szCs w:val="22"/>
        </w:rPr>
        <w:t>regla de integridad sobre comportamiento digno</w:t>
      </w:r>
      <w:r w:rsidRPr="00E02692">
        <w:rPr>
          <w:rFonts w:cs="Arial"/>
          <w:szCs w:val="22"/>
        </w:rPr>
        <w:t xml:space="preserve"> que rige el actuar de los servidores públicos, de manera enunciativa</w:t>
      </w:r>
      <w:r w:rsidR="00B955C1">
        <w:rPr>
          <w:rFonts w:cs="Arial"/>
          <w:szCs w:val="22"/>
        </w:rPr>
        <w:t>,</w:t>
      </w:r>
      <w:r w:rsidRPr="00E02692">
        <w:rPr>
          <w:rFonts w:cs="Arial"/>
          <w:szCs w:val="22"/>
        </w:rPr>
        <w:t xml:space="preserve"> m</w:t>
      </w:r>
      <w:r w:rsidR="00B955C1">
        <w:rPr>
          <w:rFonts w:cs="Arial"/>
          <w:szCs w:val="22"/>
        </w:rPr>
        <w:t>a</w:t>
      </w:r>
      <w:r w:rsidRPr="00E02692">
        <w:rPr>
          <w:rFonts w:cs="Arial"/>
          <w:szCs w:val="22"/>
        </w:rPr>
        <w:t>s no limitativa, las siguientes conductas:</w:t>
      </w:r>
    </w:p>
    <w:p w14:paraId="5F1435CD" w14:textId="77777777" w:rsidR="00073FA7" w:rsidRPr="00E02692" w:rsidRDefault="00073FA7" w:rsidP="00E02692">
      <w:pPr>
        <w:spacing w:line="360" w:lineRule="auto"/>
        <w:rPr>
          <w:rFonts w:cs="Arial"/>
          <w:szCs w:val="22"/>
        </w:rPr>
      </w:pPr>
      <w:r w:rsidRPr="00E02692">
        <w:rPr>
          <w:rFonts w:cs="Arial"/>
          <w:szCs w:val="22"/>
        </w:rPr>
        <w:t>I. Realizar señales sexualmente sugerentes con las manos o a través de los movimientos del cuerpo;</w:t>
      </w:r>
    </w:p>
    <w:p w14:paraId="2560DC61" w14:textId="77777777" w:rsidR="00073FA7" w:rsidRPr="00E02692" w:rsidRDefault="00073FA7" w:rsidP="00E02692">
      <w:pPr>
        <w:spacing w:line="360" w:lineRule="auto"/>
        <w:rPr>
          <w:rFonts w:cs="Arial"/>
          <w:szCs w:val="22"/>
        </w:rPr>
      </w:pPr>
      <w:r w:rsidRPr="00E02692">
        <w:rPr>
          <w:rFonts w:cs="Arial"/>
          <w:szCs w:val="22"/>
        </w:rPr>
        <w:t>II. Tener contacto físico sugestivo o de naturaleza sexual, como tocamientos, abrazos, besos, manoseo, jalones;</w:t>
      </w:r>
    </w:p>
    <w:p w14:paraId="0FF34617" w14:textId="77777777" w:rsidR="00073FA7" w:rsidRPr="00E02692" w:rsidRDefault="00073FA7" w:rsidP="00E02692">
      <w:pPr>
        <w:spacing w:line="360" w:lineRule="auto"/>
        <w:rPr>
          <w:rFonts w:cs="Arial"/>
          <w:szCs w:val="22"/>
        </w:rPr>
      </w:pPr>
      <w:r w:rsidRPr="00E02692">
        <w:rPr>
          <w:rFonts w:cs="Arial"/>
          <w:szCs w:val="22"/>
        </w:rPr>
        <w:t>III. Hacer regalos, dar preferencias indebidas o notoriamente diferentes o manifestar abiertamente o de manera indirecta el interés sexual por una persona;</w:t>
      </w:r>
    </w:p>
    <w:p w14:paraId="02D49376" w14:textId="77777777" w:rsidR="00073FA7" w:rsidRPr="00E02692" w:rsidRDefault="00073FA7" w:rsidP="00E02692">
      <w:pPr>
        <w:spacing w:line="360" w:lineRule="auto"/>
        <w:rPr>
          <w:rFonts w:cs="Arial"/>
          <w:szCs w:val="22"/>
        </w:rPr>
      </w:pPr>
      <w:r w:rsidRPr="00E02692">
        <w:rPr>
          <w:rFonts w:cs="Arial"/>
          <w:szCs w:val="22"/>
        </w:rPr>
        <w:t>IV. Llevar a cabo conductas dominantes, agresivas, intimidatorias y hostiles hacia una persona para que se someta a sus deseos o intereses sexuales, o al de alguna otra u otras personas;</w:t>
      </w:r>
    </w:p>
    <w:p w14:paraId="3029C4B3" w14:textId="77777777" w:rsidR="00073FA7" w:rsidRPr="00E02692" w:rsidRDefault="00073FA7" w:rsidP="00E02692">
      <w:pPr>
        <w:spacing w:line="360" w:lineRule="auto"/>
        <w:rPr>
          <w:rFonts w:cs="Arial"/>
          <w:szCs w:val="22"/>
        </w:rPr>
      </w:pPr>
      <w:r w:rsidRPr="00E02692">
        <w:rPr>
          <w:rFonts w:cs="Arial"/>
          <w:szCs w:val="22"/>
        </w:rPr>
        <w:t>V. Espiar a una persona mientras está en el sanitario;</w:t>
      </w:r>
    </w:p>
    <w:p w14:paraId="4D6BCEA9" w14:textId="77777777" w:rsidR="00073FA7" w:rsidRPr="00E02692" w:rsidRDefault="00073FA7" w:rsidP="00E02692">
      <w:pPr>
        <w:spacing w:line="360" w:lineRule="auto"/>
        <w:rPr>
          <w:rFonts w:cs="Arial"/>
          <w:szCs w:val="22"/>
        </w:rPr>
      </w:pPr>
      <w:r w:rsidRPr="00E02692">
        <w:rPr>
          <w:rFonts w:cs="Arial"/>
          <w:szCs w:val="22"/>
        </w:rPr>
        <w:t>VI. Condicionar la obtención de un empleo, su permanencia en él o las condiciones del mismo a cambio de aceptar conductas de naturaleza sexual;</w:t>
      </w:r>
    </w:p>
    <w:p w14:paraId="3BE40CC0" w14:textId="77777777" w:rsidR="00073FA7" w:rsidRPr="00E02692" w:rsidRDefault="00073FA7" w:rsidP="00E02692">
      <w:pPr>
        <w:spacing w:line="360" w:lineRule="auto"/>
        <w:rPr>
          <w:rFonts w:cs="Arial"/>
          <w:szCs w:val="22"/>
        </w:rPr>
      </w:pPr>
      <w:r w:rsidRPr="00E02692">
        <w:rPr>
          <w:rFonts w:cs="Arial"/>
          <w:szCs w:val="22"/>
        </w:rPr>
        <w:t>VII. Obligar a la realización de actividades que no competen a sus labores u otras medidas disciplinarias en represalia por rechazar proposiciones de carácter sexual;</w:t>
      </w:r>
    </w:p>
    <w:p w14:paraId="36C9F60C" w14:textId="77777777" w:rsidR="00073FA7" w:rsidRPr="00E02692" w:rsidRDefault="00073FA7" w:rsidP="00E02692">
      <w:pPr>
        <w:spacing w:line="360" w:lineRule="auto"/>
        <w:rPr>
          <w:rFonts w:cs="Arial"/>
          <w:szCs w:val="22"/>
        </w:rPr>
      </w:pPr>
      <w:r w:rsidRPr="00E02692">
        <w:rPr>
          <w:rFonts w:cs="Arial"/>
          <w:szCs w:val="22"/>
        </w:rPr>
        <w:t>VIII. Condicionar la prestación de un trámite o servicio público a cambio de que la persona solicitante acceda a sostener conductas sexuales de cualquier naturaleza;</w:t>
      </w:r>
    </w:p>
    <w:p w14:paraId="7CF0EB18" w14:textId="77777777" w:rsidR="00073FA7" w:rsidRPr="00E02692" w:rsidRDefault="00073FA7" w:rsidP="00E02692">
      <w:pPr>
        <w:spacing w:line="360" w:lineRule="auto"/>
        <w:rPr>
          <w:rFonts w:cs="Arial"/>
          <w:szCs w:val="22"/>
        </w:rPr>
      </w:pPr>
      <w:r w:rsidRPr="00E02692">
        <w:rPr>
          <w:rFonts w:cs="Arial"/>
          <w:szCs w:val="22"/>
        </w:rPr>
        <w:t>IX. Expresar comentarios, burlas, piropos o bromas hacia otra persona, referentes a la apariencia o a la anatomía con connotación sexual, bien sea presenciales o a través algún medio de comunicación;</w:t>
      </w:r>
    </w:p>
    <w:p w14:paraId="4177F586" w14:textId="77777777" w:rsidR="00073FA7" w:rsidRPr="00E02692" w:rsidRDefault="00073FA7" w:rsidP="00E02692">
      <w:pPr>
        <w:spacing w:line="360" w:lineRule="auto"/>
        <w:rPr>
          <w:rFonts w:cs="Arial"/>
          <w:szCs w:val="22"/>
        </w:rPr>
      </w:pPr>
      <w:r w:rsidRPr="00E02692">
        <w:rPr>
          <w:rFonts w:cs="Arial"/>
          <w:szCs w:val="22"/>
        </w:rPr>
        <w:t>X. Realizar comentarios, burlas o bromas sugerentes respecto de su vida sexual o de otra persona, bien sea presenciales o a través de algún medio de comunicación;</w:t>
      </w:r>
    </w:p>
    <w:p w14:paraId="3212EE9F" w14:textId="77777777" w:rsidR="00073FA7" w:rsidRPr="00E02692" w:rsidRDefault="00073FA7" w:rsidP="00E02692">
      <w:pPr>
        <w:spacing w:line="360" w:lineRule="auto"/>
        <w:rPr>
          <w:rFonts w:cs="Arial"/>
          <w:szCs w:val="22"/>
        </w:rPr>
      </w:pPr>
      <w:r w:rsidRPr="00E02692">
        <w:rPr>
          <w:rFonts w:cs="Arial"/>
          <w:szCs w:val="22"/>
        </w:rPr>
        <w:t>XI. Expresar insinuaciones, invitaciones, favores o propuestas a citas o encuentros de carácter sexual;</w:t>
      </w:r>
    </w:p>
    <w:p w14:paraId="1B59148B" w14:textId="77777777" w:rsidR="00073FA7" w:rsidRPr="00E02692" w:rsidRDefault="00073FA7" w:rsidP="00E02692">
      <w:pPr>
        <w:spacing w:line="360" w:lineRule="auto"/>
        <w:rPr>
          <w:rFonts w:cs="Arial"/>
          <w:szCs w:val="22"/>
        </w:rPr>
      </w:pPr>
      <w:r w:rsidRPr="00E02692">
        <w:rPr>
          <w:rFonts w:cs="Arial"/>
          <w:szCs w:val="22"/>
        </w:rPr>
        <w:t>XII. Emitir expresiones o utilizar lenguaje que denigre a las personas o pretenda colocarlas como objeto sexual;</w:t>
      </w:r>
    </w:p>
    <w:p w14:paraId="4375D69D" w14:textId="77777777" w:rsidR="00073FA7" w:rsidRPr="00E02692" w:rsidRDefault="00073FA7" w:rsidP="00E02692">
      <w:pPr>
        <w:spacing w:line="360" w:lineRule="auto"/>
        <w:rPr>
          <w:rFonts w:cs="Arial"/>
          <w:szCs w:val="22"/>
        </w:rPr>
      </w:pPr>
      <w:r w:rsidRPr="00E02692">
        <w:rPr>
          <w:rFonts w:cs="Arial"/>
          <w:szCs w:val="22"/>
        </w:rPr>
        <w:t>XIII. Preguntar a una persona sobre historias, fantasías o preferencias sexuales o sobre su vida sexual;</w:t>
      </w:r>
    </w:p>
    <w:p w14:paraId="1AB70EC4" w14:textId="77777777" w:rsidR="00073FA7" w:rsidRPr="00E02692" w:rsidRDefault="00073FA7" w:rsidP="00E02692">
      <w:pPr>
        <w:spacing w:line="360" w:lineRule="auto"/>
        <w:rPr>
          <w:rFonts w:cs="Arial"/>
          <w:szCs w:val="22"/>
        </w:rPr>
      </w:pPr>
      <w:r w:rsidRPr="00E02692">
        <w:rPr>
          <w:rFonts w:cs="Arial"/>
          <w:szCs w:val="22"/>
        </w:rPr>
        <w:t>XIV. Exhibir o enviar a través de algún medio de comunicación carteles, calendarios, mensajes, fotos, afiches, ilustraciones u objetos con imágenes o estructuras de naturaleza sexual, no deseadas ni solicitadas por la persona receptora;</w:t>
      </w:r>
    </w:p>
    <w:p w14:paraId="7BBE44D9" w14:textId="77777777" w:rsidR="00073FA7" w:rsidRPr="00E02692" w:rsidRDefault="00073FA7" w:rsidP="00E02692">
      <w:pPr>
        <w:spacing w:line="360" w:lineRule="auto"/>
        <w:rPr>
          <w:rFonts w:cs="Arial"/>
          <w:szCs w:val="22"/>
        </w:rPr>
      </w:pPr>
      <w:r w:rsidRPr="00E02692">
        <w:rPr>
          <w:rFonts w:cs="Arial"/>
          <w:szCs w:val="22"/>
        </w:rPr>
        <w:t>XV. Expresar insultos o humillaciones de naturaleza sexual;</w:t>
      </w:r>
    </w:p>
    <w:p w14:paraId="4D643C41" w14:textId="77777777" w:rsidR="00073FA7" w:rsidRPr="00E02692" w:rsidRDefault="00073FA7" w:rsidP="00E02692">
      <w:pPr>
        <w:spacing w:line="360" w:lineRule="auto"/>
        <w:rPr>
          <w:rFonts w:cs="Arial"/>
          <w:szCs w:val="22"/>
        </w:rPr>
      </w:pPr>
      <w:r w:rsidRPr="00E02692">
        <w:rPr>
          <w:rFonts w:cs="Arial"/>
          <w:szCs w:val="22"/>
        </w:rPr>
        <w:t xml:space="preserve">XVI. Mostrar deliberadamente partes íntimas del cuerpo a una o varias personas; y </w:t>
      </w:r>
    </w:p>
    <w:p w14:paraId="19687A88" w14:textId="77777777" w:rsidR="00073FA7" w:rsidRPr="00E02692" w:rsidRDefault="00073FA7" w:rsidP="00E02692">
      <w:pPr>
        <w:spacing w:line="360" w:lineRule="auto"/>
        <w:rPr>
          <w:rFonts w:cs="Arial"/>
          <w:szCs w:val="22"/>
        </w:rPr>
      </w:pPr>
      <w:r w:rsidRPr="00E02692">
        <w:rPr>
          <w:rFonts w:cs="Arial"/>
          <w:szCs w:val="22"/>
        </w:rPr>
        <w:t>XVII. Las demás que se determinen en cualquier otra disposición legal o administrativa.</w:t>
      </w:r>
    </w:p>
    <w:p w14:paraId="583182FB" w14:textId="77777777" w:rsidR="00073FA7" w:rsidRPr="00E02692" w:rsidRDefault="00073FA7" w:rsidP="00E02692">
      <w:pPr>
        <w:spacing w:line="360" w:lineRule="auto"/>
        <w:rPr>
          <w:rFonts w:cs="Arial"/>
          <w:szCs w:val="22"/>
        </w:rPr>
      </w:pPr>
    </w:p>
    <w:p w14:paraId="7E7AAD46" w14:textId="235235BD" w:rsidR="00073FA7" w:rsidRPr="00E02692" w:rsidRDefault="00073FA7" w:rsidP="00E02692">
      <w:pPr>
        <w:spacing w:line="360" w:lineRule="auto"/>
        <w:rPr>
          <w:rFonts w:cs="Arial"/>
          <w:szCs w:val="22"/>
        </w:rPr>
      </w:pPr>
      <w:r w:rsidRPr="00E02692">
        <w:rPr>
          <w:rFonts w:cs="Arial"/>
          <w:b/>
          <w:bCs/>
          <w:szCs w:val="22"/>
        </w:rPr>
        <w:lastRenderedPageBreak/>
        <w:t>Artículo 3</w:t>
      </w:r>
      <w:r w:rsidR="00F207D5">
        <w:rPr>
          <w:rFonts w:cs="Arial"/>
          <w:b/>
          <w:bCs/>
          <w:szCs w:val="22"/>
        </w:rPr>
        <w:t>8</w:t>
      </w:r>
      <w:r w:rsidRPr="00E02692">
        <w:rPr>
          <w:rFonts w:cs="Arial"/>
          <w:b/>
          <w:bCs/>
          <w:szCs w:val="22"/>
        </w:rPr>
        <w:t>.</w:t>
      </w:r>
      <w:r w:rsidRPr="00E02692">
        <w:rPr>
          <w:rFonts w:cs="Arial"/>
          <w:szCs w:val="22"/>
        </w:rPr>
        <w:t xml:space="preserve"> Vulneran la </w:t>
      </w:r>
      <w:r w:rsidRPr="00E02692">
        <w:rPr>
          <w:rFonts w:cs="Arial"/>
          <w:b/>
          <w:bCs/>
          <w:szCs w:val="22"/>
        </w:rPr>
        <w:t>regla de integridad sobre contrataciones públicas</w:t>
      </w:r>
      <w:r w:rsidRPr="00E02692">
        <w:rPr>
          <w:rFonts w:cs="Arial"/>
          <w:szCs w:val="22"/>
        </w:rPr>
        <w:t xml:space="preserve"> que rige el actuar de los servidores públicos, de manera enunciativa</w:t>
      </w:r>
      <w:r w:rsidR="00A97F2E">
        <w:rPr>
          <w:rFonts w:cs="Arial"/>
          <w:szCs w:val="22"/>
        </w:rPr>
        <w:t>,</w:t>
      </w:r>
      <w:r w:rsidRPr="00E02692">
        <w:rPr>
          <w:rFonts w:cs="Arial"/>
          <w:szCs w:val="22"/>
        </w:rPr>
        <w:t xml:space="preserve"> m</w:t>
      </w:r>
      <w:r w:rsidR="00A97F2E">
        <w:rPr>
          <w:rFonts w:cs="Arial"/>
          <w:szCs w:val="22"/>
        </w:rPr>
        <w:t>a</w:t>
      </w:r>
      <w:r w:rsidRPr="00E02692">
        <w:rPr>
          <w:rFonts w:cs="Arial"/>
          <w:szCs w:val="22"/>
        </w:rPr>
        <w:t>s no limitativa, las siguientes conductas:</w:t>
      </w:r>
    </w:p>
    <w:p w14:paraId="43564B51" w14:textId="77777777" w:rsidR="00073FA7" w:rsidRPr="00E02692" w:rsidRDefault="00073FA7" w:rsidP="00E02692">
      <w:pPr>
        <w:spacing w:line="360" w:lineRule="auto"/>
        <w:rPr>
          <w:rFonts w:cs="Arial"/>
          <w:szCs w:val="22"/>
        </w:rPr>
      </w:pPr>
      <w:r w:rsidRPr="00E02692">
        <w:rPr>
          <w:rFonts w:cs="Arial"/>
          <w:szCs w:val="22"/>
        </w:rPr>
        <w:t>I. Omitir declarar conforme a las disposiciones aplicables los posibles conflictos de interés, negocios y transacciones comerciales que de manera particular haya tenido con personas u organizaciones inscritas en el Registro Único de Contratistas del Gobierno del Estado;</w:t>
      </w:r>
    </w:p>
    <w:p w14:paraId="60944A0D" w14:textId="5E36863E" w:rsidR="00073FA7" w:rsidRPr="00E02692" w:rsidRDefault="00073FA7" w:rsidP="00E02692">
      <w:pPr>
        <w:spacing w:line="360" w:lineRule="auto"/>
        <w:rPr>
          <w:rFonts w:cs="Arial"/>
          <w:szCs w:val="22"/>
        </w:rPr>
      </w:pPr>
      <w:r w:rsidRPr="00E02692">
        <w:rPr>
          <w:rFonts w:cs="Arial"/>
          <w:szCs w:val="22"/>
        </w:rPr>
        <w:t>II. Dejar de aplicar el principio de equidad de la competencia que debe prevalecer entre participantes dentro de los procedimientos de contratación;</w:t>
      </w:r>
    </w:p>
    <w:p w14:paraId="33E9B694" w14:textId="77777777" w:rsidR="00073FA7" w:rsidRPr="00E02692" w:rsidRDefault="00073FA7" w:rsidP="00E02692">
      <w:pPr>
        <w:spacing w:line="360" w:lineRule="auto"/>
        <w:rPr>
          <w:rFonts w:cs="Arial"/>
          <w:szCs w:val="22"/>
        </w:rPr>
      </w:pPr>
      <w:r w:rsidRPr="00E02692">
        <w:rPr>
          <w:rFonts w:cs="Arial"/>
          <w:szCs w:val="22"/>
        </w:rPr>
        <w:t>III. Formular requerimientos diferentes a los estrictamente necesarios para el cumplimiento del servicio público, provocando gastos excesivos e innecesarios;</w:t>
      </w:r>
    </w:p>
    <w:p w14:paraId="280E2E26" w14:textId="77777777" w:rsidR="00073FA7" w:rsidRPr="00E02692" w:rsidRDefault="00073FA7" w:rsidP="00E02692">
      <w:pPr>
        <w:spacing w:line="360" w:lineRule="auto"/>
        <w:rPr>
          <w:rFonts w:cs="Arial"/>
          <w:szCs w:val="22"/>
        </w:rPr>
      </w:pPr>
      <w:r w:rsidRPr="00E02692">
        <w:rPr>
          <w:rFonts w:cs="Arial"/>
          <w:szCs w:val="22"/>
        </w:rPr>
        <w:t>IV. Establecer condiciones en las invitaciones o convocatorias que representen ventajas o den un trato diferenciado a los licitantes;</w:t>
      </w:r>
    </w:p>
    <w:p w14:paraId="430D2E3D" w14:textId="015EABCB" w:rsidR="00073FA7" w:rsidRPr="00E02692" w:rsidRDefault="00073FA7" w:rsidP="00E02692">
      <w:pPr>
        <w:spacing w:line="360" w:lineRule="auto"/>
        <w:rPr>
          <w:rFonts w:cs="Arial"/>
          <w:szCs w:val="22"/>
        </w:rPr>
      </w:pPr>
      <w:r w:rsidRPr="00E02692">
        <w:rPr>
          <w:rFonts w:cs="Arial"/>
          <w:szCs w:val="22"/>
        </w:rPr>
        <w:t xml:space="preserve">V. Favorecer a </w:t>
      </w:r>
      <w:r w:rsidR="00A97F2E">
        <w:rPr>
          <w:rFonts w:cs="Arial"/>
          <w:szCs w:val="22"/>
        </w:rPr>
        <w:t xml:space="preserve">las y </w:t>
      </w:r>
      <w:r w:rsidRPr="00E02692">
        <w:rPr>
          <w:rFonts w:cs="Arial"/>
          <w:szCs w:val="22"/>
        </w:rPr>
        <w:t>los licitantes teniendo por satisfechos los requisitos o reglas previstos en las invitaciones o convocatorias cuando no lo están; simulando el cumplimiento de éstos o coadyuvando a su cumplimiento extemporáneo;</w:t>
      </w:r>
    </w:p>
    <w:p w14:paraId="6BB3AA1B" w14:textId="27F13D1A" w:rsidR="00073FA7" w:rsidRPr="00E02692" w:rsidRDefault="00073FA7" w:rsidP="00E02692">
      <w:pPr>
        <w:spacing w:line="360" w:lineRule="auto"/>
        <w:rPr>
          <w:rFonts w:cs="Arial"/>
          <w:szCs w:val="22"/>
        </w:rPr>
      </w:pPr>
      <w:r w:rsidRPr="00E02692">
        <w:rPr>
          <w:rFonts w:cs="Arial"/>
          <w:szCs w:val="22"/>
        </w:rPr>
        <w:t>VI. Beneficiar a proveedores sobre el cumplimiento de los requisitos previstos en las solicitudes de cotización;</w:t>
      </w:r>
    </w:p>
    <w:p w14:paraId="6691C6BE" w14:textId="6CC1C451" w:rsidR="00073FA7" w:rsidRPr="00E02692" w:rsidRDefault="00073FA7" w:rsidP="00E02692">
      <w:pPr>
        <w:spacing w:line="360" w:lineRule="auto"/>
        <w:rPr>
          <w:rFonts w:cs="Arial"/>
          <w:szCs w:val="22"/>
        </w:rPr>
      </w:pPr>
      <w:r w:rsidRPr="00E02692">
        <w:rPr>
          <w:rFonts w:cs="Arial"/>
          <w:szCs w:val="22"/>
        </w:rPr>
        <w:t>VII. Proporcionar de manera indebida información de particulares que participen en los procedimientos de contrataciones públicas;</w:t>
      </w:r>
    </w:p>
    <w:p w14:paraId="01824776" w14:textId="77777777" w:rsidR="00073FA7" w:rsidRPr="00E02692" w:rsidRDefault="00073FA7" w:rsidP="00E02692">
      <w:pPr>
        <w:spacing w:line="360" w:lineRule="auto"/>
        <w:rPr>
          <w:rFonts w:cs="Arial"/>
          <w:szCs w:val="22"/>
        </w:rPr>
      </w:pPr>
      <w:r w:rsidRPr="00E02692">
        <w:rPr>
          <w:rFonts w:cs="Arial"/>
          <w:szCs w:val="22"/>
        </w:rPr>
        <w:t>VIII. Ser parcial en la selección, designación, contratación, y en su caso, remoción o rescisión del contrato, en los procedimientos de contratación;</w:t>
      </w:r>
    </w:p>
    <w:p w14:paraId="7DFC2493" w14:textId="6439D1BE" w:rsidR="00073FA7" w:rsidRPr="00E02692" w:rsidRDefault="00073FA7" w:rsidP="00E02692">
      <w:pPr>
        <w:spacing w:line="360" w:lineRule="auto"/>
        <w:rPr>
          <w:rFonts w:cs="Arial"/>
          <w:szCs w:val="22"/>
        </w:rPr>
      </w:pPr>
      <w:r w:rsidRPr="00E02692">
        <w:rPr>
          <w:rFonts w:cs="Arial"/>
          <w:szCs w:val="22"/>
        </w:rPr>
        <w:t xml:space="preserve">IX. Influir en las decisiones de </w:t>
      </w:r>
      <w:r w:rsidR="00A97F2E">
        <w:rPr>
          <w:rFonts w:cs="Arial"/>
          <w:szCs w:val="22"/>
        </w:rPr>
        <w:t xml:space="preserve">otras y </w:t>
      </w:r>
      <w:r w:rsidRPr="00E02692">
        <w:rPr>
          <w:rFonts w:cs="Arial"/>
          <w:szCs w:val="22"/>
        </w:rPr>
        <w:t>otros servidores públicos para que se beneficie a un participante en los procedimientos de contratación;</w:t>
      </w:r>
    </w:p>
    <w:p w14:paraId="4D1409C6" w14:textId="77777777" w:rsidR="00073FA7" w:rsidRPr="00E02692" w:rsidRDefault="00073FA7" w:rsidP="00E02692">
      <w:pPr>
        <w:spacing w:line="360" w:lineRule="auto"/>
        <w:rPr>
          <w:rFonts w:cs="Arial"/>
          <w:szCs w:val="22"/>
        </w:rPr>
      </w:pPr>
      <w:r w:rsidRPr="00E02692">
        <w:rPr>
          <w:rFonts w:cs="Arial"/>
          <w:szCs w:val="22"/>
        </w:rPr>
        <w:t>X. Evitar imponer sanciones a licitantes, proveedores y contratistas que infrinjan las disposiciones jurídicas aplicables;</w:t>
      </w:r>
    </w:p>
    <w:p w14:paraId="14C7C560" w14:textId="77777777" w:rsidR="00073FA7" w:rsidRPr="00E02692" w:rsidRDefault="00073FA7" w:rsidP="00E02692">
      <w:pPr>
        <w:spacing w:line="360" w:lineRule="auto"/>
        <w:rPr>
          <w:rFonts w:cs="Arial"/>
          <w:szCs w:val="22"/>
        </w:rPr>
      </w:pPr>
      <w:r w:rsidRPr="00E02692">
        <w:rPr>
          <w:rFonts w:cs="Arial"/>
          <w:szCs w:val="22"/>
        </w:rPr>
        <w:t>XI. Enviar correos electrónicos a los licitantes, proveedores, contratistas o concesionarios a través de cuentas personales o distintas al correo institucional;</w:t>
      </w:r>
    </w:p>
    <w:p w14:paraId="4EEBC28D" w14:textId="77777777" w:rsidR="00073FA7" w:rsidRPr="00E02692" w:rsidRDefault="00073FA7" w:rsidP="00E02692">
      <w:pPr>
        <w:spacing w:line="360" w:lineRule="auto"/>
        <w:rPr>
          <w:rFonts w:cs="Arial"/>
          <w:szCs w:val="22"/>
        </w:rPr>
      </w:pPr>
      <w:r w:rsidRPr="00E02692">
        <w:rPr>
          <w:rFonts w:cs="Arial"/>
          <w:szCs w:val="22"/>
        </w:rPr>
        <w:t>XII. Reunirse con licitantes, proveedores, contratistas o concesionarios fuera de los inmuebles oficiales, salvo para los actos correspondientes a la visita al sitio;</w:t>
      </w:r>
    </w:p>
    <w:p w14:paraId="45936A6C" w14:textId="77777777" w:rsidR="00073FA7" w:rsidRPr="00E02692" w:rsidRDefault="00073FA7" w:rsidP="00E02692">
      <w:pPr>
        <w:spacing w:line="360" w:lineRule="auto"/>
        <w:rPr>
          <w:rFonts w:cs="Arial"/>
          <w:szCs w:val="22"/>
        </w:rPr>
      </w:pPr>
      <w:r w:rsidRPr="00E02692">
        <w:rPr>
          <w:rFonts w:cs="Arial"/>
          <w:szCs w:val="22"/>
        </w:rPr>
        <w:t>XIII. Solicitar requisitos sin sustento para el otorgamiento de prórrogas;</w:t>
      </w:r>
    </w:p>
    <w:p w14:paraId="43668AD9" w14:textId="77777777" w:rsidR="00073FA7" w:rsidRPr="00E02692" w:rsidRDefault="00073FA7" w:rsidP="00E02692">
      <w:pPr>
        <w:spacing w:line="360" w:lineRule="auto"/>
        <w:rPr>
          <w:rFonts w:cs="Arial"/>
          <w:szCs w:val="22"/>
        </w:rPr>
      </w:pPr>
      <w:r w:rsidRPr="00E02692">
        <w:rPr>
          <w:rFonts w:cs="Arial"/>
          <w:szCs w:val="22"/>
        </w:rPr>
        <w:t>XIV. Dar trato inequitativo o preferencial a cualquier persona u organización en la gestión que se realice para el otorgamiento de prórrogas y/o autorizaciones;</w:t>
      </w:r>
    </w:p>
    <w:p w14:paraId="4FE989F6" w14:textId="77777777" w:rsidR="00073FA7" w:rsidRPr="00E02692" w:rsidRDefault="00073FA7" w:rsidP="00E02692">
      <w:pPr>
        <w:spacing w:line="360" w:lineRule="auto"/>
        <w:rPr>
          <w:rFonts w:cs="Arial"/>
          <w:szCs w:val="22"/>
        </w:rPr>
      </w:pPr>
      <w:r w:rsidRPr="00E02692">
        <w:rPr>
          <w:rFonts w:cs="Arial"/>
          <w:szCs w:val="22"/>
        </w:rPr>
        <w:t>XV. Recibir o solicitar cualquier tipo de compensación, dádiva, obsequio o regalo en la gestión que se realice para el otorgamiento contratos y/o prórrogas;</w:t>
      </w:r>
    </w:p>
    <w:p w14:paraId="4D5E881F" w14:textId="77777777" w:rsidR="00073FA7" w:rsidRPr="00E02692" w:rsidRDefault="00073FA7" w:rsidP="00E02692">
      <w:pPr>
        <w:spacing w:line="360" w:lineRule="auto"/>
        <w:rPr>
          <w:rFonts w:cs="Arial"/>
          <w:szCs w:val="22"/>
        </w:rPr>
      </w:pPr>
      <w:r w:rsidRPr="00E02692">
        <w:rPr>
          <w:rFonts w:cs="Arial"/>
          <w:szCs w:val="22"/>
        </w:rPr>
        <w:t>XVI. Dejar de observar el protocolo de actuación en materia de contrataciones públicas y otorgamiento de autorizaciones y prórrogas;</w:t>
      </w:r>
    </w:p>
    <w:p w14:paraId="3E98DA5D" w14:textId="77777777" w:rsidR="00073FA7" w:rsidRPr="00E02692" w:rsidRDefault="00073FA7" w:rsidP="00E02692">
      <w:pPr>
        <w:spacing w:line="360" w:lineRule="auto"/>
        <w:rPr>
          <w:rFonts w:cs="Arial"/>
          <w:szCs w:val="22"/>
        </w:rPr>
      </w:pPr>
      <w:r w:rsidRPr="00E02692">
        <w:rPr>
          <w:rFonts w:cs="Arial"/>
          <w:szCs w:val="22"/>
        </w:rPr>
        <w:lastRenderedPageBreak/>
        <w:t xml:space="preserve">XVII. Ser beneficiario directo o a través de familiares hasta el cuarto grado, de contratos gubernamentales relacionados con el </w:t>
      </w:r>
      <w:r w:rsidRPr="00E02692">
        <w:rPr>
          <w:rFonts w:cs="Arial"/>
          <w:i/>
          <w:iCs/>
          <w:color w:val="FF0000"/>
          <w:szCs w:val="22"/>
        </w:rPr>
        <w:t>(nombre del ente público).</w:t>
      </w:r>
      <w:r w:rsidRPr="00E02692">
        <w:rPr>
          <w:rFonts w:cs="Arial"/>
          <w:szCs w:val="22"/>
        </w:rPr>
        <w:t xml:space="preserve">; y </w:t>
      </w:r>
    </w:p>
    <w:p w14:paraId="08FDF81B" w14:textId="77777777" w:rsidR="00073FA7" w:rsidRPr="00E02692" w:rsidRDefault="00073FA7" w:rsidP="00E02692">
      <w:pPr>
        <w:spacing w:line="360" w:lineRule="auto"/>
        <w:rPr>
          <w:rFonts w:cs="Arial"/>
          <w:szCs w:val="22"/>
        </w:rPr>
      </w:pPr>
      <w:r w:rsidRPr="00E02692">
        <w:rPr>
          <w:rFonts w:cs="Arial"/>
          <w:szCs w:val="22"/>
        </w:rPr>
        <w:t>XVIII. Las demás que se determinen en cualquier otra disposición legal o administrativa.</w:t>
      </w:r>
    </w:p>
    <w:p w14:paraId="1223E0E1" w14:textId="77777777" w:rsidR="00073FA7" w:rsidRPr="00E02692" w:rsidRDefault="00073FA7" w:rsidP="00E02692">
      <w:pPr>
        <w:spacing w:line="360" w:lineRule="auto"/>
        <w:rPr>
          <w:rFonts w:cs="Arial"/>
          <w:b/>
          <w:bCs/>
          <w:szCs w:val="22"/>
        </w:rPr>
      </w:pPr>
    </w:p>
    <w:p w14:paraId="0576CCA4" w14:textId="09A64314" w:rsidR="00073FA7" w:rsidRPr="00E02692" w:rsidRDefault="00073FA7" w:rsidP="00E02692">
      <w:pPr>
        <w:spacing w:line="360" w:lineRule="auto"/>
        <w:rPr>
          <w:rFonts w:cs="Arial"/>
          <w:szCs w:val="22"/>
        </w:rPr>
      </w:pPr>
      <w:r w:rsidRPr="00E02692">
        <w:rPr>
          <w:rFonts w:cs="Arial"/>
          <w:b/>
          <w:bCs/>
          <w:szCs w:val="22"/>
        </w:rPr>
        <w:t>Artículo 3</w:t>
      </w:r>
      <w:r w:rsidR="00F207D5">
        <w:rPr>
          <w:rFonts w:cs="Arial"/>
          <w:b/>
          <w:bCs/>
          <w:szCs w:val="22"/>
        </w:rPr>
        <w:t>9</w:t>
      </w:r>
      <w:r w:rsidRPr="00E02692">
        <w:rPr>
          <w:rFonts w:cs="Arial"/>
          <w:b/>
          <w:bCs/>
          <w:szCs w:val="22"/>
        </w:rPr>
        <w:t>.</w:t>
      </w:r>
      <w:r w:rsidRPr="00E02692">
        <w:rPr>
          <w:rFonts w:cs="Arial"/>
          <w:szCs w:val="22"/>
        </w:rPr>
        <w:t xml:space="preserve"> Vulneran la </w:t>
      </w:r>
      <w:r w:rsidRPr="00E02692">
        <w:rPr>
          <w:rFonts w:cs="Arial"/>
          <w:b/>
          <w:bCs/>
          <w:szCs w:val="22"/>
        </w:rPr>
        <w:t>regla de integridad sobre control interno</w:t>
      </w:r>
      <w:r w:rsidRPr="00E02692">
        <w:rPr>
          <w:rFonts w:cs="Arial"/>
          <w:szCs w:val="22"/>
        </w:rPr>
        <w:t xml:space="preserve"> que rige el actuar de l</w:t>
      </w:r>
      <w:r w:rsidR="0045792E">
        <w:rPr>
          <w:rFonts w:cs="Arial"/>
          <w:szCs w:val="22"/>
        </w:rPr>
        <w:t>a</w:t>
      </w:r>
      <w:r w:rsidRPr="00E02692">
        <w:rPr>
          <w:rFonts w:cs="Arial"/>
          <w:szCs w:val="22"/>
        </w:rPr>
        <w:t>s</w:t>
      </w:r>
      <w:r w:rsidR="0045792E">
        <w:rPr>
          <w:rFonts w:cs="Arial"/>
          <w:szCs w:val="22"/>
        </w:rPr>
        <w:t xml:space="preserve"> personas</w:t>
      </w:r>
      <w:r w:rsidRPr="00E02692">
        <w:rPr>
          <w:rFonts w:cs="Arial"/>
          <w:szCs w:val="22"/>
        </w:rPr>
        <w:t xml:space="preserve"> servidor</w:t>
      </w:r>
      <w:r w:rsidR="0045792E">
        <w:rPr>
          <w:rFonts w:cs="Arial"/>
          <w:szCs w:val="22"/>
        </w:rPr>
        <w:t>a</w:t>
      </w:r>
      <w:r w:rsidRPr="00E02692">
        <w:rPr>
          <w:rFonts w:cs="Arial"/>
          <w:szCs w:val="22"/>
        </w:rPr>
        <w:t>s públic</w:t>
      </w:r>
      <w:r w:rsidR="0045792E">
        <w:rPr>
          <w:rFonts w:cs="Arial"/>
          <w:szCs w:val="22"/>
        </w:rPr>
        <w:t>a</w:t>
      </w:r>
      <w:r w:rsidRPr="00E02692">
        <w:rPr>
          <w:rFonts w:cs="Arial"/>
          <w:szCs w:val="22"/>
        </w:rPr>
        <w:t>s, de manera enunciativa</w:t>
      </w:r>
      <w:r w:rsidR="0045792E">
        <w:rPr>
          <w:rFonts w:cs="Arial"/>
          <w:szCs w:val="22"/>
        </w:rPr>
        <w:t>,</w:t>
      </w:r>
      <w:r w:rsidRPr="00E02692">
        <w:rPr>
          <w:rFonts w:cs="Arial"/>
          <w:szCs w:val="22"/>
        </w:rPr>
        <w:t xml:space="preserve"> m</w:t>
      </w:r>
      <w:r w:rsidR="0045792E">
        <w:rPr>
          <w:rFonts w:cs="Arial"/>
          <w:szCs w:val="22"/>
        </w:rPr>
        <w:t>a</w:t>
      </w:r>
      <w:r w:rsidRPr="00E02692">
        <w:rPr>
          <w:rFonts w:cs="Arial"/>
          <w:szCs w:val="22"/>
        </w:rPr>
        <w:t>s no limitativa, las siguientes conductas:</w:t>
      </w:r>
    </w:p>
    <w:p w14:paraId="39956C32" w14:textId="77777777" w:rsidR="00073FA7" w:rsidRPr="00E02692" w:rsidRDefault="00073FA7" w:rsidP="00E02692">
      <w:pPr>
        <w:spacing w:line="360" w:lineRule="auto"/>
        <w:rPr>
          <w:rFonts w:cs="Arial"/>
          <w:szCs w:val="22"/>
        </w:rPr>
      </w:pPr>
      <w:r w:rsidRPr="00E02692">
        <w:rPr>
          <w:rFonts w:cs="Arial"/>
          <w:szCs w:val="22"/>
        </w:rPr>
        <w:t>I. Dejar de comunicar los riesgos asociados al cumplimiento de objetivos institucionales, así como los relacionados con corrupción y posibles irregularidades que afecten los recursos económicos públicos;</w:t>
      </w:r>
    </w:p>
    <w:p w14:paraId="346491FB" w14:textId="77777777" w:rsidR="00073FA7" w:rsidRPr="00E02692" w:rsidRDefault="00073FA7" w:rsidP="00E02692">
      <w:pPr>
        <w:spacing w:line="360" w:lineRule="auto"/>
        <w:rPr>
          <w:rFonts w:cs="Arial"/>
          <w:szCs w:val="22"/>
        </w:rPr>
      </w:pPr>
      <w:r w:rsidRPr="00E02692">
        <w:rPr>
          <w:rFonts w:cs="Arial"/>
          <w:szCs w:val="22"/>
        </w:rPr>
        <w:t>II. Omitir diseñar o actualizar las políticas o procedimientos necesarios en materia de control interno;</w:t>
      </w:r>
    </w:p>
    <w:p w14:paraId="11411F88" w14:textId="77777777" w:rsidR="00073FA7" w:rsidRPr="00E02692" w:rsidRDefault="00073FA7" w:rsidP="00E02692">
      <w:pPr>
        <w:spacing w:line="360" w:lineRule="auto"/>
        <w:rPr>
          <w:rFonts w:cs="Arial"/>
          <w:szCs w:val="22"/>
        </w:rPr>
      </w:pPr>
      <w:r w:rsidRPr="00E02692">
        <w:rPr>
          <w:rFonts w:cs="Arial"/>
          <w:szCs w:val="22"/>
        </w:rPr>
        <w:t>III. Generar información financiera, presupuestaria u de operación sin el respaldo suficiente;</w:t>
      </w:r>
    </w:p>
    <w:p w14:paraId="0A63539D" w14:textId="77777777" w:rsidR="00073FA7" w:rsidRPr="00E02692" w:rsidRDefault="00073FA7" w:rsidP="00E02692">
      <w:pPr>
        <w:spacing w:line="360" w:lineRule="auto"/>
        <w:rPr>
          <w:rFonts w:cs="Arial"/>
          <w:szCs w:val="22"/>
        </w:rPr>
      </w:pPr>
      <w:r w:rsidRPr="00E02692">
        <w:rPr>
          <w:rFonts w:cs="Arial"/>
          <w:szCs w:val="22"/>
        </w:rPr>
        <w:t>IV. Comunicar información financiera, presupuestaria y de operación incompleta, confusa o dispersa;</w:t>
      </w:r>
    </w:p>
    <w:p w14:paraId="1F8B7226" w14:textId="77777777" w:rsidR="00073FA7" w:rsidRPr="00E02692" w:rsidRDefault="00073FA7" w:rsidP="00E02692">
      <w:pPr>
        <w:spacing w:line="360" w:lineRule="auto"/>
        <w:rPr>
          <w:rFonts w:cs="Arial"/>
          <w:szCs w:val="22"/>
        </w:rPr>
      </w:pPr>
      <w:r w:rsidRPr="00E02692">
        <w:rPr>
          <w:rFonts w:cs="Arial"/>
          <w:szCs w:val="22"/>
        </w:rPr>
        <w:t>V. Omitir supervisar los planes, programas o proyectos a su cargo, en su caso, las actividades y el cumplimiento de las funciones del personal que le reporta;</w:t>
      </w:r>
    </w:p>
    <w:p w14:paraId="43A6D38D" w14:textId="77777777" w:rsidR="00073FA7" w:rsidRPr="00E02692" w:rsidRDefault="00073FA7" w:rsidP="00E02692">
      <w:pPr>
        <w:spacing w:line="360" w:lineRule="auto"/>
        <w:rPr>
          <w:rFonts w:cs="Arial"/>
          <w:szCs w:val="22"/>
        </w:rPr>
      </w:pPr>
      <w:r w:rsidRPr="00E02692">
        <w:rPr>
          <w:rFonts w:cs="Arial"/>
          <w:szCs w:val="22"/>
        </w:rPr>
        <w:t>VI. Dejar de salvaguardar documentos e información que se deban conservar por su relevancia o por sus aspectos técnicos, jurídicos, económicos o de seguridad.</w:t>
      </w:r>
    </w:p>
    <w:p w14:paraId="720EA774" w14:textId="77777777" w:rsidR="00073FA7" w:rsidRPr="00E02692" w:rsidRDefault="00073FA7" w:rsidP="00E02692">
      <w:pPr>
        <w:spacing w:line="360" w:lineRule="auto"/>
        <w:rPr>
          <w:rFonts w:cs="Arial"/>
          <w:szCs w:val="22"/>
        </w:rPr>
      </w:pPr>
      <w:r w:rsidRPr="00E02692">
        <w:rPr>
          <w:rFonts w:cs="Arial"/>
          <w:szCs w:val="22"/>
        </w:rPr>
        <w:t>VII. Ejecutar sus funciones sin establecer las medidas de control que le correspondan;</w:t>
      </w:r>
    </w:p>
    <w:p w14:paraId="373B082C" w14:textId="77777777" w:rsidR="00073FA7" w:rsidRPr="00E02692" w:rsidRDefault="00073FA7" w:rsidP="00E02692">
      <w:pPr>
        <w:spacing w:line="360" w:lineRule="auto"/>
        <w:rPr>
          <w:rFonts w:cs="Arial"/>
          <w:szCs w:val="22"/>
        </w:rPr>
      </w:pPr>
      <w:r w:rsidRPr="00E02692">
        <w:rPr>
          <w:rFonts w:cs="Arial"/>
          <w:szCs w:val="22"/>
        </w:rPr>
        <w:t>VIII. Omitir modificar procesos y tramos de control, conforme a sus atribuciones, en áreas en las que se detecten conductas contrarias a este código;</w:t>
      </w:r>
    </w:p>
    <w:p w14:paraId="6EB563B6" w14:textId="77777777" w:rsidR="00073FA7" w:rsidRPr="00E02692" w:rsidRDefault="00073FA7" w:rsidP="00E02692">
      <w:pPr>
        <w:spacing w:line="360" w:lineRule="auto"/>
        <w:rPr>
          <w:rFonts w:cs="Arial"/>
          <w:szCs w:val="22"/>
        </w:rPr>
      </w:pPr>
      <w:r w:rsidRPr="00E02692">
        <w:rPr>
          <w:rFonts w:cs="Arial"/>
          <w:szCs w:val="22"/>
        </w:rPr>
        <w:t>IX. Dejar de implementar, en su caso, de adoptar mejores prácticas y procesos para evitar la corrupción y prevenir cualquier conflicto de interés;</w:t>
      </w:r>
    </w:p>
    <w:p w14:paraId="3FBF3441" w14:textId="01FAE23E" w:rsidR="00073FA7" w:rsidRPr="00E02692" w:rsidRDefault="00073FA7" w:rsidP="00E02692">
      <w:pPr>
        <w:spacing w:line="360" w:lineRule="auto"/>
        <w:rPr>
          <w:rFonts w:cs="Arial"/>
          <w:szCs w:val="22"/>
        </w:rPr>
      </w:pPr>
      <w:r w:rsidRPr="00E02692">
        <w:rPr>
          <w:rFonts w:cs="Arial"/>
          <w:szCs w:val="22"/>
        </w:rPr>
        <w:t>X. Inhibir las manifestaciones o propuestas que tiendan a mejorar o superar deficiencias de operación, de procesos, de calidad de trámites y servicios, o de comportamiento ético de</w:t>
      </w:r>
      <w:r w:rsidR="0045792E">
        <w:rPr>
          <w:rFonts w:cs="Arial"/>
          <w:szCs w:val="22"/>
        </w:rPr>
        <w:t xml:space="preserve"> las y</w:t>
      </w:r>
      <w:r w:rsidRPr="00E02692">
        <w:rPr>
          <w:rFonts w:cs="Arial"/>
          <w:szCs w:val="22"/>
        </w:rPr>
        <w:t xml:space="preserve"> los servidores públicos;</w:t>
      </w:r>
    </w:p>
    <w:p w14:paraId="25447443" w14:textId="77777777" w:rsidR="00073FA7" w:rsidRPr="00E02692" w:rsidRDefault="00073FA7" w:rsidP="00E02692">
      <w:pPr>
        <w:spacing w:line="360" w:lineRule="auto"/>
        <w:rPr>
          <w:rFonts w:cs="Arial"/>
          <w:szCs w:val="22"/>
        </w:rPr>
      </w:pPr>
      <w:r w:rsidRPr="00E02692">
        <w:rPr>
          <w:rFonts w:cs="Arial"/>
          <w:szCs w:val="22"/>
        </w:rPr>
        <w:t xml:space="preserve">XI. Eludir establecer estándares o protocolos de actuación en aquellos trámites o atención directa a la población o dejar de observar aquellos previstos por las instancias competentes; y </w:t>
      </w:r>
    </w:p>
    <w:p w14:paraId="4E2CEF3A" w14:textId="77777777" w:rsidR="00073FA7" w:rsidRPr="00E02692" w:rsidRDefault="00073FA7" w:rsidP="00E02692">
      <w:pPr>
        <w:spacing w:line="360" w:lineRule="auto"/>
        <w:rPr>
          <w:rFonts w:cs="Arial"/>
          <w:szCs w:val="22"/>
        </w:rPr>
      </w:pPr>
      <w:r w:rsidRPr="00E02692">
        <w:rPr>
          <w:rFonts w:cs="Arial"/>
          <w:szCs w:val="22"/>
        </w:rPr>
        <w:t>XII. Las demás que se determinen en cualquier otra disposición legal o administrativa.</w:t>
      </w:r>
    </w:p>
    <w:p w14:paraId="2CE26973" w14:textId="77777777" w:rsidR="00073FA7" w:rsidRPr="00E02692" w:rsidRDefault="00073FA7" w:rsidP="00E02692">
      <w:pPr>
        <w:spacing w:line="360" w:lineRule="auto"/>
        <w:rPr>
          <w:rFonts w:cs="Arial"/>
          <w:szCs w:val="22"/>
        </w:rPr>
      </w:pPr>
    </w:p>
    <w:p w14:paraId="04F43167" w14:textId="7904CB6D" w:rsidR="00073FA7" w:rsidRPr="00E02692" w:rsidRDefault="00073FA7" w:rsidP="00E02692">
      <w:pPr>
        <w:spacing w:line="360" w:lineRule="auto"/>
        <w:rPr>
          <w:rFonts w:cs="Arial"/>
          <w:szCs w:val="22"/>
        </w:rPr>
      </w:pPr>
      <w:r w:rsidRPr="00E02692">
        <w:rPr>
          <w:rFonts w:cs="Arial"/>
          <w:b/>
          <w:bCs/>
          <w:szCs w:val="22"/>
        </w:rPr>
        <w:t xml:space="preserve">Artículo </w:t>
      </w:r>
      <w:r w:rsidR="00F207D5">
        <w:rPr>
          <w:rFonts w:cs="Arial"/>
          <w:b/>
          <w:bCs/>
          <w:szCs w:val="22"/>
        </w:rPr>
        <w:t xml:space="preserve">40. </w:t>
      </w:r>
      <w:r w:rsidRPr="00E02692">
        <w:rPr>
          <w:rFonts w:cs="Arial"/>
          <w:szCs w:val="22"/>
        </w:rPr>
        <w:t xml:space="preserve">Vulneran la </w:t>
      </w:r>
      <w:r w:rsidRPr="00E02692">
        <w:rPr>
          <w:rFonts w:cs="Arial"/>
          <w:b/>
          <w:bCs/>
          <w:szCs w:val="22"/>
        </w:rPr>
        <w:t>regla de integridad sobre desempeño permanente</w:t>
      </w:r>
      <w:r w:rsidRPr="00E02692">
        <w:rPr>
          <w:rFonts w:cs="Arial"/>
          <w:szCs w:val="22"/>
        </w:rPr>
        <w:t xml:space="preserve"> que rige el actuar de </w:t>
      </w:r>
      <w:r w:rsidR="0045792E">
        <w:rPr>
          <w:rFonts w:cs="Arial"/>
          <w:szCs w:val="22"/>
        </w:rPr>
        <w:t xml:space="preserve">las y </w:t>
      </w:r>
      <w:r w:rsidRPr="00E02692">
        <w:rPr>
          <w:rFonts w:cs="Arial"/>
          <w:szCs w:val="22"/>
        </w:rPr>
        <w:t>los servidores públicos, de manera enunciativa</w:t>
      </w:r>
      <w:r w:rsidR="0045792E">
        <w:rPr>
          <w:rFonts w:cs="Arial"/>
          <w:szCs w:val="22"/>
        </w:rPr>
        <w:t>,</w:t>
      </w:r>
      <w:r w:rsidRPr="00E02692">
        <w:rPr>
          <w:rFonts w:cs="Arial"/>
          <w:szCs w:val="22"/>
        </w:rPr>
        <w:t xml:space="preserve"> m</w:t>
      </w:r>
      <w:r w:rsidR="0045792E">
        <w:rPr>
          <w:rFonts w:cs="Arial"/>
          <w:szCs w:val="22"/>
        </w:rPr>
        <w:t>a</w:t>
      </w:r>
      <w:r w:rsidRPr="00E02692">
        <w:rPr>
          <w:rFonts w:cs="Arial"/>
          <w:szCs w:val="22"/>
        </w:rPr>
        <w:t>s no limitativa, las siguientes conductas:</w:t>
      </w:r>
    </w:p>
    <w:p w14:paraId="271800FB" w14:textId="77777777" w:rsidR="00073FA7" w:rsidRPr="00E02692" w:rsidRDefault="00073FA7" w:rsidP="00E02692">
      <w:pPr>
        <w:spacing w:line="360" w:lineRule="auto"/>
        <w:rPr>
          <w:rFonts w:cs="Arial"/>
          <w:szCs w:val="22"/>
        </w:rPr>
      </w:pPr>
      <w:r w:rsidRPr="00E02692">
        <w:rPr>
          <w:rFonts w:cs="Arial"/>
          <w:szCs w:val="22"/>
        </w:rPr>
        <w:t>I. Omitir conducirse con un trato digno y cordial, conforme a los protocolos de actuación o atención a la población, y de cooperación entre servidores públicos;</w:t>
      </w:r>
    </w:p>
    <w:p w14:paraId="5EEA5860" w14:textId="143A5F45" w:rsidR="00073FA7" w:rsidRPr="00E02692" w:rsidRDefault="00073FA7" w:rsidP="00E02692">
      <w:pPr>
        <w:spacing w:line="360" w:lineRule="auto"/>
        <w:rPr>
          <w:rFonts w:cs="Arial"/>
          <w:szCs w:val="22"/>
        </w:rPr>
      </w:pPr>
      <w:r w:rsidRPr="00E02692">
        <w:rPr>
          <w:rFonts w:cs="Arial"/>
          <w:szCs w:val="22"/>
        </w:rPr>
        <w:t xml:space="preserve">II. Realizar cualquier tipo de discriminación tanto a </w:t>
      </w:r>
      <w:r w:rsidR="00FB66E5">
        <w:rPr>
          <w:rFonts w:cs="Arial"/>
          <w:szCs w:val="22"/>
        </w:rPr>
        <w:t xml:space="preserve">otras y </w:t>
      </w:r>
      <w:r w:rsidRPr="00E02692">
        <w:rPr>
          <w:rFonts w:cs="Arial"/>
          <w:szCs w:val="22"/>
        </w:rPr>
        <w:t>otr</w:t>
      </w:r>
      <w:r w:rsidR="00FB66E5">
        <w:rPr>
          <w:rFonts w:cs="Arial"/>
          <w:szCs w:val="22"/>
        </w:rPr>
        <w:t>o</w:t>
      </w:r>
      <w:r w:rsidRPr="00E02692">
        <w:rPr>
          <w:rFonts w:cs="Arial"/>
          <w:szCs w:val="22"/>
        </w:rPr>
        <w:t>s servidores públicos</w:t>
      </w:r>
      <w:r w:rsidR="00FB66E5">
        <w:rPr>
          <w:rFonts w:cs="Arial"/>
          <w:szCs w:val="22"/>
        </w:rPr>
        <w:t>,</w:t>
      </w:r>
      <w:r w:rsidRPr="00E02692">
        <w:rPr>
          <w:rFonts w:cs="Arial"/>
          <w:szCs w:val="22"/>
        </w:rPr>
        <w:t xml:space="preserve"> como a toda persona en general;</w:t>
      </w:r>
    </w:p>
    <w:p w14:paraId="5F4D47BF" w14:textId="77777777" w:rsidR="00073FA7" w:rsidRPr="00E02692" w:rsidRDefault="00073FA7" w:rsidP="00E02692">
      <w:pPr>
        <w:spacing w:line="360" w:lineRule="auto"/>
        <w:rPr>
          <w:rFonts w:cs="Arial"/>
          <w:szCs w:val="22"/>
        </w:rPr>
      </w:pPr>
      <w:r w:rsidRPr="00E02692">
        <w:rPr>
          <w:rFonts w:cs="Arial"/>
          <w:szCs w:val="22"/>
        </w:rPr>
        <w:lastRenderedPageBreak/>
        <w:t>III. Retrasar de manera negligente las actividades que permitan atender de forma ágil y expedita a la población en general;</w:t>
      </w:r>
    </w:p>
    <w:p w14:paraId="32C6414E" w14:textId="77777777" w:rsidR="00073FA7" w:rsidRPr="00E02692" w:rsidRDefault="00073FA7" w:rsidP="00E02692">
      <w:pPr>
        <w:spacing w:line="360" w:lineRule="auto"/>
        <w:rPr>
          <w:rFonts w:cs="Arial"/>
          <w:szCs w:val="22"/>
        </w:rPr>
      </w:pPr>
      <w:r w:rsidRPr="00E02692">
        <w:rPr>
          <w:rFonts w:cs="Arial"/>
          <w:szCs w:val="22"/>
        </w:rPr>
        <w:t>IV. Hostigar, agredir, amedrentar, acosar, intimidad o amenazar a compañeros de trabajo o personal subordinado;</w:t>
      </w:r>
    </w:p>
    <w:p w14:paraId="7AC41BC8" w14:textId="77777777" w:rsidR="00073FA7" w:rsidRPr="00E02692" w:rsidRDefault="00073FA7" w:rsidP="00E02692">
      <w:pPr>
        <w:spacing w:line="360" w:lineRule="auto"/>
        <w:rPr>
          <w:rFonts w:cs="Arial"/>
          <w:szCs w:val="22"/>
        </w:rPr>
      </w:pPr>
      <w:r w:rsidRPr="00E02692">
        <w:rPr>
          <w:rFonts w:cs="Arial"/>
          <w:szCs w:val="22"/>
        </w:rPr>
        <w:t xml:space="preserve">V. Ocultar información y documentación gubernamental, con el fin de entorpecer las solicitudes de acceso a información pública; </w:t>
      </w:r>
    </w:p>
    <w:p w14:paraId="506ACEAD" w14:textId="77777777" w:rsidR="00073FA7" w:rsidRPr="00E02692" w:rsidRDefault="00073FA7" w:rsidP="00E02692">
      <w:pPr>
        <w:spacing w:line="360" w:lineRule="auto"/>
        <w:rPr>
          <w:rFonts w:cs="Arial"/>
          <w:szCs w:val="22"/>
        </w:rPr>
      </w:pPr>
      <w:r w:rsidRPr="00E02692">
        <w:rPr>
          <w:rFonts w:cs="Arial"/>
          <w:szCs w:val="22"/>
        </w:rPr>
        <w:t>VI. Recibir, solicitar o aceptar cualquier tipo de compensación, dádiva, obsequio o regalo en la gestión y otorgamiento de trámites y servicios;</w:t>
      </w:r>
    </w:p>
    <w:p w14:paraId="2C87A8FA" w14:textId="77777777" w:rsidR="00073FA7" w:rsidRPr="00E02692" w:rsidRDefault="00073FA7" w:rsidP="00E02692">
      <w:pPr>
        <w:spacing w:line="360" w:lineRule="auto"/>
        <w:rPr>
          <w:rFonts w:cs="Arial"/>
          <w:szCs w:val="22"/>
        </w:rPr>
      </w:pPr>
      <w:r w:rsidRPr="00E02692">
        <w:rPr>
          <w:rFonts w:cs="Arial"/>
          <w:szCs w:val="22"/>
        </w:rPr>
        <w:t>VII. Realizar actividades particulares en horarios de trabajo que contravengan las medidas para el uso eficiente, transparente y eficaz de los recursos públicos;</w:t>
      </w:r>
    </w:p>
    <w:p w14:paraId="6B6A4866" w14:textId="77777777" w:rsidR="00073FA7" w:rsidRPr="00E02692" w:rsidRDefault="00073FA7" w:rsidP="00E02692">
      <w:pPr>
        <w:spacing w:line="360" w:lineRule="auto"/>
        <w:rPr>
          <w:rFonts w:cs="Arial"/>
          <w:szCs w:val="22"/>
        </w:rPr>
      </w:pPr>
      <w:r w:rsidRPr="00E02692">
        <w:rPr>
          <w:rFonts w:cs="Arial"/>
          <w:szCs w:val="22"/>
        </w:rPr>
        <w:t>VIII. Omitir excusarse de intervenir en cualquier forma en la atención, tramitación o resolución de asuntos en los que tenga interés personal, familiar, de negocios o cualquier otro en el que tenga algún conflicto de interés;</w:t>
      </w:r>
    </w:p>
    <w:p w14:paraId="67685921" w14:textId="77777777" w:rsidR="00073FA7" w:rsidRPr="00E02692" w:rsidRDefault="00073FA7" w:rsidP="00E02692">
      <w:pPr>
        <w:spacing w:line="360" w:lineRule="auto"/>
        <w:rPr>
          <w:rFonts w:cs="Arial"/>
          <w:szCs w:val="22"/>
        </w:rPr>
      </w:pPr>
      <w:r w:rsidRPr="00E02692">
        <w:rPr>
          <w:rFonts w:cs="Arial"/>
          <w:szCs w:val="22"/>
        </w:rPr>
        <w:t>IX. Aceptar documentación que no reúna los requisitos fiscales para la comprobación de gastos de representación, viáticos, pasajes, alimentación, telefonía celular, entre otros;</w:t>
      </w:r>
    </w:p>
    <w:p w14:paraId="29302C5E" w14:textId="77777777" w:rsidR="00073FA7" w:rsidRPr="00E02692" w:rsidRDefault="00073FA7" w:rsidP="00E02692">
      <w:pPr>
        <w:spacing w:line="360" w:lineRule="auto"/>
        <w:rPr>
          <w:rFonts w:cs="Arial"/>
          <w:szCs w:val="22"/>
        </w:rPr>
      </w:pPr>
      <w:r w:rsidRPr="00E02692">
        <w:rPr>
          <w:rFonts w:cs="Arial"/>
          <w:szCs w:val="22"/>
        </w:rPr>
        <w:t xml:space="preserve">X. Utilizar el parque vehicular oficial o arrendado para tal propósito, para uso particular, personal o familiar, fuera de la normativa establecida por el </w:t>
      </w:r>
      <w:r w:rsidRPr="00E02692">
        <w:rPr>
          <w:rFonts w:cs="Arial"/>
          <w:i/>
          <w:iCs/>
          <w:color w:val="FF0000"/>
          <w:szCs w:val="22"/>
        </w:rPr>
        <w:t>(nombre del ente público)</w:t>
      </w:r>
      <w:r w:rsidRPr="00E02692">
        <w:rPr>
          <w:rFonts w:cs="Arial"/>
          <w:szCs w:val="22"/>
        </w:rPr>
        <w:t>;</w:t>
      </w:r>
    </w:p>
    <w:p w14:paraId="3822E2C6" w14:textId="77777777" w:rsidR="00073FA7" w:rsidRPr="00E02692" w:rsidRDefault="00073FA7" w:rsidP="00E02692">
      <w:pPr>
        <w:spacing w:line="360" w:lineRule="auto"/>
        <w:rPr>
          <w:rFonts w:cs="Arial"/>
          <w:szCs w:val="22"/>
        </w:rPr>
      </w:pPr>
      <w:r w:rsidRPr="00E02692">
        <w:rPr>
          <w:rFonts w:cs="Arial"/>
          <w:szCs w:val="22"/>
        </w:rPr>
        <w:t>XI. Solicitar la baja, enajenación, transferencia obstrucción de bienes muebles, cuando estos sigan siendo útiles;</w:t>
      </w:r>
    </w:p>
    <w:p w14:paraId="2D628A7E" w14:textId="77777777" w:rsidR="00073FA7" w:rsidRPr="00E02692" w:rsidRDefault="00073FA7" w:rsidP="00E02692">
      <w:pPr>
        <w:spacing w:line="360" w:lineRule="auto"/>
        <w:rPr>
          <w:rFonts w:cs="Arial"/>
          <w:szCs w:val="22"/>
        </w:rPr>
      </w:pPr>
      <w:r w:rsidRPr="00E02692">
        <w:rPr>
          <w:rFonts w:cs="Arial"/>
          <w:szCs w:val="22"/>
        </w:rPr>
        <w:t>XII. Obstruir la presentación de denuncias, acusaciones o delaciones sobre el uso indebido o de derroche de recursos económicos que impidan o propicien la rendición de cuentas;</w:t>
      </w:r>
    </w:p>
    <w:p w14:paraId="3867BEF8" w14:textId="77777777" w:rsidR="00073FA7" w:rsidRPr="00E02692" w:rsidRDefault="00073FA7" w:rsidP="00E02692">
      <w:pPr>
        <w:spacing w:line="360" w:lineRule="auto"/>
        <w:rPr>
          <w:rFonts w:cs="Arial"/>
          <w:szCs w:val="22"/>
        </w:rPr>
      </w:pPr>
      <w:r w:rsidRPr="00E02692">
        <w:rPr>
          <w:rFonts w:cs="Arial"/>
          <w:szCs w:val="22"/>
        </w:rPr>
        <w:t>XIII. Evitar conducirse con criterios de sencillez, austeridad y uso adecuado de los bienes y medios que disponga con motivo del ejercicio del cargo público;</w:t>
      </w:r>
    </w:p>
    <w:p w14:paraId="7F15F699" w14:textId="77777777" w:rsidR="00073FA7" w:rsidRPr="00E02692" w:rsidRDefault="00073FA7" w:rsidP="00E02692">
      <w:pPr>
        <w:spacing w:line="360" w:lineRule="auto"/>
        <w:rPr>
          <w:rFonts w:cs="Arial"/>
          <w:szCs w:val="22"/>
        </w:rPr>
      </w:pPr>
      <w:r w:rsidRPr="00E02692">
        <w:rPr>
          <w:rFonts w:cs="Arial"/>
          <w:szCs w:val="22"/>
        </w:rPr>
        <w:t xml:space="preserve">XIV. Conducirse de manera ostentosa, inadecuada y desproporcionada respecto a la remuneración y apoyos que se determinen presupuestalmente para su cargo público; y </w:t>
      </w:r>
    </w:p>
    <w:p w14:paraId="08A248DE" w14:textId="77777777" w:rsidR="00073FA7" w:rsidRPr="00E02692" w:rsidRDefault="00073FA7" w:rsidP="00E02692">
      <w:pPr>
        <w:spacing w:line="360" w:lineRule="auto"/>
        <w:rPr>
          <w:rFonts w:cs="Arial"/>
          <w:szCs w:val="22"/>
        </w:rPr>
      </w:pPr>
      <w:r w:rsidRPr="00E02692">
        <w:rPr>
          <w:rFonts w:cs="Arial"/>
          <w:szCs w:val="22"/>
        </w:rPr>
        <w:t>XV. Las demás que se determinen en cualquier otra disposición legal o administrativa.</w:t>
      </w:r>
    </w:p>
    <w:p w14:paraId="1A7250F5" w14:textId="77777777" w:rsidR="00073FA7" w:rsidRPr="00E02692" w:rsidRDefault="00073FA7" w:rsidP="00E02692">
      <w:pPr>
        <w:spacing w:line="360" w:lineRule="auto"/>
        <w:rPr>
          <w:rFonts w:cs="Arial"/>
          <w:szCs w:val="22"/>
        </w:rPr>
      </w:pPr>
    </w:p>
    <w:p w14:paraId="2E98869F" w14:textId="5EA89CE5" w:rsidR="00073FA7" w:rsidRPr="00E02692" w:rsidRDefault="00073FA7" w:rsidP="00E02692">
      <w:pPr>
        <w:spacing w:line="360" w:lineRule="auto"/>
        <w:rPr>
          <w:rFonts w:cs="Arial"/>
          <w:szCs w:val="22"/>
        </w:rPr>
      </w:pPr>
      <w:r w:rsidRPr="00E02692">
        <w:rPr>
          <w:rFonts w:cs="Arial"/>
          <w:b/>
          <w:bCs/>
          <w:szCs w:val="22"/>
        </w:rPr>
        <w:t xml:space="preserve">Artículo </w:t>
      </w:r>
      <w:r w:rsidR="00F207D5">
        <w:rPr>
          <w:rFonts w:cs="Arial"/>
          <w:b/>
          <w:bCs/>
          <w:szCs w:val="22"/>
        </w:rPr>
        <w:t>41</w:t>
      </w:r>
      <w:r w:rsidRPr="00E02692">
        <w:rPr>
          <w:rFonts w:cs="Arial"/>
          <w:szCs w:val="22"/>
        </w:rPr>
        <w:t xml:space="preserve">. Vulneran la </w:t>
      </w:r>
      <w:r w:rsidRPr="00E02692">
        <w:rPr>
          <w:rFonts w:cs="Arial"/>
          <w:b/>
          <w:bCs/>
          <w:szCs w:val="22"/>
        </w:rPr>
        <w:t>regla de integridad sobre información pública</w:t>
      </w:r>
      <w:r w:rsidRPr="00E02692">
        <w:rPr>
          <w:rFonts w:cs="Arial"/>
          <w:szCs w:val="22"/>
        </w:rPr>
        <w:t xml:space="preserve"> que rige el actuar de</w:t>
      </w:r>
      <w:r w:rsidR="00B120EF">
        <w:rPr>
          <w:rFonts w:cs="Arial"/>
          <w:szCs w:val="22"/>
        </w:rPr>
        <w:t xml:space="preserve"> las y</w:t>
      </w:r>
      <w:r w:rsidRPr="00E02692">
        <w:rPr>
          <w:rFonts w:cs="Arial"/>
          <w:szCs w:val="22"/>
        </w:rPr>
        <w:t xml:space="preserve"> los servidores públicos, de manera enunciativa</w:t>
      </w:r>
      <w:r w:rsidR="00B120EF">
        <w:rPr>
          <w:rFonts w:cs="Arial"/>
          <w:szCs w:val="22"/>
        </w:rPr>
        <w:t>,</w:t>
      </w:r>
      <w:r w:rsidRPr="00E02692">
        <w:rPr>
          <w:rFonts w:cs="Arial"/>
          <w:szCs w:val="22"/>
        </w:rPr>
        <w:t xml:space="preserve"> m</w:t>
      </w:r>
      <w:r w:rsidR="00B120EF">
        <w:rPr>
          <w:rFonts w:cs="Arial"/>
          <w:szCs w:val="22"/>
        </w:rPr>
        <w:t>a</w:t>
      </w:r>
      <w:r w:rsidRPr="00E02692">
        <w:rPr>
          <w:rFonts w:cs="Arial"/>
          <w:szCs w:val="22"/>
        </w:rPr>
        <w:t xml:space="preserve">s no limitativa, las siguientes conductas: </w:t>
      </w:r>
    </w:p>
    <w:p w14:paraId="2C713D68" w14:textId="77777777" w:rsidR="00073FA7" w:rsidRPr="00E02692" w:rsidRDefault="00073FA7" w:rsidP="00E02692">
      <w:pPr>
        <w:spacing w:line="360" w:lineRule="auto"/>
        <w:rPr>
          <w:rFonts w:cs="Arial"/>
          <w:szCs w:val="22"/>
        </w:rPr>
      </w:pPr>
      <w:r w:rsidRPr="00E02692">
        <w:rPr>
          <w:rFonts w:cs="Arial"/>
          <w:szCs w:val="22"/>
        </w:rPr>
        <w:t>I. Asumir actitudes intimidatorias frente a las personas que requieren de orientación para la presentación de una solicitud de acceso a información pública;</w:t>
      </w:r>
    </w:p>
    <w:p w14:paraId="0F4D88BD" w14:textId="77777777" w:rsidR="00073FA7" w:rsidRPr="00E02692" w:rsidRDefault="00073FA7" w:rsidP="00E02692">
      <w:pPr>
        <w:spacing w:line="360" w:lineRule="auto"/>
        <w:rPr>
          <w:rFonts w:cs="Arial"/>
          <w:szCs w:val="22"/>
        </w:rPr>
      </w:pPr>
      <w:r w:rsidRPr="00E02692">
        <w:rPr>
          <w:rFonts w:cs="Arial"/>
          <w:szCs w:val="22"/>
        </w:rPr>
        <w:t>II. Retrasar de manera negligente las actividades que permitan atender de forma ágil y expedita las solicitudes de acceso a información pública;</w:t>
      </w:r>
    </w:p>
    <w:p w14:paraId="2C8378DA" w14:textId="77777777" w:rsidR="00073FA7" w:rsidRPr="00E02692" w:rsidRDefault="00073FA7" w:rsidP="00E02692">
      <w:pPr>
        <w:spacing w:line="360" w:lineRule="auto"/>
        <w:rPr>
          <w:rFonts w:cs="Arial"/>
          <w:szCs w:val="22"/>
        </w:rPr>
      </w:pPr>
      <w:r w:rsidRPr="00E02692">
        <w:rPr>
          <w:rFonts w:cs="Arial"/>
          <w:szCs w:val="22"/>
        </w:rPr>
        <w:t>III. Declarar la incompetencia para la atención de una solicitud de acceso a información pública, a pesar de contar con atribuciones o facultades legales o normativas;</w:t>
      </w:r>
    </w:p>
    <w:p w14:paraId="4AC013E5" w14:textId="77777777" w:rsidR="00073FA7" w:rsidRPr="00E02692" w:rsidRDefault="00073FA7" w:rsidP="00E02692">
      <w:pPr>
        <w:spacing w:line="360" w:lineRule="auto"/>
        <w:rPr>
          <w:rFonts w:cs="Arial"/>
          <w:szCs w:val="22"/>
        </w:rPr>
      </w:pPr>
      <w:r w:rsidRPr="00E02692">
        <w:rPr>
          <w:rFonts w:cs="Arial"/>
          <w:szCs w:val="22"/>
        </w:rPr>
        <w:lastRenderedPageBreak/>
        <w:t>IV. Declarar la inexistencia de información o de documentación pública, sin realizar una búsqueda exhaustiva en los expedientes y archivos institucionales bajo su resguardo;</w:t>
      </w:r>
    </w:p>
    <w:p w14:paraId="45C803B8" w14:textId="77777777" w:rsidR="00073FA7" w:rsidRPr="00E02692" w:rsidRDefault="00073FA7" w:rsidP="00E02692">
      <w:pPr>
        <w:spacing w:line="360" w:lineRule="auto"/>
        <w:rPr>
          <w:rFonts w:cs="Arial"/>
          <w:szCs w:val="22"/>
        </w:rPr>
      </w:pPr>
      <w:r w:rsidRPr="00E02692">
        <w:rPr>
          <w:rFonts w:cs="Arial"/>
          <w:szCs w:val="22"/>
        </w:rPr>
        <w:t>V. Ocultar información y documentación pública en archivos personales, ya sea dentro o fuera de los espacios institucionales;</w:t>
      </w:r>
    </w:p>
    <w:p w14:paraId="25438748" w14:textId="77777777" w:rsidR="00073FA7" w:rsidRPr="00E02692" w:rsidRDefault="00073FA7" w:rsidP="00E02692">
      <w:pPr>
        <w:spacing w:line="360" w:lineRule="auto"/>
        <w:rPr>
          <w:rFonts w:cs="Arial"/>
          <w:szCs w:val="22"/>
        </w:rPr>
      </w:pPr>
      <w:r w:rsidRPr="00E02692">
        <w:rPr>
          <w:rFonts w:cs="Arial"/>
          <w:szCs w:val="22"/>
        </w:rPr>
        <w:t>VI. Alterar, ocultar o eliminar de manera deliberada, información pública;</w:t>
      </w:r>
    </w:p>
    <w:p w14:paraId="2AA99C0A" w14:textId="77777777" w:rsidR="00073FA7" w:rsidRPr="00E02692" w:rsidRDefault="00073FA7" w:rsidP="00E02692">
      <w:pPr>
        <w:spacing w:line="360" w:lineRule="auto"/>
        <w:rPr>
          <w:rFonts w:cs="Arial"/>
          <w:szCs w:val="22"/>
        </w:rPr>
      </w:pPr>
      <w:r w:rsidRPr="00E02692">
        <w:rPr>
          <w:rFonts w:cs="Arial"/>
          <w:szCs w:val="22"/>
        </w:rPr>
        <w:t>VII. Permitir o facilitar la sustracción, destrucción o inutilización indebida, de información o documentación pública;</w:t>
      </w:r>
    </w:p>
    <w:p w14:paraId="47D3FF07" w14:textId="77777777" w:rsidR="00073FA7" w:rsidRPr="00E02692" w:rsidRDefault="00073FA7" w:rsidP="00E02692">
      <w:pPr>
        <w:spacing w:line="360" w:lineRule="auto"/>
        <w:rPr>
          <w:rFonts w:cs="Arial"/>
          <w:szCs w:val="22"/>
        </w:rPr>
      </w:pPr>
      <w:r w:rsidRPr="00E02692">
        <w:rPr>
          <w:rFonts w:cs="Arial"/>
          <w:szCs w:val="22"/>
        </w:rPr>
        <w:t>VIII. Proporcionar indebidamente documentación e información confidencial o reservada;</w:t>
      </w:r>
    </w:p>
    <w:p w14:paraId="2AEB8FC1" w14:textId="77777777" w:rsidR="00073FA7" w:rsidRPr="00E02692" w:rsidRDefault="00073FA7" w:rsidP="00E02692">
      <w:pPr>
        <w:spacing w:line="360" w:lineRule="auto"/>
        <w:rPr>
          <w:rFonts w:cs="Arial"/>
          <w:szCs w:val="22"/>
        </w:rPr>
      </w:pPr>
      <w:r w:rsidRPr="00E02692">
        <w:rPr>
          <w:rFonts w:cs="Arial"/>
          <w:szCs w:val="22"/>
        </w:rPr>
        <w:t>IX. Utilizar con fines lucrativos las bases de datos a las que tenga acceso o que haya obtenido con motivo de su empleo, cargo, comisión o funciones;</w:t>
      </w:r>
    </w:p>
    <w:p w14:paraId="29F69B48" w14:textId="77777777" w:rsidR="00073FA7" w:rsidRPr="00E02692" w:rsidRDefault="00073FA7" w:rsidP="00E02692">
      <w:pPr>
        <w:spacing w:line="360" w:lineRule="auto"/>
        <w:rPr>
          <w:rFonts w:cs="Arial"/>
          <w:szCs w:val="22"/>
        </w:rPr>
      </w:pPr>
      <w:r w:rsidRPr="00E02692">
        <w:rPr>
          <w:rFonts w:cs="Arial"/>
          <w:szCs w:val="22"/>
        </w:rPr>
        <w:t>X. Obstaculizar las actividades para la identificación, generación, procesamiento, difusión y evaluación de la información en materia de transparencia proactiva y gobierno abierto;</w:t>
      </w:r>
    </w:p>
    <w:p w14:paraId="74AFED86" w14:textId="69E6B66C" w:rsidR="00073FA7" w:rsidRPr="00E02692" w:rsidRDefault="00073FA7" w:rsidP="00E02692">
      <w:pPr>
        <w:spacing w:line="360" w:lineRule="auto"/>
        <w:rPr>
          <w:rFonts w:cs="Arial"/>
          <w:szCs w:val="22"/>
        </w:rPr>
      </w:pPr>
      <w:r w:rsidRPr="00E02692">
        <w:rPr>
          <w:rFonts w:cs="Arial"/>
          <w:szCs w:val="22"/>
        </w:rPr>
        <w:t xml:space="preserve">XI. Difundir información pública en materia de </w:t>
      </w:r>
      <w:r w:rsidR="00B120EF">
        <w:rPr>
          <w:rFonts w:cs="Arial"/>
          <w:szCs w:val="22"/>
        </w:rPr>
        <w:t>T</w:t>
      </w:r>
      <w:r w:rsidRPr="00E02692">
        <w:rPr>
          <w:rFonts w:cs="Arial"/>
          <w:szCs w:val="22"/>
        </w:rPr>
        <w:t xml:space="preserve">ransparencia proactiva y </w:t>
      </w:r>
      <w:r w:rsidR="00B120EF">
        <w:rPr>
          <w:rFonts w:cs="Arial"/>
          <w:szCs w:val="22"/>
        </w:rPr>
        <w:t>G</w:t>
      </w:r>
      <w:r w:rsidRPr="00E02692">
        <w:rPr>
          <w:rFonts w:cs="Arial"/>
          <w:szCs w:val="22"/>
        </w:rPr>
        <w:t xml:space="preserve">obierno </w:t>
      </w:r>
      <w:r w:rsidR="00B120EF">
        <w:rPr>
          <w:rFonts w:cs="Arial"/>
          <w:szCs w:val="22"/>
        </w:rPr>
        <w:t>A</w:t>
      </w:r>
      <w:r w:rsidRPr="00E02692">
        <w:rPr>
          <w:rFonts w:cs="Arial"/>
          <w:szCs w:val="22"/>
        </w:rPr>
        <w:t xml:space="preserve">bierto en formatos que, de manera deliberada, no permitan su uso, reutilización o redistribución por cualquier interesado; y </w:t>
      </w:r>
    </w:p>
    <w:p w14:paraId="1C381BC0" w14:textId="77777777" w:rsidR="00073FA7" w:rsidRPr="00E02692" w:rsidRDefault="00073FA7" w:rsidP="00E02692">
      <w:pPr>
        <w:spacing w:line="360" w:lineRule="auto"/>
        <w:rPr>
          <w:rFonts w:cs="Arial"/>
          <w:szCs w:val="22"/>
        </w:rPr>
      </w:pPr>
      <w:r w:rsidRPr="00E02692">
        <w:rPr>
          <w:rFonts w:cs="Arial"/>
          <w:szCs w:val="22"/>
        </w:rPr>
        <w:t>XII. Las demás que se determinen en cualquier otra disposición legal o administrativa.</w:t>
      </w:r>
    </w:p>
    <w:p w14:paraId="2F8D6826" w14:textId="77777777" w:rsidR="00073FA7" w:rsidRPr="00E02692" w:rsidRDefault="00073FA7" w:rsidP="00E02692">
      <w:pPr>
        <w:spacing w:line="360" w:lineRule="auto"/>
        <w:rPr>
          <w:rFonts w:cs="Arial"/>
          <w:szCs w:val="22"/>
        </w:rPr>
      </w:pPr>
    </w:p>
    <w:p w14:paraId="5EE133A6" w14:textId="30123DB2" w:rsidR="00073FA7" w:rsidRPr="00E02692" w:rsidRDefault="00073FA7" w:rsidP="00E02692">
      <w:pPr>
        <w:spacing w:line="360" w:lineRule="auto"/>
        <w:rPr>
          <w:rFonts w:cs="Arial"/>
          <w:szCs w:val="22"/>
        </w:rPr>
      </w:pPr>
      <w:r w:rsidRPr="00E02692">
        <w:rPr>
          <w:rFonts w:cs="Arial"/>
          <w:b/>
          <w:bCs/>
          <w:szCs w:val="22"/>
        </w:rPr>
        <w:t xml:space="preserve">Artículo </w:t>
      </w:r>
      <w:r w:rsidR="00F7374A">
        <w:rPr>
          <w:rFonts w:cs="Arial"/>
          <w:b/>
          <w:bCs/>
          <w:szCs w:val="22"/>
        </w:rPr>
        <w:t>4</w:t>
      </w:r>
      <w:r w:rsidR="00F207D5">
        <w:rPr>
          <w:rFonts w:cs="Arial"/>
          <w:b/>
          <w:bCs/>
          <w:szCs w:val="22"/>
        </w:rPr>
        <w:t>2</w:t>
      </w:r>
      <w:r w:rsidRPr="00E02692">
        <w:rPr>
          <w:rFonts w:cs="Arial"/>
          <w:b/>
          <w:bCs/>
          <w:szCs w:val="22"/>
        </w:rPr>
        <w:t>.</w:t>
      </w:r>
      <w:r w:rsidRPr="00E02692">
        <w:rPr>
          <w:rFonts w:cs="Arial"/>
          <w:szCs w:val="22"/>
        </w:rPr>
        <w:t xml:space="preserve"> Vulneran la </w:t>
      </w:r>
      <w:r w:rsidRPr="00E02692">
        <w:rPr>
          <w:rFonts w:cs="Arial"/>
          <w:b/>
          <w:bCs/>
          <w:szCs w:val="22"/>
        </w:rPr>
        <w:t>regla de integridad sobre procedimientos administrativos</w:t>
      </w:r>
      <w:r w:rsidRPr="00E02692">
        <w:rPr>
          <w:rFonts w:cs="Arial"/>
          <w:szCs w:val="22"/>
        </w:rPr>
        <w:t xml:space="preserve"> que rige el actuar de l</w:t>
      </w:r>
      <w:r w:rsidR="00B120EF">
        <w:rPr>
          <w:rFonts w:cs="Arial"/>
          <w:szCs w:val="22"/>
        </w:rPr>
        <w:t>as y l</w:t>
      </w:r>
      <w:r w:rsidRPr="00E02692">
        <w:rPr>
          <w:rFonts w:cs="Arial"/>
          <w:szCs w:val="22"/>
        </w:rPr>
        <w:t>os servidores públicos, de manera enunciativa</w:t>
      </w:r>
      <w:r w:rsidR="00B120EF">
        <w:rPr>
          <w:rFonts w:cs="Arial"/>
          <w:szCs w:val="22"/>
        </w:rPr>
        <w:t>,</w:t>
      </w:r>
      <w:r w:rsidRPr="00E02692">
        <w:rPr>
          <w:rFonts w:cs="Arial"/>
          <w:szCs w:val="22"/>
        </w:rPr>
        <w:t xml:space="preserve"> m</w:t>
      </w:r>
      <w:r w:rsidR="00B120EF">
        <w:rPr>
          <w:rFonts w:cs="Arial"/>
          <w:szCs w:val="22"/>
        </w:rPr>
        <w:t>a</w:t>
      </w:r>
      <w:r w:rsidRPr="00E02692">
        <w:rPr>
          <w:rFonts w:cs="Arial"/>
          <w:szCs w:val="22"/>
        </w:rPr>
        <w:t>s no limitativa, las siguientes conductas:</w:t>
      </w:r>
    </w:p>
    <w:p w14:paraId="008749D7" w14:textId="77777777" w:rsidR="00073FA7" w:rsidRPr="00E02692" w:rsidRDefault="00073FA7" w:rsidP="00E02692">
      <w:pPr>
        <w:spacing w:line="360" w:lineRule="auto"/>
        <w:rPr>
          <w:rFonts w:cs="Arial"/>
          <w:szCs w:val="22"/>
        </w:rPr>
      </w:pPr>
      <w:r w:rsidRPr="00E02692">
        <w:rPr>
          <w:rFonts w:cs="Arial"/>
          <w:szCs w:val="22"/>
        </w:rPr>
        <w:t>I. Omitir notificar el inicio del procedimiento y sus consecuencias;</w:t>
      </w:r>
    </w:p>
    <w:p w14:paraId="61286B1C" w14:textId="77777777" w:rsidR="00073FA7" w:rsidRPr="00E02692" w:rsidRDefault="00073FA7" w:rsidP="00E02692">
      <w:pPr>
        <w:spacing w:line="360" w:lineRule="auto"/>
        <w:rPr>
          <w:rFonts w:cs="Arial"/>
          <w:szCs w:val="22"/>
        </w:rPr>
      </w:pPr>
      <w:r w:rsidRPr="00E02692">
        <w:rPr>
          <w:rFonts w:cs="Arial"/>
          <w:szCs w:val="22"/>
        </w:rPr>
        <w:t>II. Dejar de otorgar la oportunidad de ofrecer pruebas;</w:t>
      </w:r>
    </w:p>
    <w:p w14:paraId="66A1FF3E" w14:textId="77777777" w:rsidR="00073FA7" w:rsidRPr="00E02692" w:rsidRDefault="00073FA7" w:rsidP="00E02692">
      <w:pPr>
        <w:spacing w:line="360" w:lineRule="auto"/>
        <w:rPr>
          <w:rFonts w:cs="Arial"/>
          <w:szCs w:val="22"/>
        </w:rPr>
      </w:pPr>
      <w:r w:rsidRPr="00E02692">
        <w:rPr>
          <w:rFonts w:cs="Arial"/>
          <w:szCs w:val="22"/>
        </w:rPr>
        <w:t>III. Prescindir el desahogo de pruebas en que se finque la defensa;</w:t>
      </w:r>
    </w:p>
    <w:p w14:paraId="6FC9CC4E" w14:textId="77777777" w:rsidR="00073FA7" w:rsidRPr="00E02692" w:rsidRDefault="00073FA7" w:rsidP="00E02692">
      <w:pPr>
        <w:spacing w:line="360" w:lineRule="auto"/>
        <w:rPr>
          <w:rFonts w:cs="Arial"/>
          <w:szCs w:val="22"/>
        </w:rPr>
      </w:pPr>
      <w:r w:rsidRPr="00E02692">
        <w:rPr>
          <w:rFonts w:cs="Arial"/>
          <w:szCs w:val="22"/>
        </w:rPr>
        <w:t>IV. Excluir la oportunidad de presentar alegatos;</w:t>
      </w:r>
    </w:p>
    <w:p w14:paraId="2BAFC3EC" w14:textId="77777777" w:rsidR="00073FA7" w:rsidRPr="00E02692" w:rsidRDefault="00073FA7" w:rsidP="00E02692">
      <w:pPr>
        <w:spacing w:line="360" w:lineRule="auto"/>
        <w:rPr>
          <w:rFonts w:cs="Arial"/>
          <w:szCs w:val="22"/>
        </w:rPr>
      </w:pPr>
      <w:r w:rsidRPr="00E02692">
        <w:rPr>
          <w:rFonts w:cs="Arial"/>
          <w:szCs w:val="22"/>
        </w:rPr>
        <w:t>V. Omitir señalar los medios de defensa que se pueden interponer para combatir la resolución dictada;</w:t>
      </w:r>
    </w:p>
    <w:p w14:paraId="10FC0AAE" w14:textId="77777777" w:rsidR="00073FA7" w:rsidRPr="00E02692" w:rsidRDefault="00073FA7" w:rsidP="00E02692">
      <w:pPr>
        <w:spacing w:line="360" w:lineRule="auto"/>
        <w:rPr>
          <w:rFonts w:cs="Arial"/>
          <w:szCs w:val="22"/>
        </w:rPr>
      </w:pPr>
      <w:r w:rsidRPr="00E02692">
        <w:rPr>
          <w:rFonts w:cs="Arial"/>
          <w:szCs w:val="22"/>
        </w:rPr>
        <w:t>VI. Negarse a informar, declarar o testificar sobre hechos que le consten relacionados con conductas contrarias a la normatividad, así como al presente código;</w:t>
      </w:r>
    </w:p>
    <w:p w14:paraId="303275CD" w14:textId="77777777" w:rsidR="00073FA7" w:rsidRPr="00E02692" w:rsidRDefault="00073FA7" w:rsidP="00E02692">
      <w:pPr>
        <w:spacing w:line="360" w:lineRule="auto"/>
        <w:rPr>
          <w:rFonts w:cs="Arial"/>
          <w:szCs w:val="22"/>
        </w:rPr>
      </w:pPr>
      <w:r w:rsidRPr="00E02692">
        <w:rPr>
          <w:rFonts w:cs="Arial"/>
          <w:szCs w:val="22"/>
        </w:rPr>
        <w:t>VII. Dejar de proporcionar o negar documentación o información que el Comité y la autoridad competente requiera para el ejercicio de sus funciones o evitar colaborar con éstos en sus actividades;</w:t>
      </w:r>
    </w:p>
    <w:p w14:paraId="1ADE02FB" w14:textId="77777777" w:rsidR="00073FA7" w:rsidRPr="00E02692" w:rsidRDefault="00073FA7" w:rsidP="00E02692">
      <w:pPr>
        <w:spacing w:line="360" w:lineRule="auto"/>
        <w:rPr>
          <w:rFonts w:cs="Arial"/>
          <w:szCs w:val="22"/>
        </w:rPr>
      </w:pPr>
      <w:r w:rsidRPr="00E02692">
        <w:rPr>
          <w:rFonts w:cs="Arial"/>
          <w:szCs w:val="22"/>
        </w:rPr>
        <w:t xml:space="preserve">VIII. Inobservar criterios de legalidad, imparcialidad, objetividad y discreción en los asuntos de los que tenga conocimiento que impliquen contravención a la normatividad, así como al presente código; y </w:t>
      </w:r>
    </w:p>
    <w:p w14:paraId="522511ED" w14:textId="77777777" w:rsidR="00073FA7" w:rsidRPr="00E02692" w:rsidRDefault="00073FA7" w:rsidP="00E02692">
      <w:pPr>
        <w:spacing w:line="360" w:lineRule="auto"/>
        <w:rPr>
          <w:rFonts w:cs="Arial"/>
          <w:szCs w:val="22"/>
        </w:rPr>
      </w:pPr>
      <w:r w:rsidRPr="00E02692">
        <w:rPr>
          <w:rFonts w:cs="Arial"/>
          <w:szCs w:val="22"/>
        </w:rPr>
        <w:t>IX. Las demás que se determinen en cualquier otra disposición legal o administrativa.</w:t>
      </w:r>
    </w:p>
    <w:p w14:paraId="732D9A85" w14:textId="77777777" w:rsidR="00073FA7" w:rsidRPr="00E02692" w:rsidRDefault="00073FA7" w:rsidP="00E02692">
      <w:pPr>
        <w:spacing w:line="360" w:lineRule="auto"/>
        <w:rPr>
          <w:rFonts w:cs="Arial"/>
          <w:b/>
          <w:bCs/>
          <w:szCs w:val="22"/>
        </w:rPr>
      </w:pPr>
    </w:p>
    <w:p w14:paraId="378DCFF6" w14:textId="48CB42EA" w:rsidR="00073FA7" w:rsidRPr="00E02692" w:rsidRDefault="00073FA7" w:rsidP="00E02692">
      <w:pPr>
        <w:spacing w:line="360" w:lineRule="auto"/>
        <w:rPr>
          <w:rFonts w:cs="Arial"/>
          <w:szCs w:val="22"/>
        </w:rPr>
      </w:pPr>
      <w:r w:rsidRPr="00E02692">
        <w:rPr>
          <w:rFonts w:cs="Arial"/>
          <w:b/>
          <w:bCs/>
          <w:szCs w:val="22"/>
        </w:rPr>
        <w:lastRenderedPageBreak/>
        <w:t>Artículo 4</w:t>
      </w:r>
      <w:r w:rsidR="006B54EF">
        <w:rPr>
          <w:rFonts w:cs="Arial"/>
          <w:b/>
          <w:bCs/>
          <w:szCs w:val="22"/>
        </w:rPr>
        <w:t>3</w:t>
      </w:r>
      <w:r w:rsidRPr="00E02692">
        <w:rPr>
          <w:rFonts w:cs="Arial"/>
          <w:b/>
          <w:bCs/>
          <w:szCs w:val="22"/>
        </w:rPr>
        <w:t>.</w:t>
      </w:r>
      <w:r w:rsidRPr="00E02692">
        <w:rPr>
          <w:rFonts w:cs="Arial"/>
          <w:szCs w:val="22"/>
        </w:rPr>
        <w:t xml:space="preserve"> Vulneran la </w:t>
      </w:r>
      <w:r w:rsidRPr="00E02692">
        <w:rPr>
          <w:rFonts w:cs="Arial"/>
          <w:b/>
          <w:bCs/>
          <w:szCs w:val="22"/>
        </w:rPr>
        <w:t>regla de integridad sobre procesos de evaluación</w:t>
      </w:r>
      <w:r w:rsidRPr="00E02692">
        <w:rPr>
          <w:rFonts w:cs="Arial"/>
          <w:szCs w:val="22"/>
        </w:rPr>
        <w:t xml:space="preserve"> que rige el actuar de </w:t>
      </w:r>
      <w:r w:rsidR="00B120EF">
        <w:rPr>
          <w:rFonts w:cs="Arial"/>
          <w:szCs w:val="22"/>
        </w:rPr>
        <w:t xml:space="preserve">las y </w:t>
      </w:r>
      <w:r w:rsidRPr="00E02692">
        <w:rPr>
          <w:rFonts w:cs="Arial"/>
          <w:szCs w:val="22"/>
        </w:rPr>
        <w:t>los servidores públicos, de manera enunciativa</w:t>
      </w:r>
      <w:r w:rsidR="00B120EF">
        <w:rPr>
          <w:rFonts w:cs="Arial"/>
          <w:szCs w:val="22"/>
        </w:rPr>
        <w:t>,</w:t>
      </w:r>
      <w:r w:rsidRPr="00E02692">
        <w:rPr>
          <w:rFonts w:cs="Arial"/>
          <w:szCs w:val="22"/>
        </w:rPr>
        <w:t xml:space="preserve"> m</w:t>
      </w:r>
      <w:r w:rsidR="00B120EF">
        <w:rPr>
          <w:rFonts w:cs="Arial"/>
          <w:szCs w:val="22"/>
        </w:rPr>
        <w:t>a</w:t>
      </w:r>
      <w:r w:rsidRPr="00E02692">
        <w:rPr>
          <w:rFonts w:cs="Arial"/>
          <w:szCs w:val="22"/>
        </w:rPr>
        <w:t>s no limitativa, las siguientes conductas:</w:t>
      </w:r>
    </w:p>
    <w:p w14:paraId="566FDCB8" w14:textId="77777777" w:rsidR="00073FA7" w:rsidRPr="00E02692" w:rsidRDefault="00073FA7" w:rsidP="00E02692">
      <w:pPr>
        <w:spacing w:line="360" w:lineRule="auto"/>
        <w:rPr>
          <w:rFonts w:cs="Arial"/>
          <w:szCs w:val="22"/>
        </w:rPr>
      </w:pPr>
      <w:r w:rsidRPr="00E02692">
        <w:rPr>
          <w:rFonts w:cs="Arial"/>
          <w:szCs w:val="22"/>
        </w:rPr>
        <w:t>I. Proporcionar indebidamente la información contenida en los sistemas de información o acceder a ésta por causas distintas al ejercicio de sus funciones y facultades;</w:t>
      </w:r>
    </w:p>
    <w:p w14:paraId="1C735C35" w14:textId="2F49B1AC" w:rsidR="00073FA7" w:rsidRPr="00E02692" w:rsidRDefault="00073FA7" w:rsidP="00E02692">
      <w:pPr>
        <w:spacing w:line="360" w:lineRule="auto"/>
        <w:rPr>
          <w:rFonts w:cs="Arial"/>
          <w:szCs w:val="22"/>
        </w:rPr>
      </w:pPr>
      <w:r w:rsidRPr="00E02692">
        <w:rPr>
          <w:rFonts w:cs="Arial"/>
          <w:szCs w:val="22"/>
        </w:rPr>
        <w:t>II. Transgredir el alcance y orientación de los resultados de las evaluaciones y/o auditor</w:t>
      </w:r>
      <w:r w:rsidR="00B120EF">
        <w:rPr>
          <w:rFonts w:cs="Arial"/>
          <w:szCs w:val="22"/>
        </w:rPr>
        <w:t>í</w:t>
      </w:r>
      <w:r w:rsidRPr="00E02692">
        <w:rPr>
          <w:rFonts w:cs="Arial"/>
          <w:szCs w:val="22"/>
        </w:rPr>
        <w:t>a que realice cualquier instancia externa o interna en materia de evaluación o rendición de cuentas;</w:t>
      </w:r>
    </w:p>
    <w:p w14:paraId="10A51D2C" w14:textId="49EEEBE5" w:rsidR="00073FA7" w:rsidRPr="00E02692" w:rsidRDefault="00073FA7" w:rsidP="00E02692">
      <w:pPr>
        <w:spacing w:line="360" w:lineRule="auto"/>
        <w:rPr>
          <w:rFonts w:cs="Arial"/>
          <w:szCs w:val="22"/>
        </w:rPr>
      </w:pPr>
      <w:r w:rsidRPr="00E02692">
        <w:rPr>
          <w:rFonts w:cs="Arial"/>
          <w:szCs w:val="22"/>
        </w:rPr>
        <w:t>III. Dejar de atender las recomendaciones formuladas por cualquier instancia de evaluación y/o auditor</w:t>
      </w:r>
      <w:r w:rsidR="00B120EF">
        <w:rPr>
          <w:rFonts w:cs="Arial"/>
          <w:szCs w:val="22"/>
        </w:rPr>
        <w:t>í</w:t>
      </w:r>
      <w:r w:rsidRPr="00E02692">
        <w:rPr>
          <w:rFonts w:cs="Arial"/>
          <w:szCs w:val="22"/>
        </w:rPr>
        <w:t xml:space="preserve">a, sea interna o externa; </w:t>
      </w:r>
    </w:p>
    <w:p w14:paraId="295CD224" w14:textId="77777777" w:rsidR="00073FA7" w:rsidRPr="00E02692" w:rsidRDefault="00073FA7" w:rsidP="00E02692">
      <w:pPr>
        <w:spacing w:line="360" w:lineRule="auto"/>
        <w:rPr>
          <w:rFonts w:cs="Arial"/>
          <w:szCs w:val="22"/>
        </w:rPr>
      </w:pPr>
      <w:r w:rsidRPr="00E02692">
        <w:rPr>
          <w:rFonts w:cs="Arial"/>
          <w:szCs w:val="22"/>
        </w:rPr>
        <w:t xml:space="preserve">IV. Alterar registros de cualquier índole para simular o modificar los resultados de las funciones, programas y proyectos gubernamentales; y </w:t>
      </w:r>
    </w:p>
    <w:p w14:paraId="68F6688C" w14:textId="77777777" w:rsidR="00073FA7" w:rsidRPr="00E02692" w:rsidRDefault="00073FA7" w:rsidP="00E02692">
      <w:pPr>
        <w:spacing w:line="360" w:lineRule="auto"/>
        <w:rPr>
          <w:rFonts w:cs="Arial"/>
          <w:szCs w:val="22"/>
        </w:rPr>
      </w:pPr>
      <w:r w:rsidRPr="00E02692">
        <w:rPr>
          <w:rFonts w:cs="Arial"/>
          <w:szCs w:val="22"/>
        </w:rPr>
        <w:t>V. Las demás que se determinen en cualquier otra disposición legal o administrativa.</w:t>
      </w:r>
    </w:p>
    <w:p w14:paraId="5015A8E9" w14:textId="77777777" w:rsidR="00073FA7" w:rsidRPr="00E02692" w:rsidRDefault="00073FA7" w:rsidP="00E02692">
      <w:pPr>
        <w:spacing w:line="360" w:lineRule="auto"/>
        <w:rPr>
          <w:rFonts w:cs="Arial"/>
          <w:szCs w:val="22"/>
        </w:rPr>
      </w:pPr>
    </w:p>
    <w:p w14:paraId="69FDDB9E" w14:textId="0F3A5825" w:rsidR="00073FA7" w:rsidRPr="00E02692" w:rsidRDefault="00073FA7" w:rsidP="00E02692">
      <w:pPr>
        <w:spacing w:line="360" w:lineRule="auto"/>
        <w:rPr>
          <w:rFonts w:cs="Arial"/>
          <w:szCs w:val="22"/>
        </w:rPr>
      </w:pPr>
      <w:r w:rsidRPr="00E02692">
        <w:rPr>
          <w:rFonts w:cs="Arial"/>
          <w:b/>
          <w:bCs/>
          <w:szCs w:val="22"/>
        </w:rPr>
        <w:t>Artículo 4</w:t>
      </w:r>
      <w:r w:rsidR="006B54EF">
        <w:rPr>
          <w:rFonts w:cs="Arial"/>
          <w:b/>
          <w:bCs/>
          <w:szCs w:val="22"/>
        </w:rPr>
        <w:t>4</w:t>
      </w:r>
      <w:r w:rsidRPr="00E02692">
        <w:rPr>
          <w:rFonts w:cs="Arial"/>
          <w:b/>
          <w:bCs/>
          <w:szCs w:val="22"/>
        </w:rPr>
        <w:t>.</w:t>
      </w:r>
      <w:r w:rsidRPr="00E02692">
        <w:rPr>
          <w:rFonts w:cs="Arial"/>
          <w:szCs w:val="22"/>
        </w:rPr>
        <w:t xml:space="preserve"> Vulneran la </w:t>
      </w:r>
      <w:r w:rsidRPr="00E02692">
        <w:rPr>
          <w:rFonts w:cs="Arial"/>
          <w:b/>
          <w:bCs/>
          <w:szCs w:val="22"/>
        </w:rPr>
        <w:t>regla de integridad sobre recursos humanos</w:t>
      </w:r>
      <w:r w:rsidRPr="00E02692">
        <w:rPr>
          <w:rFonts w:cs="Arial"/>
          <w:szCs w:val="22"/>
        </w:rPr>
        <w:t xml:space="preserve"> que rige el actuar de </w:t>
      </w:r>
      <w:r w:rsidR="007B54DE">
        <w:rPr>
          <w:rFonts w:cs="Arial"/>
          <w:szCs w:val="22"/>
        </w:rPr>
        <w:t xml:space="preserve">las y </w:t>
      </w:r>
      <w:r w:rsidRPr="00E02692">
        <w:rPr>
          <w:rFonts w:cs="Arial"/>
          <w:szCs w:val="22"/>
        </w:rPr>
        <w:t>los servidores públicos, de manera enunciativa</w:t>
      </w:r>
      <w:r w:rsidR="007B54DE">
        <w:rPr>
          <w:rFonts w:cs="Arial"/>
          <w:szCs w:val="22"/>
        </w:rPr>
        <w:t>,</w:t>
      </w:r>
      <w:r w:rsidRPr="00E02692">
        <w:rPr>
          <w:rFonts w:cs="Arial"/>
          <w:szCs w:val="22"/>
        </w:rPr>
        <w:t xml:space="preserve"> m</w:t>
      </w:r>
      <w:r w:rsidR="007B54DE">
        <w:rPr>
          <w:rFonts w:cs="Arial"/>
          <w:szCs w:val="22"/>
        </w:rPr>
        <w:t>a</w:t>
      </w:r>
      <w:r w:rsidRPr="00E02692">
        <w:rPr>
          <w:rFonts w:cs="Arial"/>
          <w:szCs w:val="22"/>
        </w:rPr>
        <w:t>s no limitativa, las siguientes conductas:</w:t>
      </w:r>
    </w:p>
    <w:p w14:paraId="4ADF2898" w14:textId="77777777" w:rsidR="00073FA7" w:rsidRPr="00E02692" w:rsidRDefault="00073FA7" w:rsidP="00E02692">
      <w:pPr>
        <w:spacing w:line="360" w:lineRule="auto"/>
        <w:rPr>
          <w:rFonts w:cs="Arial"/>
          <w:szCs w:val="22"/>
        </w:rPr>
      </w:pPr>
      <w:r w:rsidRPr="00E02692">
        <w:rPr>
          <w:rFonts w:cs="Arial"/>
          <w:szCs w:val="22"/>
        </w:rPr>
        <w:t>I. Dejar de garantizar la igualdad de oportunidades en el acceso a la función pública con base en el mérito;</w:t>
      </w:r>
    </w:p>
    <w:p w14:paraId="6E253425" w14:textId="77777777" w:rsidR="00073FA7" w:rsidRPr="00E02692" w:rsidRDefault="00073FA7" w:rsidP="00E02692">
      <w:pPr>
        <w:spacing w:line="360" w:lineRule="auto"/>
        <w:rPr>
          <w:rFonts w:cs="Arial"/>
          <w:szCs w:val="22"/>
        </w:rPr>
      </w:pPr>
      <w:r w:rsidRPr="00E02692">
        <w:rPr>
          <w:rFonts w:cs="Arial"/>
          <w:szCs w:val="22"/>
        </w:rPr>
        <w:t>II. 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14:paraId="244E62FC" w14:textId="77777777" w:rsidR="00073FA7" w:rsidRPr="00E02692" w:rsidRDefault="00073FA7" w:rsidP="00E02692">
      <w:pPr>
        <w:spacing w:line="360" w:lineRule="auto"/>
        <w:rPr>
          <w:rFonts w:cs="Arial"/>
          <w:szCs w:val="22"/>
        </w:rPr>
      </w:pPr>
      <w:r w:rsidRPr="00E02692">
        <w:rPr>
          <w:rFonts w:cs="Arial"/>
          <w:szCs w:val="22"/>
        </w:rPr>
        <w:t>III. Proporcionar a un tercero no autorizado, información contenida en expedientes del personal y en archivos de recursos humanos bajo su resguardo;</w:t>
      </w:r>
    </w:p>
    <w:p w14:paraId="6E38149E" w14:textId="541E2E8E" w:rsidR="00073FA7" w:rsidRPr="00E02692" w:rsidRDefault="00073FA7" w:rsidP="00E02692">
      <w:pPr>
        <w:spacing w:line="360" w:lineRule="auto"/>
        <w:rPr>
          <w:rFonts w:cs="Arial"/>
          <w:szCs w:val="22"/>
        </w:rPr>
      </w:pPr>
      <w:r w:rsidRPr="00E02692">
        <w:rPr>
          <w:rFonts w:cs="Arial"/>
          <w:szCs w:val="22"/>
        </w:rPr>
        <w:t xml:space="preserve">IV. Suministrar información sobre los reactivos de los exámenes elaborados para la ocupación de plazas vacantes a personas ajenas al </w:t>
      </w:r>
      <w:r w:rsidRPr="00E02692">
        <w:rPr>
          <w:rFonts w:cs="Arial"/>
          <w:i/>
          <w:iCs/>
          <w:color w:val="FF0000"/>
          <w:szCs w:val="22"/>
        </w:rPr>
        <w:t>(nombre del ente público)</w:t>
      </w:r>
      <w:r w:rsidR="007B54DE">
        <w:rPr>
          <w:rFonts w:cs="Arial"/>
          <w:i/>
          <w:iCs/>
          <w:color w:val="FF0000"/>
          <w:szCs w:val="22"/>
        </w:rPr>
        <w:t xml:space="preserve"> </w:t>
      </w:r>
      <w:r w:rsidRPr="00E02692">
        <w:rPr>
          <w:rFonts w:cs="Arial"/>
          <w:szCs w:val="22"/>
        </w:rPr>
        <w:t>y/o a los concursantes;</w:t>
      </w:r>
    </w:p>
    <w:p w14:paraId="787BDEA4" w14:textId="77777777" w:rsidR="00073FA7" w:rsidRPr="00E02692" w:rsidRDefault="00073FA7" w:rsidP="00E02692">
      <w:pPr>
        <w:spacing w:line="360" w:lineRule="auto"/>
        <w:rPr>
          <w:rFonts w:cs="Arial"/>
          <w:szCs w:val="22"/>
        </w:rPr>
      </w:pPr>
      <w:r w:rsidRPr="00E02692">
        <w:rPr>
          <w:rFonts w:cs="Arial"/>
          <w:szCs w:val="22"/>
        </w:rPr>
        <w:t>V. Seleccionar, contratar, nombrar o designar a personas, sin haber obtenido previamente, la constancia de no inhabilitación;</w:t>
      </w:r>
    </w:p>
    <w:p w14:paraId="4319337D" w14:textId="77777777" w:rsidR="00073FA7" w:rsidRPr="00E02692" w:rsidRDefault="00073FA7" w:rsidP="00E02692">
      <w:pPr>
        <w:spacing w:line="360" w:lineRule="auto"/>
        <w:rPr>
          <w:rFonts w:cs="Arial"/>
          <w:szCs w:val="22"/>
        </w:rPr>
      </w:pPr>
      <w:r w:rsidRPr="00E02692">
        <w:rPr>
          <w:rFonts w:cs="Arial"/>
          <w:szCs w:val="22"/>
        </w:rPr>
        <w:t>VI. Seleccionar, contratar, nombrar o designar a personas que no cuenten con el perfil del puesto, con los requisitos y documentos establecidos, o que no cumplan con las obligaciones que las leyes imponen a todo ciudadano;</w:t>
      </w:r>
    </w:p>
    <w:p w14:paraId="38D90A44" w14:textId="77777777" w:rsidR="00073FA7" w:rsidRPr="00E02692" w:rsidRDefault="00073FA7" w:rsidP="00E02692">
      <w:pPr>
        <w:spacing w:line="360" w:lineRule="auto"/>
        <w:rPr>
          <w:rFonts w:cs="Arial"/>
          <w:szCs w:val="22"/>
        </w:rPr>
      </w:pPr>
      <w:r w:rsidRPr="00E02692">
        <w:rPr>
          <w:rFonts w:cs="Arial"/>
          <w:szCs w:val="22"/>
        </w:rPr>
        <w:t>VII. Seleccionar, contratar, designar o nombrar directa o indirectamente como subalternos a familiares hasta el cuarto grado de parentesco;</w:t>
      </w:r>
    </w:p>
    <w:p w14:paraId="796BB3F5" w14:textId="77777777" w:rsidR="00073FA7" w:rsidRPr="00E02692" w:rsidRDefault="00073FA7" w:rsidP="00E02692">
      <w:pPr>
        <w:spacing w:line="360" w:lineRule="auto"/>
        <w:rPr>
          <w:rFonts w:cs="Arial"/>
          <w:szCs w:val="22"/>
        </w:rPr>
      </w:pPr>
      <w:r w:rsidRPr="00E02692">
        <w:rPr>
          <w:rFonts w:cs="Arial"/>
          <w:szCs w:val="22"/>
        </w:rPr>
        <w:t>VIII. Inhibir la formulación o presentación de inconformidades o recursos que se prevean las disposiciones aplicables para los procesos de ingreso:</w:t>
      </w:r>
    </w:p>
    <w:p w14:paraId="33E3B55E" w14:textId="77777777" w:rsidR="00073FA7" w:rsidRPr="00E02692" w:rsidRDefault="00073FA7" w:rsidP="00E02692">
      <w:pPr>
        <w:spacing w:line="360" w:lineRule="auto"/>
        <w:rPr>
          <w:rFonts w:cs="Arial"/>
          <w:szCs w:val="22"/>
        </w:rPr>
      </w:pPr>
      <w:r w:rsidRPr="00E02692">
        <w:rPr>
          <w:rFonts w:cs="Arial"/>
          <w:szCs w:val="22"/>
        </w:rPr>
        <w:t>IX. Otorgar a un servidor público subordinado, durante su proceso de evaluación, una calificación que no corresponda a sus conocimientos, actitudes, capacidades o desempeño;</w:t>
      </w:r>
    </w:p>
    <w:p w14:paraId="41B19843" w14:textId="77777777" w:rsidR="00073FA7" w:rsidRPr="00E02692" w:rsidRDefault="00073FA7" w:rsidP="00E02692">
      <w:pPr>
        <w:spacing w:line="360" w:lineRule="auto"/>
        <w:rPr>
          <w:rFonts w:cs="Arial"/>
          <w:szCs w:val="22"/>
        </w:rPr>
      </w:pPr>
      <w:r w:rsidRPr="00E02692">
        <w:rPr>
          <w:rFonts w:cs="Arial"/>
          <w:szCs w:val="22"/>
        </w:rPr>
        <w:lastRenderedPageBreak/>
        <w:t>X. Disponer del personal a su cargo en forma indebida, para que le realice trámites, asuntos o actividades de carácter personal o familiar ajenos al servicio público;</w:t>
      </w:r>
    </w:p>
    <w:p w14:paraId="552B1642" w14:textId="77777777" w:rsidR="00073FA7" w:rsidRPr="00E02692" w:rsidRDefault="00073FA7" w:rsidP="00E02692">
      <w:pPr>
        <w:spacing w:line="360" w:lineRule="auto"/>
        <w:rPr>
          <w:rFonts w:cs="Arial"/>
          <w:szCs w:val="22"/>
        </w:rPr>
      </w:pPr>
      <w:r w:rsidRPr="00E02692">
        <w:rPr>
          <w:rFonts w:cs="Arial"/>
          <w:szCs w:val="22"/>
        </w:rPr>
        <w:t>XI. Presentar información y documentación falsa o que induzca al error, sobre el cumplimento de metas de su evaluación del desempeño;</w:t>
      </w:r>
    </w:p>
    <w:p w14:paraId="7101CC99" w14:textId="77777777" w:rsidR="00073FA7" w:rsidRPr="00E02692" w:rsidRDefault="00073FA7" w:rsidP="00E02692">
      <w:pPr>
        <w:spacing w:line="360" w:lineRule="auto"/>
        <w:rPr>
          <w:rFonts w:cs="Arial"/>
          <w:szCs w:val="22"/>
        </w:rPr>
      </w:pPr>
      <w:r w:rsidRPr="00E02692">
        <w:rPr>
          <w:rFonts w:cs="Arial"/>
          <w:szCs w:val="22"/>
        </w:rPr>
        <w:t>XII. Remover, cesar, despedir, separar o dar o solicitar la baja de servidores públicos de carrera, sin tener atribuciones o por causas y procedimientos no previstos en las leyes aplicables;</w:t>
      </w:r>
    </w:p>
    <w:p w14:paraId="6D12F5A0" w14:textId="77777777" w:rsidR="00073FA7" w:rsidRPr="00E02692" w:rsidRDefault="00073FA7" w:rsidP="00E02692">
      <w:pPr>
        <w:spacing w:line="360" w:lineRule="auto"/>
        <w:rPr>
          <w:rFonts w:cs="Arial"/>
          <w:szCs w:val="22"/>
        </w:rPr>
      </w:pPr>
      <w:r w:rsidRPr="00E02692">
        <w:rPr>
          <w:rFonts w:cs="Arial"/>
          <w:szCs w:val="22"/>
        </w:rPr>
        <w:t>XIII. Omitir excusarse de conocer asuntos que puedan implicar cualquier conflicto de interés;</w:t>
      </w:r>
    </w:p>
    <w:p w14:paraId="0B65F8A2" w14:textId="77777777" w:rsidR="00073FA7" w:rsidRPr="00E02692" w:rsidRDefault="00073FA7" w:rsidP="00E02692">
      <w:pPr>
        <w:spacing w:line="360" w:lineRule="auto"/>
        <w:rPr>
          <w:rFonts w:cs="Arial"/>
          <w:szCs w:val="22"/>
        </w:rPr>
      </w:pPr>
      <w:r w:rsidRPr="00E02692">
        <w:rPr>
          <w:rFonts w:cs="Arial"/>
          <w:szCs w:val="22"/>
        </w:rPr>
        <w:t>XIV. Evitar que el proceso de evaluación del desempeño de las y los servidores públicos se realice en forma objetiva y en su caso, dejar de retroalimentar sobre los resultados obtenidos cuando el desempeño del servidor público sea contrario a lo esperado;</w:t>
      </w:r>
    </w:p>
    <w:p w14:paraId="62001BEB" w14:textId="77777777" w:rsidR="00073FA7" w:rsidRPr="00E02692" w:rsidRDefault="00073FA7" w:rsidP="00E02692">
      <w:pPr>
        <w:spacing w:line="360" w:lineRule="auto"/>
        <w:rPr>
          <w:rFonts w:cs="Arial"/>
          <w:szCs w:val="22"/>
        </w:rPr>
      </w:pPr>
      <w:r w:rsidRPr="00E02692">
        <w:rPr>
          <w:rFonts w:cs="Arial"/>
          <w:szCs w:val="22"/>
        </w:rPr>
        <w:t xml:space="preserve">XV. Eludir conforme a sus atribuciones, la reestructuración de áreas identificadas como sensibles o vulnerables a la corrupción o en las que se observe una alta incidencia de conductas contrarias a las disposiciones contenidas en este código; y </w:t>
      </w:r>
    </w:p>
    <w:p w14:paraId="393BE1A2" w14:textId="77777777" w:rsidR="00073FA7" w:rsidRPr="00E02692" w:rsidRDefault="00073FA7" w:rsidP="00E02692">
      <w:pPr>
        <w:spacing w:line="360" w:lineRule="auto"/>
        <w:rPr>
          <w:rFonts w:cs="Arial"/>
          <w:szCs w:val="22"/>
        </w:rPr>
      </w:pPr>
      <w:r w:rsidRPr="00E02692">
        <w:rPr>
          <w:rFonts w:cs="Arial"/>
          <w:szCs w:val="22"/>
        </w:rPr>
        <w:t>XVI. Las demás que se determinen en cualquier otra disposición legal o administrativa.</w:t>
      </w:r>
    </w:p>
    <w:p w14:paraId="494BE6D5" w14:textId="77777777" w:rsidR="00073FA7" w:rsidRPr="00E02692" w:rsidRDefault="00073FA7" w:rsidP="00E02692">
      <w:pPr>
        <w:spacing w:line="360" w:lineRule="auto"/>
        <w:rPr>
          <w:rFonts w:cs="Arial"/>
          <w:szCs w:val="22"/>
        </w:rPr>
      </w:pPr>
    </w:p>
    <w:p w14:paraId="7FE35131" w14:textId="5444B8A1" w:rsidR="00073FA7" w:rsidRPr="00E02692" w:rsidRDefault="00073FA7" w:rsidP="00E02692">
      <w:pPr>
        <w:spacing w:line="360" w:lineRule="auto"/>
        <w:rPr>
          <w:rFonts w:cs="Arial"/>
          <w:szCs w:val="22"/>
        </w:rPr>
      </w:pPr>
      <w:r w:rsidRPr="00E02692">
        <w:rPr>
          <w:rFonts w:cs="Arial"/>
          <w:b/>
          <w:bCs/>
          <w:szCs w:val="22"/>
        </w:rPr>
        <w:t>Artículo 4</w:t>
      </w:r>
      <w:r w:rsidR="006B54EF">
        <w:rPr>
          <w:rFonts w:cs="Arial"/>
          <w:b/>
          <w:bCs/>
          <w:szCs w:val="22"/>
        </w:rPr>
        <w:t>5</w:t>
      </w:r>
      <w:r w:rsidRPr="00E02692">
        <w:rPr>
          <w:rFonts w:cs="Arial"/>
          <w:b/>
          <w:bCs/>
          <w:szCs w:val="22"/>
        </w:rPr>
        <w:t>.</w:t>
      </w:r>
      <w:r w:rsidRPr="00E02692">
        <w:rPr>
          <w:rFonts w:cs="Arial"/>
          <w:szCs w:val="22"/>
        </w:rPr>
        <w:t xml:space="preserve"> Vulneran la </w:t>
      </w:r>
      <w:r w:rsidRPr="00E02692">
        <w:rPr>
          <w:rFonts w:cs="Arial"/>
          <w:b/>
          <w:bCs/>
          <w:szCs w:val="22"/>
        </w:rPr>
        <w:t>regla de integridad para salvaguardar la vida e Integridad física</w:t>
      </w:r>
      <w:r w:rsidRPr="00E02692">
        <w:rPr>
          <w:rFonts w:cs="Arial"/>
          <w:szCs w:val="22"/>
        </w:rPr>
        <w:t xml:space="preserve"> que rige el actuar de l</w:t>
      </w:r>
      <w:r w:rsidR="007B54DE">
        <w:rPr>
          <w:rFonts w:cs="Arial"/>
          <w:szCs w:val="22"/>
        </w:rPr>
        <w:t>as y l</w:t>
      </w:r>
      <w:r w:rsidRPr="00E02692">
        <w:rPr>
          <w:rFonts w:cs="Arial"/>
          <w:szCs w:val="22"/>
        </w:rPr>
        <w:t>os servidores públicos, de manera enunciativa</w:t>
      </w:r>
      <w:r w:rsidR="007B54DE">
        <w:rPr>
          <w:rFonts w:cs="Arial"/>
          <w:szCs w:val="22"/>
        </w:rPr>
        <w:t>,</w:t>
      </w:r>
      <w:r w:rsidRPr="00E02692">
        <w:rPr>
          <w:rFonts w:cs="Arial"/>
          <w:szCs w:val="22"/>
        </w:rPr>
        <w:t xml:space="preserve"> m</w:t>
      </w:r>
      <w:r w:rsidR="007B54DE">
        <w:rPr>
          <w:rFonts w:cs="Arial"/>
          <w:szCs w:val="22"/>
        </w:rPr>
        <w:t>a</w:t>
      </w:r>
      <w:r w:rsidRPr="00E02692">
        <w:rPr>
          <w:rFonts w:cs="Arial"/>
          <w:szCs w:val="22"/>
        </w:rPr>
        <w:t xml:space="preserve">s no limitativa, las siguientes conductas: </w:t>
      </w:r>
    </w:p>
    <w:p w14:paraId="4EAEC082" w14:textId="77777777" w:rsidR="00073FA7" w:rsidRPr="00E02692" w:rsidRDefault="00073FA7" w:rsidP="00E02692">
      <w:pPr>
        <w:spacing w:line="360" w:lineRule="auto"/>
        <w:rPr>
          <w:rFonts w:cs="Arial"/>
          <w:szCs w:val="22"/>
        </w:rPr>
      </w:pPr>
      <w:r w:rsidRPr="00E02692">
        <w:rPr>
          <w:rFonts w:cs="Arial"/>
          <w:szCs w:val="22"/>
        </w:rPr>
        <w:t xml:space="preserve">I. Evitar acciones que puedan dañar o poner en riesgo la salud de las y los servidores públicos del </w:t>
      </w:r>
      <w:r w:rsidRPr="00E02692">
        <w:rPr>
          <w:rFonts w:cs="Arial"/>
          <w:i/>
          <w:iCs/>
          <w:color w:val="FF0000"/>
          <w:szCs w:val="22"/>
        </w:rPr>
        <w:t>(nombre del ente público)</w:t>
      </w:r>
      <w:r w:rsidRPr="00E02692">
        <w:rPr>
          <w:rFonts w:cs="Arial"/>
          <w:szCs w:val="22"/>
        </w:rPr>
        <w:t>;</w:t>
      </w:r>
    </w:p>
    <w:p w14:paraId="211C10DF" w14:textId="77777777" w:rsidR="00073FA7" w:rsidRPr="00E02692" w:rsidRDefault="00073FA7" w:rsidP="00E02692">
      <w:pPr>
        <w:spacing w:line="360" w:lineRule="auto"/>
        <w:rPr>
          <w:rFonts w:cs="Arial"/>
          <w:szCs w:val="22"/>
        </w:rPr>
      </w:pPr>
      <w:r w:rsidRPr="00E02692">
        <w:rPr>
          <w:rFonts w:cs="Arial"/>
          <w:szCs w:val="22"/>
        </w:rPr>
        <w:t>II. Mantener limpio y ordenado el espacio laboral, baños y áreas comunes;</w:t>
      </w:r>
    </w:p>
    <w:p w14:paraId="4CC00617" w14:textId="77777777" w:rsidR="00073FA7" w:rsidRPr="00E02692" w:rsidRDefault="00073FA7" w:rsidP="00E02692">
      <w:pPr>
        <w:spacing w:line="360" w:lineRule="auto"/>
        <w:rPr>
          <w:rFonts w:cs="Arial"/>
          <w:szCs w:val="22"/>
        </w:rPr>
      </w:pPr>
      <w:r w:rsidRPr="00E02692">
        <w:rPr>
          <w:rFonts w:cs="Arial"/>
          <w:szCs w:val="22"/>
        </w:rPr>
        <w:t>III. Respetar el punto de reunión, así como identificar las rutas de evacuación y ubicación del equipo extintor;</w:t>
      </w:r>
    </w:p>
    <w:p w14:paraId="7DB67A57" w14:textId="77777777" w:rsidR="00073FA7" w:rsidRPr="00E02692" w:rsidRDefault="00073FA7" w:rsidP="00E02692">
      <w:pPr>
        <w:spacing w:line="360" w:lineRule="auto"/>
        <w:rPr>
          <w:rFonts w:cs="Arial"/>
          <w:szCs w:val="22"/>
        </w:rPr>
      </w:pPr>
      <w:r w:rsidRPr="00E02692">
        <w:rPr>
          <w:rFonts w:cs="Arial"/>
          <w:szCs w:val="22"/>
        </w:rPr>
        <w:t xml:space="preserve">IV. Participar en la Unidad Interna de Protección Civil del </w:t>
      </w:r>
      <w:r w:rsidRPr="00E02692">
        <w:rPr>
          <w:rFonts w:cs="Arial"/>
          <w:i/>
          <w:iCs/>
          <w:color w:val="FF0000"/>
          <w:szCs w:val="22"/>
        </w:rPr>
        <w:t>(nombre del ente público)</w:t>
      </w:r>
      <w:r w:rsidRPr="00E02692">
        <w:rPr>
          <w:rFonts w:cs="Arial"/>
          <w:szCs w:val="22"/>
        </w:rPr>
        <w:t>, así como en la Comisión Mixta de Seguridad e Higiene, cuando así le sea solicitado;</w:t>
      </w:r>
    </w:p>
    <w:p w14:paraId="5C806193" w14:textId="77777777" w:rsidR="00073FA7" w:rsidRPr="00E02692" w:rsidRDefault="00073FA7" w:rsidP="00E02692">
      <w:pPr>
        <w:spacing w:line="360" w:lineRule="auto"/>
        <w:rPr>
          <w:rFonts w:cs="Arial"/>
          <w:szCs w:val="22"/>
        </w:rPr>
      </w:pPr>
      <w:r w:rsidRPr="00E02692">
        <w:rPr>
          <w:rFonts w:cs="Arial"/>
          <w:szCs w:val="22"/>
        </w:rPr>
        <w:t>V. Atender las indicaciones de brigadistas, en simulacros como en contingencias;</w:t>
      </w:r>
    </w:p>
    <w:p w14:paraId="442C3BEA" w14:textId="77777777" w:rsidR="00073FA7" w:rsidRPr="00E02692" w:rsidRDefault="00073FA7" w:rsidP="00E02692">
      <w:pPr>
        <w:spacing w:line="360" w:lineRule="auto"/>
        <w:rPr>
          <w:rFonts w:cs="Arial"/>
          <w:szCs w:val="22"/>
        </w:rPr>
      </w:pPr>
      <w:r w:rsidRPr="00E02692">
        <w:rPr>
          <w:rFonts w:cs="Arial"/>
          <w:szCs w:val="22"/>
        </w:rPr>
        <w:t>VI. Evitar obstruir señalética y equipo de seguridad;</w:t>
      </w:r>
    </w:p>
    <w:p w14:paraId="70034EFB" w14:textId="77777777" w:rsidR="00073FA7" w:rsidRPr="00E02692" w:rsidRDefault="00073FA7" w:rsidP="00E02692">
      <w:pPr>
        <w:spacing w:line="360" w:lineRule="auto"/>
        <w:rPr>
          <w:rFonts w:cs="Arial"/>
          <w:szCs w:val="22"/>
        </w:rPr>
      </w:pPr>
      <w:r w:rsidRPr="00E02692">
        <w:rPr>
          <w:rFonts w:cs="Arial"/>
          <w:szCs w:val="22"/>
        </w:rPr>
        <w:t xml:space="preserve">VII. Evitar fumar al interior del inmueble que alberga el </w:t>
      </w:r>
      <w:r w:rsidRPr="00E02692">
        <w:rPr>
          <w:rFonts w:cs="Arial"/>
          <w:i/>
          <w:iCs/>
          <w:color w:val="FF0000"/>
          <w:szCs w:val="22"/>
        </w:rPr>
        <w:t>(nombre del ente público);</w:t>
      </w:r>
      <w:r w:rsidRPr="00E02692">
        <w:rPr>
          <w:rFonts w:cs="Arial"/>
          <w:szCs w:val="22"/>
        </w:rPr>
        <w:t xml:space="preserve"> </w:t>
      </w:r>
    </w:p>
    <w:p w14:paraId="49F9DE41" w14:textId="59A36D8F" w:rsidR="00073FA7" w:rsidRPr="00E02692" w:rsidRDefault="00073FA7" w:rsidP="00E02692">
      <w:pPr>
        <w:spacing w:line="360" w:lineRule="auto"/>
        <w:rPr>
          <w:rFonts w:cs="Arial"/>
          <w:szCs w:val="22"/>
        </w:rPr>
      </w:pPr>
      <w:r w:rsidRPr="00E02692">
        <w:rPr>
          <w:rFonts w:cs="Arial"/>
          <w:szCs w:val="22"/>
        </w:rPr>
        <w:t xml:space="preserve">VIII. Recibir y acudir a la capacitación en materia de </w:t>
      </w:r>
      <w:r w:rsidR="007B54DE">
        <w:rPr>
          <w:rFonts w:cs="Arial"/>
          <w:szCs w:val="22"/>
        </w:rPr>
        <w:t>P</w:t>
      </w:r>
      <w:r w:rsidRPr="00E02692">
        <w:rPr>
          <w:rFonts w:cs="Arial"/>
          <w:szCs w:val="22"/>
        </w:rPr>
        <w:t xml:space="preserve">rotección </w:t>
      </w:r>
      <w:r w:rsidR="007B54DE">
        <w:rPr>
          <w:rFonts w:cs="Arial"/>
          <w:szCs w:val="22"/>
        </w:rPr>
        <w:t>C</w:t>
      </w:r>
      <w:r w:rsidRPr="00E02692">
        <w:rPr>
          <w:rFonts w:cs="Arial"/>
          <w:szCs w:val="22"/>
        </w:rPr>
        <w:t xml:space="preserve">ivil, Seguridad y Salud Laboral; y </w:t>
      </w:r>
    </w:p>
    <w:p w14:paraId="11D0532F" w14:textId="77777777" w:rsidR="00073FA7" w:rsidRPr="00E02692" w:rsidRDefault="00073FA7" w:rsidP="00E02692">
      <w:pPr>
        <w:spacing w:line="360" w:lineRule="auto"/>
        <w:rPr>
          <w:rFonts w:cs="Arial"/>
          <w:szCs w:val="22"/>
        </w:rPr>
      </w:pPr>
      <w:r w:rsidRPr="00E02692">
        <w:rPr>
          <w:rFonts w:cs="Arial"/>
          <w:szCs w:val="22"/>
        </w:rPr>
        <w:t>IX. Las demás que se determinen en cualquier otra disposición legal o administrativa.</w:t>
      </w:r>
    </w:p>
    <w:p w14:paraId="0013F750" w14:textId="77777777" w:rsidR="00073FA7" w:rsidRPr="00E02692" w:rsidRDefault="00073FA7" w:rsidP="00E02692">
      <w:pPr>
        <w:spacing w:line="360" w:lineRule="auto"/>
        <w:rPr>
          <w:rFonts w:cs="Arial"/>
          <w:szCs w:val="22"/>
        </w:rPr>
      </w:pPr>
    </w:p>
    <w:p w14:paraId="1903653F" w14:textId="25E04A9E" w:rsidR="00073FA7" w:rsidRPr="00E02692" w:rsidRDefault="00073FA7" w:rsidP="00E02692">
      <w:pPr>
        <w:spacing w:line="360" w:lineRule="auto"/>
        <w:rPr>
          <w:rFonts w:cs="Arial"/>
          <w:szCs w:val="22"/>
        </w:rPr>
      </w:pPr>
      <w:r w:rsidRPr="00E02692">
        <w:rPr>
          <w:rFonts w:cs="Arial"/>
          <w:b/>
          <w:bCs/>
          <w:szCs w:val="22"/>
        </w:rPr>
        <w:t>Artículo 4</w:t>
      </w:r>
      <w:r w:rsidR="006B54EF">
        <w:rPr>
          <w:rFonts w:cs="Arial"/>
          <w:b/>
          <w:bCs/>
          <w:szCs w:val="22"/>
        </w:rPr>
        <w:t>6</w:t>
      </w:r>
      <w:r w:rsidRPr="00E02692">
        <w:rPr>
          <w:rFonts w:cs="Arial"/>
          <w:b/>
          <w:bCs/>
          <w:szCs w:val="22"/>
        </w:rPr>
        <w:t>.</w:t>
      </w:r>
      <w:r w:rsidRPr="00E02692">
        <w:rPr>
          <w:rFonts w:cs="Arial"/>
          <w:szCs w:val="22"/>
        </w:rPr>
        <w:t xml:space="preserve"> Vulneran la </w:t>
      </w:r>
      <w:r w:rsidRPr="00E02692">
        <w:rPr>
          <w:rFonts w:cs="Arial"/>
          <w:b/>
          <w:bCs/>
          <w:szCs w:val="22"/>
        </w:rPr>
        <w:t>regla de integridad sobre trámites y servicios</w:t>
      </w:r>
      <w:r w:rsidRPr="00E02692">
        <w:rPr>
          <w:rFonts w:cs="Arial"/>
          <w:szCs w:val="22"/>
        </w:rPr>
        <w:t xml:space="preserve"> que rige el actuar de </w:t>
      </w:r>
      <w:r w:rsidR="007B54DE">
        <w:rPr>
          <w:rFonts w:cs="Arial"/>
          <w:szCs w:val="22"/>
        </w:rPr>
        <w:t xml:space="preserve">las y </w:t>
      </w:r>
      <w:r w:rsidRPr="00E02692">
        <w:rPr>
          <w:rFonts w:cs="Arial"/>
          <w:szCs w:val="22"/>
        </w:rPr>
        <w:t>los servidores públicos, de manera enunciativa</w:t>
      </w:r>
      <w:r w:rsidR="007B54DE">
        <w:rPr>
          <w:rFonts w:cs="Arial"/>
          <w:szCs w:val="22"/>
        </w:rPr>
        <w:t>,</w:t>
      </w:r>
      <w:r w:rsidRPr="00E02692">
        <w:rPr>
          <w:rFonts w:cs="Arial"/>
          <w:szCs w:val="22"/>
        </w:rPr>
        <w:t xml:space="preserve"> m</w:t>
      </w:r>
      <w:r w:rsidR="007B54DE">
        <w:rPr>
          <w:rFonts w:cs="Arial"/>
          <w:szCs w:val="22"/>
        </w:rPr>
        <w:t>a</w:t>
      </w:r>
      <w:r w:rsidRPr="00E02692">
        <w:rPr>
          <w:rFonts w:cs="Arial"/>
          <w:szCs w:val="22"/>
        </w:rPr>
        <w:t>s no limitativa, las siguientes conductas:</w:t>
      </w:r>
    </w:p>
    <w:p w14:paraId="324FE9AC" w14:textId="7C91226A" w:rsidR="00073FA7" w:rsidRPr="00E02692" w:rsidRDefault="00073FA7" w:rsidP="00E02692">
      <w:pPr>
        <w:spacing w:line="360" w:lineRule="auto"/>
        <w:rPr>
          <w:rFonts w:cs="Arial"/>
          <w:szCs w:val="22"/>
        </w:rPr>
      </w:pPr>
      <w:r w:rsidRPr="00E02692">
        <w:rPr>
          <w:rFonts w:cs="Arial"/>
          <w:szCs w:val="22"/>
        </w:rPr>
        <w:t>I. Ejercer una actitud contraria de servicio, respeto y cordialidad en el trato, incumplimiento protocolos de actuación o atención a</w:t>
      </w:r>
      <w:r w:rsidR="00C65460">
        <w:rPr>
          <w:rFonts w:cs="Arial"/>
          <w:szCs w:val="22"/>
        </w:rPr>
        <w:t xml:space="preserve"> la ciudadanía</w:t>
      </w:r>
      <w:r w:rsidRPr="00E02692">
        <w:rPr>
          <w:rFonts w:cs="Arial"/>
          <w:szCs w:val="22"/>
        </w:rPr>
        <w:t>;</w:t>
      </w:r>
    </w:p>
    <w:p w14:paraId="3EC42D11" w14:textId="77777777" w:rsidR="00073FA7" w:rsidRPr="00E02692" w:rsidRDefault="00073FA7" w:rsidP="00E02692">
      <w:pPr>
        <w:spacing w:line="360" w:lineRule="auto"/>
        <w:rPr>
          <w:rFonts w:cs="Arial"/>
          <w:szCs w:val="22"/>
        </w:rPr>
      </w:pPr>
      <w:r w:rsidRPr="00E02692">
        <w:rPr>
          <w:rFonts w:cs="Arial"/>
          <w:szCs w:val="22"/>
        </w:rPr>
        <w:lastRenderedPageBreak/>
        <w:t>II. Otorgar información falsa sobre el proceso y requisitos para acceder a consultas, trámites, gestiones y servicios;</w:t>
      </w:r>
    </w:p>
    <w:p w14:paraId="0701B4AE" w14:textId="77777777" w:rsidR="00073FA7" w:rsidRPr="00E02692" w:rsidRDefault="00073FA7" w:rsidP="00E02692">
      <w:pPr>
        <w:spacing w:line="360" w:lineRule="auto"/>
        <w:rPr>
          <w:rFonts w:cs="Arial"/>
          <w:szCs w:val="22"/>
        </w:rPr>
      </w:pPr>
      <w:r w:rsidRPr="00E02692">
        <w:rPr>
          <w:rFonts w:cs="Arial"/>
          <w:szCs w:val="22"/>
        </w:rPr>
        <w:t>III. Realizar trámites y otorgar servicios de forma deficiente, retrasando los tiempos de respuesta, consultas, trámites, gestiones y servicios;</w:t>
      </w:r>
    </w:p>
    <w:p w14:paraId="677D1FF8" w14:textId="77777777" w:rsidR="00073FA7" w:rsidRPr="00E02692" w:rsidRDefault="00073FA7" w:rsidP="00E02692">
      <w:pPr>
        <w:spacing w:line="360" w:lineRule="auto"/>
        <w:rPr>
          <w:rFonts w:cs="Arial"/>
          <w:szCs w:val="22"/>
        </w:rPr>
      </w:pPr>
      <w:r w:rsidRPr="00E02692">
        <w:rPr>
          <w:rFonts w:cs="Arial"/>
          <w:szCs w:val="22"/>
        </w:rPr>
        <w:t>IV. Exigir, por cualquier medio, requisitos o condiciones adicionales a los señalados por las disposiciones jurídicas que regulan los trámites y servicios;</w:t>
      </w:r>
    </w:p>
    <w:p w14:paraId="4640661A" w14:textId="77777777" w:rsidR="00073FA7" w:rsidRPr="00E02692" w:rsidRDefault="00073FA7" w:rsidP="00E02692">
      <w:pPr>
        <w:spacing w:line="360" w:lineRule="auto"/>
        <w:rPr>
          <w:rFonts w:cs="Arial"/>
          <w:szCs w:val="22"/>
        </w:rPr>
      </w:pPr>
      <w:r w:rsidRPr="00E02692">
        <w:rPr>
          <w:rFonts w:cs="Arial"/>
          <w:szCs w:val="22"/>
        </w:rPr>
        <w:t>V. Discriminar por cualquier motivo en la atención de consultas, la realización de trámites y gestiones, y la prestación de servicios;</w:t>
      </w:r>
    </w:p>
    <w:p w14:paraId="2F99DAB3" w14:textId="77777777" w:rsidR="00073FA7" w:rsidRPr="00E02692" w:rsidRDefault="00073FA7" w:rsidP="00E02692">
      <w:pPr>
        <w:spacing w:line="360" w:lineRule="auto"/>
        <w:rPr>
          <w:rFonts w:cs="Arial"/>
          <w:szCs w:val="22"/>
        </w:rPr>
      </w:pPr>
      <w:r w:rsidRPr="00E02692">
        <w:rPr>
          <w:rFonts w:cs="Arial"/>
          <w:szCs w:val="22"/>
        </w:rPr>
        <w:t xml:space="preserve">VI. Recibir o solicitar cualquier tipo de compensación, dádiva, obsequio o regalo en la gestión que se realice para el otorgamiento del trámite o servicio; y </w:t>
      </w:r>
    </w:p>
    <w:p w14:paraId="3C67C40B" w14:textId="77777777" w:rsidR="00073FA7" w:rsidRPr="00E02692" w:rsidRDefault="00073FA7" w:rsidP="00E02692">
      <w:pPr>
        <w:spacing w:line="360" w:lineRule="auto"/>
        <w:rPr>
          <w:rFonts w:cs="Arial"/>
          <w:szCs w:val="22"/>
        </w:rPr>
      </w:pPr>
      <w:r w:rsidRPr="00E02692">
        <w:rPr>
          <w:rFonts w:cs="Arial"/>
          <w:szCs w:val="22"/>
        </w:rPr>
        <w:t>VII. Las demás que se determinen en cualquier otra disposición legal o administrativa.</w:t>
      </w:r>
    </w:p>
    <w:p w14:paraId="73D8AA9E" w14:textId="77777777" w:rsidR="00073FA7" w:rsidRPr="00E02692" w:rsidRDefault="00073FA7" w:rsidP="00E02692">
      <w:pPr>
        <w:spacing w:line="360" w:lineRule="auto"/>
        <w:rPr>
          <w:rFonts w:cs="Arial"/>
          <w:b/>
          <w:bCs/>
          <w:szCs w:val="22"/>
        </w:rPr>
      </w:pPr>
    </w:p>
    <w:p w14:paraId="2693DD6C" w14:textId="0A27828C" w:rsidR="00073FA7" w:rsidRDefault="00073FA7" w:rsidP="00E02692">
      <w:pPr>
        <w:spacing w:line="360" w:lineRule="auto"/>
        <w:rPr>
          <w:rFonts w:cs="Arial"/>
          <w:b/>
          <w:bCs/>
          <w:szCs w:val="22"/>
        </w:rPr>
      </w:pPr>
      <w:r w:rsidRPr="00E02692">
        <w:rPr>
          <w:rFonts w:cs="Arial"/>
          <w:b/>
          <w:bCs/>
          <w:szCs w:val="22"/>
        </w:rPr>
        <w:t>CAPÍTULO IV</w:t>
      </w:r>
    </w:p>
    <w:p w14:paraId="28C7E963" w14:textId="3B02776D" w:rsidR="00C55F80" w:rsidRPr="00050CF9" w:rsidRDefault="008A7BE4" w:rsidP="00E02692">
      <w:pPr>
        <w:spacing w:line="360" w:lineRule="auto"/>
        <w:rPr>
          <w:rFonts w:cs="Arial"/>
          <w:b/>
          <w:bCs/>
          <w:szCs w:val="22"/>
        </w:rPr>
      </w:pPr>
      <w:r w:rsidRPr="00050CF9">
        <w:rPr>
          <w:rFonts w:cs="Arial"/>
          <w:b/>
          <w:bCs/>
          <w:szCs w:val="22"/>
        </w:rPr>
        <w:t>COMITÉ DE ÉTICA</w:t>
      </w:r>
    </w:p>
    <w:p w14:paraId="68AC6916" w14:textId="39485EB0" w:rsidR="008641D8" w:rsidRPr="00123731" w:rsidRDefault="008641D8" w:rsidP="00E02692">
      <w:pPr>
        <w:spacing w:line="360" w:lineRule="auto"/>
        <w:rPr>
          <w:rFonts w:cs="Arial"/>
          <w:b/>
          <w:bCs/>
          <w:szCs w:val="22"/>
        </w:rPr>
      </w:pPr>
    </w:p>
    <w:p w14:paraId="28655CC8" w14:textId="680DD549" w:rsidR="008641D8" w:rsidRPr="002E5AA7" w:rsidRDefault="0000581F" w:rsidP="00E02692">
      <w:pPr>
        <w:spacing w:line="360" w:lineRule="auto"/>
        <w:rPr>
          <w:rFonts w:cs="Arial"/>
          <w:szCs w:val="22"/>
        </w:rPr>
      </w:pPr>
      <w:r w:rsidRPr="00FE3F5F">
        <w:rPr>
          <w:rFonts w:cs="Arial"/>
          <w:b/>
          <w:bCs/>
          <w:szCs w:val="22"/>
        </w:rPr>
        <w:t>Artículo 4</w:t>
      </w:r>
      <w:r w:rsidR="006B54EF">
        <w:rPr>
          <w:rFonts w:cs="Arial"/>
          <w:b/>
          <w:bCs/>
          <w:szCs w:val="22"/>
        </w:rPr>
        <w:t>7</w:t>
      </w:r>
      <w:r w:rsidRPr="00FE3F5F">
        <w:rPr>
          <w:rFonts w:cs="Arial"/>
          <w:b/>
          <w:bCs/>
          <w:szCs w:val="22"/>
        </w:rPr>
        <w:t xml:space="preserve">. </w:t>
      </w:r>
      <w:r w:rsidR="005B1A23" w:rsidRPr="00FE3F5F">
        <w:rPr>
          <w:rFonts w:cs="Arial"/>
          <w:szCs w:val="22"/>
        </w:rPr>
        <w:t xml:space="preserve">El Comité es el </w:t>
      </w:r>
      <w:r w:rsidR="00A05FB6" w:rsidRPr="00FE3F5F">
        <w:rPr>
          <w:rFonts w:cs="Arial"/>
          <w:szCs w:val="22"/>
        </w:rPr>
        <w:t>órgano colegiad</w:t>
      </w:r>
      <w:r w:rsidR="00A05FB6" w:rsidRPr="00ED37CF">
        <w:rPr>
          <w:rFonts w:cs="Arial"/>
          <w:szCs w:val="22"/>
        </w:rPr>
        <w:t>o encargado de promover y vigilar el cumplimiento de los prin</w:t>
      </w:r>
      <w:r w:rsidR="00A05FB6" w:rsidRPr="002E5AA7">
        <w:rPr>
          <w:rFonts w:cs="Arial"/>
          <w:szCs w:val="22"/>
        </w:rPr>
        <w:t>cipios</w:t>
      </w:r>
      <w:r w:rsidR="00F97B2E" w:rsidRPr="002E5AA7">
        <w:rPr>
          <w:rFonts w:cs="Arial"/>
          <w:szCs w:val="22"/>
        </w:rPr>
        <w:t xml:space="preserve">, </w:t>
      </w:r>
      <w:r w:rsidR="000C52B6" w:rsidRPr="002E5AA7">
        <w:rPr>
          <w:rFonts w:cs="Arial"/>
          <w:szCs w:val="22"/>
        </w:rPr>
        <w:t>valores, directrices, reglas de integridad y co</w:t>
      </w:r>
      <w:r w:rsidR="0095404C" w:rsidRPr="002E5AA7">
        <w:rPr>
          <w:rFonts w:cs="Arial"/>
          <w:szCs w:val="22"/>
        </w:rPr>
        <w:t>nducta</w:t>
      </w:r>
      <w:r w:rsidR="00E403E8" w:rsidRPr="002E5AA7">
        <w:rPr>
          <w:rFonts w:cs="Arial"/>
          <w:szCs w:val="22"/>
        </w:rPr>
        <w:t xml:space="preserve"> </w:t>
      </w:r>
      <w:r w:rsidR="00A05FB6" w:rsidRPr="002E5AA7">
        <w:rPr>
          <w:rFonts w:cs="Arial"/>
          <w:szCs w:val="22"/>
        </w:rPr>
        <w:t>establecidos en el presente Código</w:t>
      </w:r>
      <w:r w:rsidR="0095404C" w:rsidRPr="002E5AA7">
        <w:rPr>
          <w:rFonts w:cs="Arial"/>
          <w:szCs w:val="22"/>
        </w:rPr>
        <w:t>.</w:t>
      </w:r>
    </w:p>
    <w:p w14:paraId="2C7C5C35" w14:textId="77777777" w:rsidR="001838E8" w:rsidRDefault="001838E8" w:rsidP="00E02692">
      <w:pPr>
        <w:spacing w:line="360" w:lineRule="auto"/>
        <w:rPr>
          <w:rFonts w:cs="Arial"/>
          <w:szCs w:val="22"/>
        </w:rPr>
      </w:pPr>
    </w:p>
    <w:p w14:paraId="77EE89A4" w14:textId="51F75624" w:rsidR="00585A97" w:rsidRPr="00123731" w:rsidRDefault="00364B0F" w:rsidP="00E02692">
      <w:pPr>
        <w:spacing w:line="360" w:lineRule="auto"/>
        <w:rPr>
          <w:rFonts w:cs="Arial"/>
          <w:szCs w:val="22"/>
        </w:rPr>
      </w:pPr>
      <w:r>
        <w:rPr>
          <w:rFonts w:cs="Arial"/>
          <w:b/>
          <w:bCs/>
          <w:szCs w:val="22"/>
        </w:rPr>
        <w:t xml:space="preserve">Artículo </w:t>
      </w:r>
      <w:r w:rsidR="00090B8F">
        <w:rPr>
          <w:rFonts w:cs="Arial"/>
          <w:b/>
          <w:bCs/>
          <w:szCs w:val="22"/>
        </w:rPr>
        <w:t>4</w:t>
      </w:r>
      <w:r w:rsidR="006B54EF">
        <w:rPr>
          <w:rFonts w:cs="Arial"/>
          <w:b/>
          <w:bCs/>
          <w:szCs w:val="22"/>
        </w:rPr>
        <w:t>8</w:t>
      </w:r>
      <w:r w:rsidR="00090B8F">
        <w:rPr>
          <w:rFonts w:cs="Arial"/>
          <w:b/>
          <w:bCs/>
          <w:szCs w:val="22"/>
        </w:rPr>
        <w:t xml:space="preserve">. </w:t>
      </w:r>
      <w:r w:rsidR="00090B8F">
        <w:rPr>
          <w:rFonts w:cs="Arial"/>
          <w:szCs w:val="22"/>
        </w:rPr>
        <w:t>El Comité c</w:t>
      </w:r>
      <w:r w:rsidR="0095404C" w:rsidRPr="00050CF9">
        <w:rPr>
          <w:rFonts w:cs="Arial"/>
          <w:szCs w:val="22"/>
        </w:rPr>
        <w:t xml:space="preserve">ontará con las siguientes </w:t>
      </w:r>
      <w:r w:rsidR="00584C90">
        <w:rPr>
          <w:rFonts w:cs="Arial"/>
          <w:szCs w:val="22"/>
        </w:rPr>
        <w:t>funciones</w:t>
      </w:r>
      <w:r w:rsidR="0095404C" w:rsidRPr="00050CF9">
        <w:rPr>
          <w:rFonts w:cs="Arial"/>
          <w:szCs w:val="22"/>
        </w:rPr>
        <w:t>:</w:t>
      </w:r>
    </w:p>
    <w:p w14:paraId="4ADECDE5" w14:textId="312A7001" w:rsidR="00DB7EBF" w:rsidRDefault="00ED5E8A" w:rsidP="00DB7EBF">
      <w:pPr>
        <w:spacing w:line="360" w:lineRule="auto"/>
        <w:rPr>
          <w:rFonts w:cs="Arial"/>
          <w:szCs w:val="22"/>
        </w:rPr>
      </w:pPr>
      <w:r w:rsidRPr="00090B8F">
        <w:rPr>
          <w:rFonts w:cs="Arial"/>
          <w:szCs w:val="22"/>
        </w:rPr>
        <w:t xml:space="preserve">I. </w:t>
      </w:r>
      <w:r w:rsidR="00DB7EBF">
        <w:rPr>
          <w:rFonts w:cs="Arial"/>
          <w:szCs w:val="22"/>
        </w:rPr>
        <w:t>Establecer las bases para la integración, organización y funcionamiento del Comité;</w:t>
      </w:r>
    </w:p>
    <w:p w14:paraId="5083A41A" w14:textId="6FE04D50" w:rsidR="00BA549D" w:rsidRDefault="00DB7EBF" w:rsidP="00E02692">
      <w:pPr>
        <w:spacing w:line="360" w:lineRule="auto"/>
        <w:rPr>
          <w:rFonts w:cs="Arial"/>
          <w:szCs w:val="22"/>
        </w:rPr>
      </w:pPr>
      <w:r>
        <w:rPr>
          <w:rFonts w:cs="Arial"/>
          <w:szCs w:val="22"/>
        </w:rPr>
        <w:t xml:space="preserve">II. </w:t>
      </w:r>
      <w:r w:rsidR="0084065F" w:rsidRPr="00090B8F">
        <w:rPr>
          <w:rFonts w:cs="Arial"/>
          <w:szCs w:val="22"/>
        </w:rPr>
        <w:t>Vigilar que l</w:t>
      </w:r>
      <w:r w:rsidR="000671A0" w:rsidRPr="00090B8F">
        <w:rPr>
          <w:rFonts w:cs="Arial"/>
          <w:szCs w:val="22"/>
        </w:rPr>
        <w:t xml:space="preserve">as personas servidoras públicas de </w:t>
      </w:r>
      <w:r w:rsidR="000671A0" w:rsidRPr="00090B8F">
        <w:rPr>
          <w:rFonts w:cs="Arial"/>
          <w:i/>
          <w:iCs/>
          <w:color w:val="FF0000"/>
          <w:szCs w:val="22"/>
        </w:rPr>
        <w:t>(nombre del ente público</w:t>
      </w:r>
      <w:r w:rsidR="00050CF9" w:rsidRPr="00C2628B">
        <w:rPr>
          <w:rFonts w:cs="Arial"/>
          <w:i/>
          <w:iCs/>
          <w:color w:val="FF0000"/>
          <w:szCs w:val="22"/>
        </w:rPr>
        <w:t>)</w:t>
      </w:r>
      <w:r w:rsidR="003F4439">
        <w:rPr>
          <w:rFonts w:cs="Arial"/>
          <w:i/>
          <w:iCs/>
          <w:color w:val="FF0000"/>
          <w:szCs w:val="22"/>
        </w:rPr>
        <w:t xml:space="preserve"> </w:t>
      </w:r>
      <w:r w:rsidR="00A21B25" w:rsidRPr="00FE3F5F">
        <w:rPr>
          <w:rFonts w:cs="Arial"/>
          <w:szCs w:val="22"/>
        </w:rPr>
        <w:t>cumplan con los</w:t>
      </w:r>
      <w:r w:rsidR="00C2628B">
        <w:rPr>
          <w:rFonts w:cs="Arial"/>
          <w:szCs w:val="22"/>
        </w:rPr>
        <w:t xml:space="preserve"> principios, valores</w:t>
      </w:r>
      <w:r w:rsidR="003B4C2A">
        <w:rPr>
          <w:rFonts w:cs="Arial"/>
          <w:szCs w:val="22"/>
        </w:rPr>
        <w:t>,</w:t>
      </w:r>
      <w:r w:rsidR="00C2628B">
        <w:rPr>
          <w:rFonts w:cs="Arial"/>
          <w:szCs w:val="22"/>
        </w:rPr>
        <w:t xml:space="preserve"> directrices, reglas de integridad</w:t>
      </w:r>
      <w:r w:rsidR="00BA549D">
        <w:rPr>
          <w:rFonts w:cs="Arial"/>
          <w:szCs w:val="22"/>
        </w:rPr>
        <w:t xml:space="preserve"> y conducta establecidos en el Código</w:t>
      </w:r>
      <w:r w:rsidR="002F018A">
        <w:rPr>
          <w:rFonts w:cs="Arial"/>
          <w:szCs w:val="22"/>
        </w:rPr>
        <w:t>;</w:t>
      </w:r>
    </w:p>
    <w:p w14:paraId="03B1D822" w14:textId="0B834252" w:rsidR="00A86BAE" w:rsidRPr="00ED37CF" w:rsidRDefault="003F4439" w:rsidP="00E02692">
      <w:pPr>
        <w:spacing w:line="360" w:lineRule="auto"/>
        <w:rPr>
          <w:rFonts w:cs="Arial"/>
          <w:szCs w:val="22"/>
        </w:rPr>
      </w:pPr>
      <w:r w:rsidRPr="00ED37CF">
        <w:rPr>
          <w:rFonts w:cs="Arial"/>
          <w:szCs w:val="22"/>
        </w:rPr>
        <w:t>II</w:t>
      </w:r>
      <w:r w:rsidR="002F018A" w:rsidRPr="00ED37CF">
        <w:rPr>
          <w:rFonts w:cs="Arial"/>
          <w:szCs w:val="22"/>
        </w:rPr>
        <w:t>I</w:t>
      </w:r>
      <w:r w:rsidRPr="00ED37CF">
        <w:rPr>
          <w:rFonts w:cs="Arial"/>
          <w:szCs w:val="22"/>
        </w:rPr>
        <w:t xml:space="preserve">. </w:t>
      </w:r>
      <w:r w:rsidR="003B4C2A" w:rsidRPr="00ED37CF">
        <w:rPr>
          <w:rFonts w:cs="Arial"/>
          <w:szCs w:val="22"/>
        </w:rPr>
        <w:t xml:space="preserve">Difundir los </w:t>
      </w:r>
      <w:r w:rsidR="00BE4BD6" w:rsidRPr="00ED37CF">
        <w:rPr>
          <w:rFonts w:cs="Arial"/>
          <w:szCs w:val="22"/>
        </w:rPr>
        <w:t>principios, valores, directrices, reglas de integridad y conducta establecid</w:t>
      </w:r>
      <w:r w:rsidR="00E17EA5" w:rsidRPr="00ED37CF">
        <w:rPr>
          <w:rFonts w:cs="Arial"/>
          <w:szCs w:val="22"/>
        </w:rPr>
        <w:t>os en el Código</w:t>
      </w:r>
      <w:r w:rsidR="002F018A" w:rsidRPr="00ED37CF">
        <w:rPr>
          <w:rFonts w:cs="Arial"/>
          <w:szCs w:val="22"/>
        </w:rPr>
        <w:t>;</w:t>
      </w:r>
    </w:p>
    <w:p w14:paraId="2B3A0DA3" w14:textId="32C383C0" w:rsidR="00101018" w:rsidRPr="00ED37CF" w:rsidRDefault="00101018" w:rsidP="00E02692">
      <w:pPr>
        <w:spacing w:line="360" w:lineRule="auto"/>
        <w:rPr>
          <w:rFonts w:cs="Arial"/>
          <w:szCs w:val="22"/>
        </w:rPr>
      </w:pPr>
      <w:r w:rsidRPr="00ED37CF">
        <w:rPr>
          <w:rFonts w:cs="Arial"/>
          <w:szCs w:val="22"/>
        </w:rPr>
        <w:t>I</w:t>
      </w:r>
      <w:r w:rsidR="002F018A" w:rsidRPr="00ED37CF">
        <w:rPr>
          <w:rFonts w:cs="Arial"/>
          <w:szCs w:val="22"/>
        </w:rPr>
        <w:t>V</w:t>
      </w:r>
      <w:r w:rsidRPr="00ED37CF">
        <w:rPr>
          <w:rFonts w:cs="Arial"/>
          <w:szCs w:val="22"/>
        </w:rPr>
        <w:t xml:space="preserve">. </w:t>
      </w:r>
      <w:r w:rsidR="00CA71DB" w:rsidRPr="00ED37CF">
        <w:rPr>
          <w:rFonts w:cs="Arial"/>
          <w:szCs w:val="22"/>
        </w:rPr>
        <w:t>Capacitar en temas de ética, conducta, temas de integridad y prevención de conflicto de intereses</w:t>
      </w:r>
      <w:r w:rsidR="00E31A6E" w:rsidRPr="00ED37CF">
        <w:rPr>
          <w:rFonts w:cs="Arial"/>
          <w:szCs w:val="22"/>
        </w:rPr>
        <w:t xml:space="preserve"> a las personas servidoras públicas</w:t>
      </w:r>
      <w:r w:rsidR="008F2CE5" w:rsidRPr="00ED37CF">
        <w:rPr>
          <w:rFonts w:cs="Arial"/>
          <w:szCs w:val="22"/>
        </w:rPr>
        <w:t>;</w:t>
      </w:r>
    </w:p>
    <w:p w14:paraId="32A30A6A" w14:textId="61BCE92B" w:rsidR="00BA549D" w:rsidRPr="00ED37CF" w:rsidRDefault="00832EE3" w:rsidP="00E02692">
      <w:pPr>
        <w:spacing w:line="360" w:lineRule="auto"/>
        <w:rPr>
          <w:rFonts w:cs="Arial"/>
          <w:szCs w:val="22"/>
        </w:rPr>
      </w:pPr>
      <w:r w:rsidRPr="00ED37CF">
        <w:rPr>
          <w:rFonts w:cs="Arial"/>
          <w:szCs w:val="22"/>
        </w:rPr>
        <w:t xml:space="preserve">V. </w:t>
      </w:r>
      <w:r w:rsidR="003E7C53" w:rsidRPr="00ED37CF">
        <w:rPr>
          <w:rFonts w:cs="Arial"/>
          <w:szCs w:val="22"/>
        </w:rPr>
        <w:t xml:space="preserve">Fungir como </w:t>
      </w:r>
      <w:r w:rsidR="0014596E" w:rsidRPr="00ED37CF">
        <w:rPr>
          <w:rFonts w:cs="Arial"/>
          <w:szCs w:val="22"/>
        </w:rPr>
        <w:t xml:space="preserve">órgano de consulta y asesoría </w:t>
      </w:r>
      <w:r w:rsidR="0042270F" w:rsidRPr="00ED37CF">
        <w:rPr>
          <w:rFonts w:cs="Arial"/>
          <w:szCs w:val="22"/>
        </w:rPr>
        <w:t xml:space="preserve">en </w:t>
      </w:r>
      <w:r w:rsidR="00D31276" w:rsidRPr="00ED37CF">
        <w:rPr>
          <w:rFonts w:cs="Arial"/>
          <w:szCs w:val="22"/>
        </w:rPr>
        <w:t>asuntos</w:t>
      </w:r>
      <w:r w:rsidR="00FF2781" w:rsidRPr="00ED37CF">
        <w:rPr>
          <w:rFonts w:cs="Arial"/>
          <w:szCs w:val="22"/>
        </w:rPr>
        <w:t>,</w:t>
      </w:r>
      <w:r w:rsidR="00D31276" w:rsidRPr="00ED37CF">
        <w:rPr>
          <w:rFonts w:cs="Arial"/>
          <w:szCs w:val="22"/>
        </w:rPr>
        <w:t xml:space="preserve"> relacionados con la aplicación del Código</w:t>
      </w:r>
      <w:r w:rsidR="008F2CE5" w:rsidRPr="00ED37CF">
        <w:rPr>
          <w:rFonts w:cs="Arial"/>
          <w:szCs w:val="22"/>
        </w:rPr>
        <w:t>; y</w:t>
      </w:r>
    </w:p>
    <w:p w14:paraId="3CED0634" w14:textId="5A3202A5" w:rsidR="00D31276" w:rsidRPr="00ED37CF" w:rsidRDefault="00D31276" w:rsidP="00E02692">
      <w:pPr>
        <w:spacing w:line="360" w:lineRule="auto"/>
        <w:rPr>
          <w:rFonts w:cs="Arial"/>
          <w:i/>
          <w:iCs/>
          <w:szCs w:val="22"/>
        </w:rPr>
      </w:pPr>
      <w:r w:rsidRPr="00ED37CF">
        <w:rPr>
          <w:rFonts w:cs="Arial"/>
          <w:szCs w:val="22"/>
        </w:rPr>
        <w:t>V</w:t>
      </w:r>
      <w:r w:rsidR="002F018A" w:rsidRPr="00ED37CF">
        <w:rPr>
          <w:rFonts w:cs="Arial"/>
          <w:szCs w:val="22"/>
        </w:rPr>
        <w:t>I</w:t>
      </w:r>
      <w:r w:rsidRPr="00ED37CF">
        <w:rPr>
          <w:rFonts w:cs="Arial"/>
          <w:szCs w:val="22"/>
        </w:rPr>
        <w:t>. Promover</w:t>
      </w:r>
      <w:r w:rsidR="00035F70" w:rsidRPr="00ED37CF">
        <w:rPr>
          <w:rFonts w:cs="Arial"/>
          <w:szCs w:val="22"/>
        </w:rPr>
        <w:t xml:space="preserve"> </w:t>
      </w:r>
      <w:r w:rsidR="00DF2D88" w:rsidRPr="00ED37CF">
        <w:rPr>
          <w:rFonts w:cs="Arial"/>
          <w:szCs w:val="22"/>
        </w:rPr>
        <w:t xml:space="preserve">la actualización y </w:t>
      </w:r>
      <w:r w:rsidR="00B90A81" w:rsidRPr="00ED37CF">
        <w:rPr>
          <w:rFonts w:cs="Arial"/>
          <w:szCs w:val="22"/>
        </w:rPr>
        <w:t>el mejoramiento</w:t>
      </w:r>
      <w:r w:rsidR="00035F70" w:rsidRPr="00ED37CF">
        <w:rPr>
          <w:rFonts w:cs="Arial"/>
          <w:szCs w:val="22"/>
        </w:rPr>
        <w:t xml:space="preserve"> </w:t>
      </w:r>
      <w:r w:rsidR="00B90A81" w:rsidRPr="00ED37CF">
        <w:rPr>
          <w:rFonts w:cs="Arial"/>
          <w:szCs w:val="22"/>
        </w:rPr>
        <w:t xml:space="preserve">continuo </w:t>
      </w:r>
      <w:r w:rsidR="00035F70" w:rsidRPr="00ED37CF">
        <w:rPr>
          <w:rFonts w:cs="Arial"/>
          <w:szCs w:val="22"/>
        </w:rPr>
        <w:t xml:space="preserve">del </w:t>
      </w:r>
      <w:r w:rsidR="00FF2781" w:rsidRPr="00ED37CF">
        <w:rPr>
          <w:rFonts w:cs="Arial"/>
          <w:szCs w:val="22"/>
        </w:rPr>
        <w:t>presente Código.</w:t>
      </w:r>
    </w:p>
    <w:p w14:paraId="7C8F5E39" w14:textId="7191B921" w:rsidR="00C55F80" w:rsidRDefault="00C55F80" w:rsidP="00E02692">
      <w:pPr>
        <w:spacing w:line="360" w:lineRule="auto"/>
        <w:rPr>
          <w:rFonts w:cs="Arial"/>
          <w:szCs w:val="22"/>
        </w:rPr>
      </w:pPr>
    </w:p>
    <w:p w14:paraId="10376961" w14:textId="1F70739F" w:rsidR="00107946" w:rsidRDefault="002C28EE" w:rsidP="00E02692">
      <w:pPr>
        <w:spacing w:line="360" w:lineRule="auto"/>
        <w:rPr>
          <w:rFonts w:cs="Arial"/>
          <w:b/>
          <w:bCs/>
          <w:szCs w:val="22"/>
        </w:rPr>
      </w:pPr>
      <w:r>
        <w:rPr>
          <w:rFonts w:cs="Arial"/>
          <w:b/>
          <w:bCs/>
          <w:szCs w:val="22"/>
        </w:rPr>
        <w:t>CAPÍTULO V</w:t>
      </w:r>
    </w:p>
    <w:p w14:paraId="11A245B7" w14:textId="464CED46" w:rsidR="00073FA7" w:rsidRPr="00E02692" w:rsidRDefault="00073FA7" w:rsidP="00E02692">
      <w:pPr>
        <w:spacing w:line="360" w:lineRule="auto"/>
        <w:rPr>
          <w:rFonts w:cs="Arial"/>
          <w:b/>
          <w:bCs/>
          <w:szCs w:val="22"/>
        </w:rPr>
      </w:pPr>
      <w:r w:rsidRPr="00E02692">
        <w:rPr>
          <w:rFonts w:cs="Arial"/>
          <w:b/>
          <w:bCs/>
          <w:szCs w:val="22"/>
        </w:rPr>
        <w:t>MECANISMOS DE CAPACITACIÓN Y DIFUSIÓN</w:t>
      </w:r>
    </w:p>
    <w:p w14:paraId="0CA9C4D6" w14:textId="466D0CC4" w:rsidR="00073FA7" w:rsidRPr="00E02692" w:rsidRDefault="00073FA7" w:rsidP="00E02692">
      <w:pPr>
        <w:spacing w:line="360" w:lineRule="auto"/>
        <w:rPr>
          <w:rFonts w:cs="Arial"/>
          <w:color w:val="FF0000"/>
          <w:szCs w:val="22"/>
        </w:rPr>
      </w:pPr>
      <w:r w:rsidRPr="00E02692">
        <w:rPr>
          <w:rFonts w:cs="Arial"/>
          <w:b/>
          <w:bCs/>
          <w:szCs w:val="22"/>
        </w:rPr>
        <w:t>Artículo 4</w:t>
      </w:r>
      <w:r w:rsidR="006B54EF">
        <w:rPr>
          <w:rFonts w:cs="Arial"/>
          <w:b/>
          <w:bCs/>
          <w:szCs w:val="22"/>
        </w:rPr>
        <w:t>9</w:t>
      </w:r>
      <w:r w:rsidRPr="00E02692">
        <w:rPr>
          <w:rFonts w:cs="Arial"/>
          <w:b/>
          <w:bCs/>
          <w:szCs w:val="22"/>
        </w:rPr>
        <w:t xml:space="preserve">.  </w:t>
      </w:r>
      <w:r w:rsidRPr="00E02692">
        <w:rPr>
          <w:rFonts w:cs="Arial"/>
          <w:szCs w:val="22"/>
        </w:rPr>
        <w:t>Es obligación del Órgano Interno de Control</w:t>
      </w:r>
      <w:r w:rsidR="008F2CE5">
        <w:rPr>
          <w:rFonts w:cs="Arial"/>
          <w:szCs w:val="22"/>
        </w:rPr>
        <w:t xml:space="preserve"> y del Comité de Ética</w:t>
      </w:r>
      <w:r w:rsidRPr="00E02692">
        <w:rPr>
          <w:rFonts w:cs="Arial"/>
          <w:szCs w:val="22"/>
        </w:rPr>
        <w:t xml:space="preserve"> impartir capacitación sobre el Código de Ética y Conducta a las personas servidoras públicas con apoyo de las Unidades Administrativas de </w:t>
      </w:r>
      <w:r w:rsidRPr="00217A9C">
        <w:rPr>
          <w:rFonts w:cs="Arial"/>
          <w:i/>
          <w:iCs/>
          <w:color w:val="FF0000"/>
          <w:szCs w:val="22"/>
        </w:rPr>
        <w:t>(nombre del ente público).</w:t>
      </w:r>
    </w:p>
    <w:p w14:paraId="67F0FC83" w14:textId="77777777" w:rsidR="00073FA7" w:rsidRPr="00E02692" w:rsidRDefault="00073FA7" w:rsidP="00E02692">
      <w:pPr>
        <w:spacing w:line="360" w:lineRule="auto"/>
        <w:rPr>
          <w:rFonts w:cs="Arial"/>
          <w:b/>
          <w:bCs/>
          <w:szCs w:val="22"/>
        </w:rPr>
      </w:pPr>
    </w:p>
    <w:p w14:paraId="23142554" w14:textId="00C6E8A8" w:rsidR="00073FA7" w:rsidRPr="004A689B" w:rsidRDefault="00073FA7" w:rsidP="00E02692">
      <w:pPr>
        <w:spacing w:line="360" w:lineRule="auto"/>
        <w:rPr>
          <w:rFonts w:cs="Arial"/>
          <w:i/>
          <w:iCs/>
          <w:color w:val="FF0000"/>
          <w:szCs w:val="22"/>
        </w:rPr>
      </w:pPr>
      <w:r w:rsidRPr="00E02692">
        <w:rPr>
          <w:rFonts w:cs="Arial"/>
          <w:b/>
          <w:bCs/>
          <w:szCs w:val="22"/>
        </w:rPr>
        <w:t xml:space="preserve">Artículo </w:t>
      </w:r>
      <w:r w:rsidR="006B54EF">
        <w:rPr>
          <w:rFonts w:cs="Arial"/>
          <w:b/>
          <w:bCs/>
          <w:szCs w:val="22"/>
        </w:rPr>
        <w:t>50</w:t>
      </w:r>
      <w:r w:rsidRPr="00E02692">
        <w:rPr>
          <w:rFonts w:cs="Arial"/>
          <w:b/>
          <w:bCs/>
          <w:szCs w:val="22"/>
        </w:rPr>
        <w:t xml:space="preserve">. </w:t>
      </w:r>
      <w:r w:rsidRPr="00E02692">
        <w:rPr>
          <w:rFonts w:cs="Arial"/>
          <w:szCs w:val="22"/>
        </w:rPr>
        <w:t xml:space="preserve">Una vez aprobado el Código por el Órgano Interno de Control, éste lo publicará de inmediato en la página de </w:t>
      </w:r>
      <w:r w:rsidR="00C65460">
        <w:rPr>
          <w:rFonts w:cs="Arial"/>
          <w:szCs w:val="22"/>
        </w:rPr>
        <w:t>I</w:t>
      </w:r>
      <w:r w:rsidRPr="00E02692">
        <w:rPr>
          <w:rFonts w:cs="Arial"/>
          <w:szCs w:val="22"/>
        </w:rPr>
        <w:t xml:space="preserve">nternet de </w:t>
      </w:r>
      <w:r w:rsidRPr="00217A9C">
        <w:rPr>
          <w:rFonts w:cs="Arial"/>
          <w:i/>
          <w:iCs/>
          <w:color w:val="FF0000"/>
          <w:szCs w:val="22"/>
        </w:rPr>
        <w:t>(nombre del ente público)</w:t>
      </w:r>
      <w:r w:rsidRPr="00E02692">
        <w:rPr>
          <w:rFonts w:cs="Arial"/>
          <w:color w:val="FF0000"/>
          <w:szCs w:val="22"/>
        </w:rPr>
        <w:t xml:space="preserve"> </w:t>
      </w:r>
      <w:r w:rsidRPr="00E02692">
        <w:rPr>
          <w:rFonts w:cs="Arial"/>
          <w:szCs w:val="22"/>
        </w:rPr>
        <w:t xml:space="preserve">y en el </w:t>
      </w:r>
      <w:r w:rsidR="00C753E4" w:rsidRPr="004A689B">
        <w:rPr>
          <w:rFonts w:cs="Arial"/>
          <w:i/>
          <w:iCs/>
          <w:color w:val="FF0000"/>
          <w:szCs w:val="22"/>
        </w:rPr>
        <w:t>(</w:t>
      </w:r>
      <w:r w:rsidR="00C61DBD">
        <w:rPr>
          <w:rFonts w:cs="Arial"/>
          <w:i/>
          <w:iCs/>
          <w:color w:val="FF0000"/>
          <w:szCs w:val="22"/>
        </w:rPr>
        <w:t>Periódico Oficial El Estado de Jalisco</w:t>
      </w:r>
      <w:r w:rsidR="00C753E4">
        <w:rPr>
          <w:rFonts w:cs="Arial"/>
          <w:i/>
          <w:iCs/>
          <w:color w:val="FF0000"/>
          <w:szCs w:val="22"/>
        </w:rPr>
        <w:t xml:space="preserve"> o </w:t>
      </w:r>
      <w:r w:rsidR="004A689B">
        <w:rPr>
          <w:rFonts w:cs="Arial"/>
          <w:i/>
          <w:iCs/>
          <w:color w:val="FF0000"/>
          <w:szCs w:val="22"/>
        </w:rPr>
        <w:t>Gaceta Municipal)</w:t>
      </w:r>
    </w:p>
    <w:p w14:paraId="56E8C508" w14:textId="77777777" w:rsidR="00073FA7" w:rsidRPr="00E02692" w:rsidRDefault="00073FA7" w:rsidP="00E02692">
      <w:pPr>
        <w:spacing w:line="360" w:lineRule="auto"/>
        <w:rPr>
          <w:rFonts w:cs="Arial"/>
          <w:szCs w:val="22"/>
        </w:rPr>
      </w:pPr>
    </w:p>
    <w:p w14:paraId="3ADBA29E" w14:textId="77777777" w:rsidR="00073FA7" w:rsidRPr="00E02692" w:rsidRDefault="00073FA7" w:rsidP="00E02692">
      <w:pPr>
        <w:spacing w:line="360" w:lineRule="auto"/>
        <w:jc w:val="center"/>
        <w:rPr>
          <w:rFonts w:cs="Arial"/>
          <w:b/>
          <w:bCs/>
          <w:szCs w:val="22"/>
        </w:rPr>
      </w:pPr>
      <w:r w:rsidRPr="00E02692">
        <w:rPr>
          <w:rFonts w:cs="Arial"/>
          <w:b/>
          <w:bCs/>
          <w:szCs w:val="22"/>
        </w:rPr>
        <w:t>TRANSITORIOS</w:t>
      </w:r>
    </w:p>
    <w:p w14:paraId="1C1B4DBC" w14:textId="77777777" w:rsidR="00073FA7" w:rsidRPr="00E02692" w:rsidRDefault="00073FA7" w:rsidP="00E02692">
      <w:pPr>
        <w:spacing w:line="360" w:lineRule="auto"/>
        <w:rPr>
          <w:rFonts w:cs="Arial"/>
          <w:szCs w:val="22"/>
        </w:rPr>
      </w:pPr>
      <w:r w:rsidRPr="00E02692">
        <w:rPr>
          <w:rFonts w:cs="Arial"/>
          <w:b/>
          <w:bCs/>
          <w:szCs w:val="22"/>
        </w:rPr>
        <w:t xml:space="preserve">PRIMERO. </w:t>
      </w:r>
      <w:r w:rsidRPr="00E02692">
        <w:rPr>
          <w:rFonts w:cs="Arial"/>
          <w:szCs w:val="22"/>
        </w:rPr>
        <w:t xml:space="preserve">A la entrada en vigor del presente Código, queda abrogada cualquier normatividad relacionada que se haya expedido con anterioridad. </w:t>
      </w:r>
    </w:p>
    <w:p w14:paraId="384E9F9E" w14:textId="509E6F98" w:rsidR="00073FA7" w:rsidRPr="00E02692" w:rsidRDefault="00073FA7" w:rsidP="00E02692">
      <w:pPr>
        <w:spacing w:line="360" w:lineRule="auto"/>
        <w:rPr>
          <w:rFonts w:cs="Arial"/>
          <w:i/>
          <w:iCs/>
          <w:color w:val="FF0000"/>
          <w:szCs w:val="22"/>
        </w:rPr>
      </w:pPr>
      <w:r w:rsidRPr="00E02692">
        <w:rPr>
          <w:rFonts w:cs="Arial"/>
          <w:b/>
          <w:bCs/>
          <w:szCs w:val="22"/>
        </w:rPr>
        <w:t xml:space="preserve">SEGUNDO. </w:t>
      </w:r>
      <w:r w:rsidRPr="00E02692">
        <w:rPr>
          <w:rFonts w:cs="Arial"/>
          <w:szCs w:val="22"/>
        </w:rPr>
        <w:t xml:space="preserve">Acorde </w:t>
      </w:r>
      <w:r w:rsidR="00C65460">
        <w:rPr>
          <w:rFonts w:cs="Arial"/>
          <w:szCs w:val="22"/>
        </w:rPr>
        <w:t>con</w:t>
      </w:r>
      <w:r w:rsidRPr="00E02692">
        <w:rPr>
          <w:rFonts w:cs="Arial"/>
          <w:szCs w:val="22"/>
        </w:rPr>
        <w:t xml:space="preserve"> la Ley de Responsabilidades Políticas y Administrativas del Estado de Jalisco, se debe hacer del conocimiento de las personas servidoras públicas de </w:t>
      </w:r>
      <w:r w:rsidRPr="00E02692">
        <w:rPr>
          <w:rFonts w:cs="Arial"/>
          <w:i/>
          <w:iCs/>
          <w:color w:val="FF0000"/>
          <w:szCs w:val="22"/>
        </w:rPr>
        <w:t>(nombre del ente público).</w:t>
      </w:r>
    </w:p>
    <w:p w14:paraId="43F069F0" w14:textId="24A3E7C7" w:rsidR="00073FA7" w:rsidRPr="006A3E2E" w:rsidRDefault="00073FA7" w:rsidP="00E02692">
      <w:pPr>
        <w:spacing w:line="360" w:lineRule="auto"/>
        <w:rPr>
          <w:rFonts w:cs="Arial"/>
          <w:i/>
          <w:iCs/>
          <w:color w:val="FF0000"/>
          <w:szCs w:val="22"/>
        </w:rPr>
      </w:pPr>
      <w:r w:rsidRPr="00E02692">
        <w:rPr>
          <w:rFonts w:cs="Arial"/>
          <w:b/>
          <w:bCs/>
          <w:szCs w:val="22"/>
        </w:rPr>
        <w:t xml:space="preserve">TERCERO. </w:t>
      </w:r>
      <w:r w:rsidRPr="00E02692">
        <w:rPr>
          <w:rFonts w:cs="Arial"/>
          <w:szCs w:val="22"/>
        </w:rPr>
        <w:t xml:space="preserve">El presente Código entrará en vigor al día siguiente de su publicación en el </w:t>
      </w:r>
      <w:r w:rsidR="006A3E2E" w:rsidRPr="006A3E2E">
        <w:rPr>
          <w:rFonts w:cs="Arial"/>
          <w:i/>
          <w:iCs/>
          <w:color w:val="FF0000"/>
          <w:szCs w:val="22"/>
        </w:rPr>
        <w:t>(</w:t>
      </w:r>
      <w:r w:rsidR="00C61DBD">
        <w:rPr>
          <w:rFonts w:cs="Arial"/>
          <w:i/>
          <w:iCs/>
          <w:color w:val="FF0000"/>
          <w:szCs w:val="22"/>
        </w:rPr>
        <w:t>Periódico Oficial El Estado de Jalisco</w:t>
      </w:r>
      <w:r w:rsidR="006A3E2E" w:rsidRPr="006A3E2E">
        <w:rPr>
          <w:rFonts w:cs="Arial"/>
          <w:i/>
          <w:iCs/>
          <w:color w:val="FF0000"/>
          <w:szCs w:val="22"/>
        </w:rPr>
        <w:t xml:space="preserve"> o Gaceta Municipal)</w:t>
      </w:r>
      <w:r w:rsidR="00E74D09">
        <w:rPr>
          <w:rFonts w:cs="Arial"/>
          <w:i/>
          <w:iCs/>
          <w:color w:val="FF0000"/>
          <w:szCs w:val="22"/>
        </w:rPr>
        <w:t>.</w:t>
      </w:r>
    </w:p>
    <w:p w14:paraId="791CF713" w14:textId="77777777" w:rsidR="00073FA7" w:rsidRPr="00E02692" w:rsidRDefault="00073FA7" w:rsidP="00E02692">
      <w:pPr>
        <w:spacing w:line="360" w:lineRule="auto"/>
        <w:rPr>
          <w:rFonts w:cs="Arial"/>
          <w:szCs w:val="22"/>
        </w:rPr>
      </w:pPr>
    </w:p>
    <w:p w14:paraId="18D2617C" w14:textId="77777777" w:rsidR="00164425" w:rsidRPr="00E02692" w:rsidRDefault="00164425" w:rsidP="00E02692">
      <w:pPr>
        <w:spacing w:after="160" w:line="360" w:lineRule="auto"/>
        <w:jc w:val="left"/>
        <w:rPr>
          <w:rFonts w:cs="Arial"/>
          <w:b/>
          <w:color w:val="006078"/>
          <w:szCs w:val="22"/>
        </w:rPr>
      </w:pPr>
      <w:r w:rsidRPr="00E02692">
        <w:rPr>
          <w:rFonts w:cs="Arial"/>
          <w:szCs w:val="22"/>
        </w:rPr>
        <w:br w:type="page"/>
      </w:r>
    </w:p>
    <w:p w14:paraId="673F7A67" w14:textId="2C262364" w:rsidR="00073FA7" w:rsidRPr="00FA3AF8" w:rsidRDefault="000D6FB4" w:rsidP="00164425">
      <w:pPr>
        <w:pStyle w:val="Ttulo1"/>
        <w:rPr>
          <w:sz w:val="24"/>
          <w:szCs w:val="24"/>
        </w:rPr>
      </w:pPr>
      <w:r>
        <w:rPr>
          <w:sz w:val="24"/>
          <w:szCs w:val="24"/>
        </w:rPr>
        <w:lastRenderedPageBreak/>
        <w:t xml:space="preserve">d. </w:t>
      </w:r>
      <w:r w:rsidR="00073FA7" w:rsidRPr="00FA3AF8">
        <w:rPr>
          <w:sz w:val="24"/>
          <w:szCs w:val="24"/>
        </w:rPr>
        <w:t>Directrices para la prevención de conflicto de intereses</w:t>
      </w:r>
    </w:p>
    <w:p w14:paraId="47583E98" w14:textId="77777777" w:rsidR="00164425" w:rsidRDefault="00164425" w:rsidP="00073FA7">
      <w:pPr>
        <w:rPr>
          <w:rFonts w:cs="Arial"/>
          <w:sz w:val="24"/>
        </w:rPr>
      </w:pPr>
    </w:p>
    <w:p w14:paraId="3732862D" w14:textId="3B12E9AF" w:rsidR="00073FA7" w:rsidRDefault="00073FA7" w:rsidP="00073FA7">
      <w:pPr>
        <w:rPr>
          <w:rFonts w:cs="Arial"/>
          <w:sz w:val="20"/>
          <w:szCs w:val="20"/>
        </w:rPr>
      </w:pPr>
    </w:p>
    <w:p w14:paraId="7697F9E7" w14:textId="233CFB03" w:rsidR="00073FA7" w:rsidRPr="00C65460" w:rsidRDefault="00073FA7" w:rsidP="00C65460">
      <w:pPr>
        <w:spacing w:line="360" w:lineRule="auto"/>
        <w:jc w:val="center"/>
        <w:rPr>
          <w:rFonts w:cs="Arial"/>
          <w:b/>
          <w:bCs/>
          <w:sz w:val="24"/>
        </w:rPr>
      </w:pPr>
      <w:r w:rsidRPr="00A908A6">
        <w:rPr>
          <w:rFonts w:cs="Arial"/>
          <w:b/>
          <w:bCs/>
          <w:sz w:val="24"/>
        </w:rPr>
        <w:t xml:space="preserve">Directrices para prevenir el Conflicto de Interés </w:t>
      </w:r>
      <w:r w:rsidR="00C65460">
        <w:rPr>
          <w:rFonts w:cs="Arial"/>
          <w:b/>
          <w:bCs/>
          <w:sz w:val="24"/>
        </w:rPr>
        <w:t>e</w:t>
      </w:r>
      <w:r w:rsidRPr="00A908A6">
        <w:rPr>
          <w:rFonts w:cs="Arial"/>
          <w:b/>
          <w:bCs/>
          <w:sz w:val="24"/>
        </w:rPr>
        <w:t xml:space="preserve">n </w:t>
      </w:r>
      <w:r w:rsidRPr="00A908A6">
        <w:rPr>
          <w:rFonts w:cs="Arial"/>
          <w:b/>
          <w:bCs/>
          <w:i/>
          <w:iCs/>
          <w:color w:val="FF0000"/>
          <w:sz w:val="24"/>
        </w:rPr>
        <w:t>(nombre del ente público)</w:t>
      </w:r>
    </w:p>
    <w:p w14:paraId="3F5AF7FF" w14:textId="77777777" w:rsidR="00073FA7" w:rsidRPr="00A908A6" w:rsidRDefault="00073FA7" w:rsidP="00A908A6">
      <w:pPr>
        <w:spacing w:line="360" w:lineRule="auto"/>
        <w:jc w:val="center"/>
        <w:rPr>
          <w:rFonts w:cs="Arial"/>
          <w:b/>
          <w:bCs/>
          <w:i/>
          <w:iCs/>
          <w:color w:val="FF0000"/>
          <w:sz w:val="24"/>
        </w:rPr>
      </w:pPr>
    </w:p>
    <w:p w14:paraId="1FE8CCD4" w14:textId="2FA38E2C" w:rsidR="00073FA7" w:rsidRDefault="00073FA7" w:rsidP="00A908A6">
      <w:pPr>
        <w:spacing w:line="360" w:lineRule="auto"/>
        <w:rPr>
          <w:rFonts w:cs="Arial"/>
          <w:sz w:val="24"/>
        </w:rPr>
      </w:pPr>
      <w:r w:rsidRPr="00A908A6">
        <w:rPr>
          <w:rFonts w:cs="Arial"/>
          <w:sz w:val="24"/>
        </w:rPr>
        <w:t>Con fundamento en los artículos 109</w:t>
      </w:r>
      <w:r w:rsidR="00C65460">
        <w:rPr>
          <w:rFonts w:cs="Arial"/>
          <w:sz w:val="24"/>
        </w:rPr>
        <w:t>,</w:t>
      </w:r>
      <w:r w:rsidRPr="00A908A6">
        <w:rPr>
          <w:rFonts w:cs="Arial"/>
          <w:sz w:val="24"/>
        </w:rPr>
        <w:t xml:space="preserve"> fracción III de la Constitución Política de los Estados Unidos Mexicanos; 106</w:t>
      </w:r>
      <w:r w:rsidR="00C65460">
        <w:rPr>
          <w:rFonts w:cs="Arial"/>
          <w:sz w:val="24"/>
        </w:rPr>
        <w:t>,</w:t>
      </w:r>
      <w:r w:rsidRPr="00A908A6">
        <w:rPr>
          <w:rFonts w:cs="Arial"/>
          <w:sz w:val="24"/>
        </w:rPr>
        <w:t xml:space="preserve"> fracción I de la Constitución Política del Estado de Jalisco</w:t>
      </w:r>
      <w:r w:rsidR="00C65460">
        <w:rPr>
          <w:rFonts w:cs="Arial"/>
          <w:sz w:val="24"/>
        </w:rPr>
        <w:t>,</w:t>
      </w:r>
      <w:r w:rsidRPr="00A908A6">
        <w:rPr>
          <w:rFonts w:cs="Arial"/>
          <w:sz w:val="24"/>
        </w:rPr>
        <w:t xml:space="preserve"> y 3</w:t>
      </w:r>
      <w:r w:rsidR="00C65460">
        <w:rPr>
          <w:rFonts w:cs="Arial"/>
          <w:sz w:val="24"/>
        </w:rPr>
        <w:t>,</w:t>
      </w:r>
      <w:r w:rsidRPr="00A908A6">
        <w:rPr>
          <w:rFonts w:cs="Arial"/>
          <w:sz w:val="24"/>
        </w:rPr>
        <w:t xml:space="preserve"> fracción VI de la Ley General de Responsabilidades Administrativas;</w:t>
      </w:r>
    </w:p>
    <w:p w14:paraId="3091F372" w14:textId="77777777" w:rsidR="00C65460" w:rsidRPr="00A908A6" w:rsidRDefault="00C65460" w:rsidP="00A908A6">
      <w:pPr>
        <w:spacing w:line="360" w:lineRule="auto"/>
        <w:rPr>
          <w:rFonts w:cs="Arial"/>
          <w:sz w:val="24"/>
        </w:rPr>
      </w:pPr>
    </w:p>
    <w:p w14:paraId="12DFF649" w14:textId="34F80392" w:rsidR="00C65460" w:rsidRPr="00A908A6" w:rsidRDefault="00073FA7" w:rsidP="00C65460">
      <w:pPr>
        <w:spacing w:line="360" w:lineRule="auto"/>
        <w:jc w:val="center"/>
        <w:rPr>
          <w:rFonts w:cs="Arial"/>
          <w:b/>
          <w:bCs/>
          <w:sz w:val="24"/>
        </w:rPr>
      </w:pPr>
      <w:r w:rsidRPr="00A908A6">
        <w:rPr>
          <w:rFonts w:cs="Arial"/>
          <w:b/>
          <w:bCs/>
          <w:sz w:val="24"/>
        </w:rPr>
        <w:t>CONSIDERANDO</w:t>
      </w:r>
    </w:p>
    <w:p w14:paraId="34CED3B2" w14:textId="0A0F10CC" w:rsidR="00073FA7" w:rsidRPr="00A908A6" w:rsidRDefault="00073FA7" w:rsidP="00A908A6">
      <w:pPr>
        <w:spacing w:line="360" w:lineRule="auto"/>
        <w:rPr>
          <w:rFonts w:cs="Arial"/>
          <w:sz w:val="24"/>
        </w:rPr>
      </w:pPr>
      <w:r w:rsidRPr="00A908A6">
        <w:rPr>
          <w:rFonts w:cs="Arial"/>
          <w:sz w:val="24"/>
        </w:rPr>
        <w:t>Que la Convención de las Naciones Unidas Contra la Corrupción señala en su artículo 8</w:t>
      </w:r>
      <w:r w:rsidR="00C65460">
        <w:rPr>
          <w:rFonts w:cs="Arial"/>
          <w:sz w:val="24"/>
        </w:rPr>
        <w:t>,</w:t>
      </w:r>
      <w:r w:rsidRPr="00A908A6">
        <w:rPr>
          <w:rFonts w:cs="Arial"/>
          <w:sz w:val="24"/>
        </w:rPr>
        <w:t xml:space="preserve"> numeral 1 que, con el objeto de combatir la corrupción, cada Estado Parte, de conformidad con los principios fundamentales de su ordenamiento jurídico, promoverá, entre otras cosas, la integridad, honestidad y responsabilidad entre sus funcionarios públicos.</w:t>
      </w:r>
    </w:p>
    <w:p w14:paraId="7D9C28A1" w14:textId="77777777" w:rsidR="00073FA7" w:rsidRPr="00A908A6" w:rsidRDefault="00073FA7" w:rsidP="00A908A6">
      <w:pPr>
        <w:spacing w:line="360" w:lineRule="auto"/>
        <w:rPr>
          <w:rFonts w:cs="Arial"/>
          <w:sz w:val="24"/>
        </w:rPr>
      </w:pPr>
      <w:r w:rsidRPr="00A908A6">
        <w:rPr>
          <w:rFonts w:cs="Arial"/>
          <w:sz w:val="24"/>
        </w:rPr>
        <w:t>Que la Convención Interamericana contra la Corrupción de la Organización de Estados Americanos señala en su artículo III, numeral 3, que las instrucciones al personal de las entidades públicas deberán asegurar la adecuada comprensión de sus responsabilidades y las normas éticas que rigen sus actividades.</w:t>
      </w:r>
    </w:p>
    <w:p w14:paraId="6ACFA7F0" w14:textId="582BC93E" w:rsidR="00073FA7" w:rsidRPr="00A908A6" w:rsidRDefault="00073FA7" w:rsidP="00A908A6">
      <w:pPr>
        <w:spacing w:line="360" w:lineRule="auto"/>
        <w:rPr>
          <w:rFonts w:cs="Arial"/>
          <w:sz w:val="24"/>
        </w:rPr>
      </w:pPr>
      <w:r w:rsidRPr="00A908A6">
        <w:rPr>
          <w:rFonts w:cs="Arial"/>
          <w:sz w:val="24"/>
        </w:rPr>
        <w:t>Que la Constitución Política de los Estados Unidos Mexicanos, en su artículo 109</w:t>
      </w:r>
      <w:r w:rsidR="007524C9">
        <w:rPr>
          <w:rFonts w:cs="Arial"/>
          <w:sz w:val="24"/>
        </w:rPr>
        <w:t>,</w:t>
      </w:r>
      <w:r w:rsidRPr="00A908A6">
        <w:rPr>
          <w:rFonts w:cs="Arial"/>
          <w:sz w:val="24"/>
        </w:rPr>
        <w:t xml:space="preserve"> fracción III, prevé que </w:t>
      </w:r>
      <w:r w:rsidR="007524C9">
        <w:rPr>
          <w:rFonts w:cs="Arial"/>
          <w:sz w:val="24"/>
        </w:rPr>
        <w:t xml:space="preserve">las y </w:t>
      </w:r>
      <w:r w:rsidRPr="00A908A6">
        <w:rPr>
          <w:rFonts w:cs="Arial"/>
          <w:sz w:val="24"/>
        </w:rPr>
        <w:t>los servidores públicos deben observar en el desempeño de sus empleos, cargos o comisiones, los principios de legalidad, honradez, lealtad, imparcialidad y eficiencia.</w:t>
      </w:r>
    </w:p>
    <w:p w14:paraId="3B6AA157" w14:textId="2AC5C405" w:rsidR="00073FA7" w:rsidRPr="00A908A6" w:rsidRDefault="00073FA7" w:rsidP="00A908A6">
      <w:pPr>
        <w:spacing w:line="360" w:lineRule="auto"/>
        <w:rPr>
          <w:rFonts w:cs="Arial"/>
          <w:sz w:val="24"/>
        </w:rPr>
      </w:pPr>
      <w:r w:rsidRPr="00A908A6">
        <w:rPr>
          <w:rFonts w:cs="Arial"/>
          <w:sz w:val="24"/>
        </w:rPr>
        <w:t>Que la Constitución Política del Estado de Jalisco prevé en su art</w:t>
      </w:r>
      <w:r w:rsidR="007524C9">
        <w:rPr>
          <w:rFonts w:cs="Arial"/>
          <w:sz w:val="24"/>
        </w:rPr>
        <w:t>í</w:t>
      </w:r>
      <w:r w:rsidRPr="00A908A6">
        <w:rPr>
          <w:rFonts w:cs="Arial"/>
          <w:sz w:val="24"/>
        </w:rPr>
        <w:t>culo 106</w:t>
      </w:r>
      <w:r w:rsidR="00AC2D58">
        <w:rPr>
          <w:rFonts w:cs="Arial"/>
          <w:sz w:val="24"/>
        </w:rPr>
        <w:t>,</w:t>
      </w:r>
      <w:r w:rsidRPr="00A908A6">
        <w:rPr>
          <w:rFonts w:cs="Arial"/>
          <w:sz w:val="24"/>
        </w:rPr>
        <w:t xml:space="preserve"> fracción I</w:t>
      </w:r>
      <w:r w:rsidR="00AC2D58">
        <w:rPr>
          <w:rFonts w:cs="Arial"/>
          <w:sz w:val="24"/>
        </w:rPr>
        <w:t>,</w:t>
      </w:r>
      <w:r w:rsidRPr="00A908A6">
        <w:rPr>
          <w:rFonts w:cs="Arial"/>
          <w:sz w:val="24"/>
        </w:rPr>
        <w:t xml:space="preserve"> que l</w:t>
      </w:r>
      <w:r w:rsidR="00AC2D58">
        <w:rPr>
          <w:rFonts w:cs="Arial"/>
          <w:sz w:val="24"/>
        </w:rPr>
        <w:t>as y l</w:t>
      </w:r>
      <w:r w:rsidRPr="00A908A6">
        <w:rPr>
          <w:rFonts w:cs="Arial"/>
          <w:sz w:val="24"/>
        </w:rPr>
        <w:t>os servidores públicos del Estado deben observar legalidad, honradez, lealtad, imparcialidad y eficiencia en el desempeño de su empleo, cargo o comisión.</w:t>
      </w:r>
    </w:p>
    <w:p w14:paraId="04BC69E4" w14:textId="5ECB18E2" w:rsidR="00073FA7" w:rsidRPr="00A908A6" w:rsidRDefault="00073FA7" w:rsidP="00A908A6">
      <w:pPr>
        <w:spacing w:line="360" w:lineRule="auto"/>
        <w:rPr>
          <w:rFonts w:cs="Arial"/>
          <w:b/>
          <w:bCs/>
          <w:sz w:val="24"/>
        </w:rPr>
      </w:pPr>
      <w:r w:rsidRPr="00A908A6">
        <w:rPr>
          <w:rFonts w:cs="Arial"/>
          <w:sz w:val="24"/>
        </w:rPr>
        <w:t>Que el conflicto de interés está reconocido en el artículo 3 fracción VI de la Ley General de Responsabilidades Administrativas, como la posible afectación del desempeño imparcial y objetivo de las funciones de</w:t>
      </w:r>
      <w:r w:rsidR="00AC2D58">
        <w:rPr>
          <w:rFonts w:cs="Arial"/>
          <w:sz w:val="24"/>
        </w:rPr>
        <w:t xml:space="preserve"> las y</w:t>
      </w:r>
      <w:r w:rsidRPr="00A908A6">
        <w:rPr>
          <w:rFonts w:cs="Arial"/>
          <w:sz w:val="24"/>
        </w:rPr>
        <w:t xml:space="preserve"> los </w:t>
      </w:r>
      <w:r w:rsidR="00AC2D58">
        <w:rPr>
          <w:rFonts w:cs="Arial"/>
          <w:sz w:val="24"/>
        </w:rPr>
        <w:t>s</w:t>
      </w:r>
      <w:r w:rsidRPr="00A908A6">
        <w:rPr>
          <w:rFonts w:cs="Arial"/>
          <w:sz w:val="24"/>
        </w:rPr>
        <w:t xml:space="preserve">ervidores </w:t>
      </w:r>
      <w:r w:rsidR="00AC2D58">
        <w:rPr>
          <w:rFonts w:cs="Arial"/>
          <w:sz w:val="24"/>
        </w:rPr>
        <w:t>p</w:t>
      </w:r>
      <w:r w:rsidRPr="00A908A6">
        <w:rPr>
          <w:rFonts w:cs="Arial"/>
          <w:sz w:val="24"/>
        </w:rPr>
        <w:t xml:space="preserve">úblicos en razón de intereses personales, familiares o de negocios. </w:t>
      </w:r>
    </w:p>
    <w:p w14:paraId="4B36F6CA" w14:textId="77777777" w:rsidR="00073FA7" w:rsidRPr="00A908A6" w:rsidRDefault="00073FA7" w:rsidP="00A908A6">
      <w:pPr>
        <w:spacing w:before="240" w:line="360" w:lineRule="auto"/>
        <w:rPr>
          <w:rFonts w:cs="Arial"/>
          <w:sz w:val="24"/>
        </w:rPr>
      </w:pPr>
      <w:r w:rsidRPr="00A908A6">
        <w:rPr>
          <w:rFonts w:cs="Arial"/>
          <w:sz w:val="24"/>
        </w:rPr>
        <w:t>En virtud de lo anteriormente expuesto y fundado se emiten:</w:t>
      </w:r>
    </w:p>
    <w:p w14:paraId="16A68E9C" w14:textId="77777777" w:rsidR="00073FA7" w:rsidRPr="00A908A6" w:rsidRDefault="00073FA7" w:rsidP="00A908A6">
      <w:pPr>
        <w:spacing w:before="240" w:line="360" w:lineRule="auto"/>
        <w:rPr>
          <w:rFonts w:cs="Arial"/>
          <w:sz w:val="24"/>
        </w:rPr>
      </w:pPr>
    </w:p>
    <w:p w14:paraId="33F0DAA6" w14:textId="77777777" w:rsidR="00AC2D58" w:rsidRDefault="00AC2D58">
      <w:pPr>
        <w:spacing w:after="160" w:line="259" w:lineRule="auto"/>
        <w:jc w:val="left"/>
        <w:rPr>
          <w:rFonts w:cs="Arial"/>
          <w:b/>
          <w:bCs/>
          <w:sz w:val="24"/>
        </w:rPr>
      </w:pPr>
      <w:r>
        <w:rPr>
          <w:rFonts w:cs="Arial"/>
          <w:b/>
          <w:bCs/>
          <w:sz w:val="24"/>
        </w:rPr>
        <w:br w:type="page"/>
      </w:r>
    </w:p>
    <w:p w14:paraId="0356EA44" w14:textId="76EA760B" w:rsidR="00073FA7" w:rsidRDefault="00073FA7" w:rsidP="00AC2D58">
      <w:pPr>
        <w:spacing w:line="360" w:lineRule="auto"/>
        <w:jc w:val="center"/>
        <w:rPr>
          <w:rFonts w:cs="Arial"/>
          <w:i/>
          <w:iCs/>
          <w:color w:val="FF0000"/>
          <w:sz w:val="24"/>
        </w:rPr>
      </w:pPr>
      <w:r w:rsidRPr="00A908A6">
        <w:rPr>
          <w:rFonts w:cs="Arial"/>
          <w:b/>
          <w:bCs/>
          <w:sz w:val="24"/>
        </w:rPr>
        <w:lastRenderedPageBreak/>
        <w:t>Directrices para Prevenir el Conflicto de Intereses</w:t>
      </w:r>
      <w:r w:rsidR="00AC2D58">
        <w:rPr>
          <w:rFonts w:cs="Arial"/>
          <w:b/>
          <w:bCs/>
          <w:sz w:val="24"/>
        </w:rPr>
        <w:t xml:space="preserve"> </w:t>
      </w:r>
      <w:r w:rsidRPr="00AC2D58">
        <w:rPr>
          <w:rFonts w:cs="Arial"/>
          <w:b/>
          <w:bCs/>
          <w:sz w:val="24"/>
        </w:rPr>
        <w:t>en</w:t>
      </w:r>
      <w:r w:rsidRPr="00A908A6">
        <w:rPr>
          <w:rFonts w:cs="Arial"/>
          <w:sz w:val="24"/>
        </w:rPr>
        <w:t xml:space="preserve"> </w:t>
      </w:r>
      <w:r w:rsidRPr="00A908A6">
        <w:rPr>
          <w:rFonts w:cs="Arial"/>
          <w:i/>
          <w:iCs/>
          <w:color w:val="FF0000"/>
          <w:sz w:val="24"/>
        </w:rPr>
        <w:t>(nombre del ente público)</w:t>
      </w:r>
    </w:p>
    <w:p w14:paraId="1BBF6DA6" w14:textId="77777777" w:rsidR="00AC2D58" w:rsidRPr="00AC2D58" w:rsidRDefault="00AC2D58" w:rsidP="00AC2D58">
      <w:pPr>
        <w:spacing w:line="360" w:lineRule="auto"/>
        <w:jc w:val="center"/>
        <w:rPr>
          <w:rFonts w:cs="Arial"/>
          <w:b/>
          <w:bCs/>
          <w:sz w:val="24"/>
        </w:rPr>
      </w:pPr>
    </w:p>
    <w:p w14:paraId="3865E4C2" w14:textId="7C153E91" w:rsidR="00073FA7" w:rsidRPr="00A908A6" w:rsidRDefault="00073FA7" w:rsidP="00A908A6">
      <w:pPr>
        <w:spacing w:line="360" w:lineRule="auto"/>
        <w:rPr>
          <w:rFonts w:cs="Arial"/>
          <w:sz w:val="24"/>
        </w:rPr>
      </w:pPr>
      <w:r w:rsidRPr="00A908A6">
        <w:rPr>
          <w:rFonts w:cs="Arial"/>
          <w:b/>
          <w:bCs/>
          <w:sz w:val="24"/>
        </w:rPr>
        <w:t xml:space="preserve">PRIMERA. </w:t>
      </w:r>
      <w:r w:rsidRPr="00A908A6">
        <w:rPr>
          <w:rFonts w:cs="Arial"/>
          <w:sz w:val="24"/>
        </w:rPr>
        <w:t xml:space="preserve">Las Directrices para prevenir el conflicto de intereses tienen por objeto que las personas servidoras públicas que ejercen algún empleo, cargo o comisión en </w:t>
      </w:r>
      <w:r w:rsidRPr="00A908A6">
        <w:rPr>
          <w:rFonts w:cs="Arial"/>
          <w:i/>
          <w:iCs/>
          <w:color w:val="FF0000"/>
          <w:sz w:val="24"/>
        </w:rPr>
        <w:t>(nombre del ente público)</w:t>
      </w:r>
      <w:r w:rsidRPr="00A908A6">
        <w:rPr>
          <w:rFonts w:cs="Arial"/>
          <w:color w:val="FF0000"/>
          <w:sz w:val="24"/>
        </w:rPr>
        <w:t xml:space="preserve"> </w:t>
      </w:r>
      <w:r w:rsidRPr="00A908A6">
        <w:rPr>
          <w:rFonts w:cs="Arial"/>
          <w:sz w:val="24"/>
        </w:rPr>
        <w:t xml:space="preserve">identifiquen situaciones de riesgo que los posicionen ante un posible conflicto de interés, así como saber la forma conducirse ante una situación de esta naturaleza. </w:t>
      </w:r>
    </w:p>
    <w:p w14:paraId="3805A6D7" w14:textId="77777777" w:rsidR="00073FA7" w:rsidRPr="00A908A6" w:rsidRDefault="00073FA7" w:rsidP="00A908A6">
      <w:pPr>
        <w:spacing w:line="360" w:lineRule="auto"/>
        <w:rPr>
          <w:rFonts w:cs="Arial"/>
          <w:i/>
          <w:iCs/>
          <w:color w:val="FF0000"/>
          <w:sz w:val="24"/>
        </w:rPr>
      </w:pPr>
      <w:r w:rsidRPr="00A908A6">
        <w:rPr>
          <w:rFonts w:cs="Arial"/>
          <w:b/>
          <w:bCs/>
          <w:sz w:val="24"/>
        </w:rPr>
        <w:t xml:space="preserve">SEGUNDA. </w:t>
      </w:r>
      <w:r w:rsidRPr="00A908A6">
        <w:rPr>
          <w:rFonts w:cs="Arial"/>
          <w:sz w:val="24"/>
        </w:rPr>
        <w:t xml:space="preserve">Las presentes Directrices, así como las obligaciones que de ellas se deriven, son aplicables a todas las personas servidoras públicas de </w:t>
      </w:r>
      <w:r w:rsidRPr="00A908A6">
        <w:rPr>
          <w:rFonts w:cs="Arial"/>
          <w:i/>
          <w:iCs/>
          <w:color w:val="FF0000"/>
          <w:sz w:val="24"/>
        </w:rPr>
        <w:t>(nombre del ente público).</w:t>
      </w:r>
    </w:p>
    <w:p w14:paraId="4BDE6111" w14:textId="5E8836DF" w:rsidR="00073FA7" w:rsidRPr="00AC2D58" w:rsidRDefault="00073FA7" w:rsidP="00A908A6">
      <w:pPr>
        <w:spacing w:line="360" w:lineRule="auto"/>
        <w:rPr>
          <w:rFonts w:cs="Arial"/>
          <w:color w:val="000000" w:themeColor="text1"/>
          <w:sz w:val="24"/>
        </w:rPr>
      </w:pPr>
      <w:r w:rsidRPr="00A908A6">
        <w:rPr>
          <w:rFonts w:cs="Arial"/>
          <w:b/>
          <w:bCs/>
          <w:color w:val="000000" w:themeColor="text1"/>
          <w:sz w:val="24"/>
        </w:rPr>
        <w:t xml:space="preserve">TERCERA. </w:t>
      </w:r>
      <w:r w:rsidRPr="00A908A6">
        <w:rPr>
          <w:rFonts w:cs="Arial"/>
          <w:color w:val="000000" w:themeColor="text1"/>
          <w:sz w:val="24"/>
        </w:rPr>
        <w:t>Conforme al artículo 3</w:t>
      </w:r>
      <w:r w:rsidR="00AC2D58">
        <w:rPr>
          <w:rFonts w:cs="Arial"/>
          <w:color w:val="000000" w:themeColor="text1"/>
          <w:sz w:val="24"/>
        </w:rPr>
        <w:t>,</w:t>
      </w:r>
      <w:r w:rsidRPr="00A908A6">
        <w:rPr>
          <w:rFonts w:cs="Arial"/>
          <w:color w:val="000000" w:themeColor="text1"/>
          <w:sz w:val="24"/>
        </w:rPr>
        <w:t xml:space="preserve"> fracción VI de la Ley General de Responsabilidades Administrativas, el Conflicto de Interés </w:t>
      </w:r>
      <w:r w:rsidRPr="00AC2D58">
        <w:rPr>
          <w:rFonts w:cs="Arial"/>
          <w:color w:val="000000" w:themeColor="text1"/>
          <w:sz w:val="24"/>
        </w:rPr>
        <w:t>es la posible afectación del desempeño, imparcial y objetivo de las funciones de l</w:t>
      </w:r>
      <w:r w:rsidR="00AC2D58">
        <w:rPr>
          <w:rFonts w:cs="Arial"/>
          <w:color w:val="000000" w:themeColor="text1"/>
          <w:sz w:val="24"/>
        </w:rPr>
        <w:t>as y l</w:t>
      </w:r>
      <w:r w:rsidRPr="00AC2D58">
        <w:rPr>
          <w:rFonts w:cs="Arial"/>
          <w:color w:val="000000" w:themeColor="text1"/>
          <w:sz w:val="24"/>
        </w:rPr>
        <w:t>os servidores públicos, en razón de intereses personales, familiares y de negocios.</w:t>
      </w:r>
    </w:p>
    <w:p w14:paraId="2D3EB6A6" w14:textId="77777777" w:rsidR="00073FA7" w:rsidRPr="00A908A6" w:rsidRDefault="00073FA7" w:rsidP="00A908A6">
      <w:pPr>
        <w:spacing w:line="360" w:lineRule="auto"/>
        <w:rPr>
          <w:rFonts w:cs="Arial"/>
          <w:color w:val="000000" w:themeColor="text1"/>
          <w:sz w:val="24"/>
        </w:rPr>
      </w:pPr>
      <w:r w:rsidRPr="00A908A6">
        <w:rPr>
          <w:rFonts w:cs="Arial"/>
          <w:b/>
          <w:bCs/>
          <w:color w:val="000000" w:themeColor="text1"/>
          <w:sz w:val="24"/>
        </w:rPr>
        <w:t xml:space="preserve">CUARTA. </w:t>
      </w:r>
      <w:r w:rsidRPr="00A908A6">
        <w:rPr>
          <w:rFonts w:cs="Arial"/>
          <w:color w:val="000000" w:themeColor="text1"/>
          <w:sz w:val="24"/>
        </w:rPr>
        <w:t>El artículo 58 de la Ley General de Responsabilidades Administrativas señala que las personas servidoras públicas incurren en conflicto de interés cuando intervenga por motivo de su empleo, cargo o comisión, en cualquier forma, en la atención, tramitación o resolución de asuntos en los que tenga conflicto de interés o impedimento legal.</w:t>
      </w:r>
    </w:p>
    <w:p w14:paraId="59F1C03E" w14:textId="66DE0FE1" w:rsidR="00073FA7" w:rsidRPr="0026785C" w:rsidRDefault="00073FA7" w:rsidP="00A908A6">
      <w:pPr>
        <w:spacing w:line="360" w:lineRule="auto"/>
        <w:rPr>
          <w:rFonts w:cs="Arial"/>
          <w:sz w:val="24"/>
        </w:rPr>
      </w:pPr>
      <w:r w:rsidRPr="00A908A6">
        <w:rPr>
          <w:rFonts w:cs="Arial"/>
          <w:b/>
          <w:bCs/>
          <w:color w:val="000000" w:themeColor="text1"/>
          <w:sz w:val="24"/>
        </w:rPr>
        <w:t xml:space="preserve">QUINTA. </w:t>
      </w:r>
      <w:r w:rsidRPr="00A908A6">
        <w:rPr>
          <w:rFonts w:cs="Arial"/>
          <w:color w:val="000000" w:themeColor="text1"/>
          <w:sz w:val="24"/>
        </w:rPr>
        <w:t xml:space="preserve">De acuerdo </w:t>
      </w:r>
      <w:r w:rsidR="00AC2D58">
        <w:rPr>
          <w:rFonts w:cs="Arial"/>
          <w:color w:val="000000" w:themeColor="text1"/>
          <w:sz w:val="24"/>
        </w:rPr>
        <w:t>con</w:t>
      </w:r>
      <w:r w:rsidRPr="00A908A6">
        <w:rPr>
          <w:rFonts w:cs="Arial"/>
          <w:color w:val="000000" w:themeColor="text1"/>
          <w:sz w:val="24"/>
        </w:rPr>
        <w:t xml:space="preserve"> las reglas de integridad contenidas en el Código de Ética y Conducta de </w:t>
      </w:r>
      <w:r w:rsidRPr="00A908A6">
        <w:rPr>
          <w:rFonts w:cs="Arial"/>
          <w:i/>
          <w:iCs/>
          <w:color w:val="FF0000"/>
          <w:sz w:val="24"/>
        </w:rPr>
        <w:t xml:space="preserve">(nombre del ente público) </w:t>
      </w:r>
      <w:r w:rsidRPr="00A908A6">
        <w:rPr>
          <w:rFonts w:cs="Arial"/>
          <w:sz w:val="24"/>
        </w:rPr>
        <w:t xml:space="preserve">publicado en el Periódico Oficial </w:t>
      </w:r>
      <w:r w:rsidR="0026785C">
        <w:rPr>
          <w:rFonts w:cs="Arial"/>
          <w:sz w:val="24"/>
        </w:rPr>
        <w:t xml:space="preserve">El </w:t>
      </w:r>
      <w:r w:rsidRPr="00A908A6">
        <w:rPr>
          <w:rFonts w:cs="Arial"/>
          <w:sz w:val="24"/>
        </w:rPr>
        <w:t xml:space="preserve">Estado de Jalisco el </w:t>
      </w:r>
      <w:r w:rsidRPr="00A908A6">
        <w:rPr>
          <w:rFonts w:cs="Arial"/>
          <w:color w:val="FF0000"/>
          <w:sz w:val="24"/>
        </w:rPr>
        <w:t xml:space="preserve">(día) </w:t>
      </w:r>
      <w:r w:rsidRPr="00A908A6">
        <w:rPr>
          <w:rFonts w:cs="Arial"/>
          <w:sz w:val="24"/>
        </w:rPr>
        <w:t>de</w:t>
      </w:r>
      <w:r w:rsidRPr="00A908A6">
        <w:rPr>
          <w:rFonts w:cs="Arial"/>
          <w:color w:val="FF0000"/>
          <w:sz w:val="24"/>
        </w:rPr>
        <w:t xml:space="preserve"> (mes) </w:t>
      </w:r>
      <w:r w:rsidRPr="00A908A6">
        <w:rPr>
          <w:rFonts w:cs="Arial"/>
          <w:sz w:val="24"/>
        </w:rPr>
        <w:t>del</w:t>
      </w:r>
      <w:r w:rsidRPr="00A908A6">
        <w:rPr>
          <w:rFonts w:cs="Arial"/>
          <w:color w:val="FF0000"/>
          <w:sz w:val="24"/>
        </w:rPr>
        <w:t xml:space="preserve"> (año)</w:t>
      </w:r>
      <w:r w:rsidR="0026785C" w:rsidRPr="0026785C">
        <w:rPr>
          <w:rFonts w:cs="Arial"/>
          <w:color w:val="000000" w:themeColor="text1"/>
          <w:sz w:val="24"/>
        </w:rPr>
        <w:t>,</w:t>
      </w:r>
      <w:r w:rsidRPr="00A908A6">
        <w:rPr>
          <w:rFonts w:cs="Arial"/>
          <w:color w:val="FF0000"/>
          <w:sz w:val="24"/>
        </w:rPr>
        <w:t xml:space="preserve"> </w:t>
      </w:r>
      <w:r w:rsidRPr="00A908A6">
        <w:rPr>
          <w:rFonts w:cs="Arial"/>
          <w:sz w:val="24"/>
        </w:rPr>
        <w:t xml:space="preserve">mediante el cual se reconocen los principios, valores y reglas de integridad y conducta que deben guiar la actuación de las personas servidoras públicas de </w:t>
      </w:r>
      <w:r w:rsidRPr="00A908A6">
        <w:rPr>
          <w:rFonts w:cs="Arial"/>
          <w:i/>
          <w:iCs/>
          <w:color w:val="FF0000"/>
          <w:sz w:val="24"/>
        </w:rPr>
        <w:t>(nombre del ente público)</w:t>
      </w:r>
      <w:r w:rsidRPr="0026785C">
        <w:rPr>
          <w:rFonts w:cs="Arial"/>
          <w:color w:val="000000" w:themeColor="text1"/>
          <w:sz w:val="24"/>
        </w:rPr>
        <w:t xml:space="preserve">, </w:t>
      </w:r>
      <w:r w:rsidRPr="00A908A6">
        <w:rPr>
          <w:rFonts w:cs="Arial"/>
          <w:sz w:val="24"/>
        </w:rPr>
        <w:t xml:space="preserve">se estableció el </w:t>
      </w:r>
      <w:r w:rsidRPr="0026785C">
        <w:rPr>
          <w:rFonts w:cs="Arial"/>
          <w:b/>
          <w:bCs/>
          <w:sz w:val="24"/>
        </w:rPr>
        <w:t>Principio de Objetividad</w:t>
      </w:r>
      <w:r w:rsidRPr="00A908A6">
        <w:rPr>
          <w:rFonts w:cs="Arial"/>
          <w:sz w:val="24"/>
        </w:rPr>
        <w:t xml:space="preserve"> mediante el cual </w:t>
      </w:r>
      <w:r w:rsidRPr="0026785C">
        <w:rPr>
          <w:rFonts w:cs="Arial"/>
          <w:sz w:val="24"/>
        </w:rPr>
        <w:t xml:space="preserve">deben preservar el interés superior de las necesidades colectivas por encima de intereses particulares, personales o ajenos al interés general, actuando de manera neutral e imparcial en la toma de decisiones, que a su vez deberán de ser informadas en estricto apego a la legalidad. </w:t>
      </w:r>
    </w:p>
    <w:p w14:paraId="2A68DE5F" w14:textId="7AEEEFD0" w:rsidR="00073FA7" w:rsidRPr="00A908A6" w:rsidRDefault="00073FA7" w:rsidP="00A908A6">
      <w:pPr>
        <w:spacing w:line="360" w:lineRule="auto"/>
        <w:rPr>
          <w:rFonts w:cs="Arial"/>
          <w:sz w:val="24"/>
        </w:rPr>
      </w:pPr>
      <w:r w:rsidRPr="00A908A6">
        <w:rPr>
          <w:rFonts w:cs="Arial"/>
          <w:b/>
          <w:bCs/>
          <w:sz w:val="24"/>
        </w:rPr>
        <w:t xml:space="preserve">SEXTA. </w:t>
      </w:r>
      <w:r w:rsidRPr="00A908A6">
        <w:rPr>
          <w:rFonts w:cs="Arial"/>
          <w:sz w:val="24"/>
        </w:rPr>
        <w:t>Son considerados procesos propensos a riesgos contra la integridad en el</w:t>
      </w:r>
      <w:r w:rsidRPr="00A908A6">
        <w:rPr>
          <w:rFonts w:cs="Arial"/>
          <w:color w:val="FF0000"/>
          <w:sz w:val="24"/>
        </w:rPr>
        <w:t xml:space="preserve"> </w:t>
      </w:r>
      <w:r w:rsidRPr="00A908A6">
        <w:rPr>
          <w:rFonts w:cs="Arial"/>
          <w:i/>
          <w:iCs/>
          <w:color w:val="FF0000"/>
          <w:sz w:val="24"/>
        </w:rPr>
        <w:t>(nombre del ente público)</w:t>
      </w:r>
      <w:r w:rsidRPr="00A908A6">
        <w:rPr>
          <w:rFonts w:cs="Arial"/>
          <w:sz w:val="24"/>
        </w:rPr>
        <w:t>, de manera enunciativa</w:t>
      </w:r>
      <w:r w:rsidR="0026785C">
        <w:rPr>
          <w:rFonts w:cs="Arial"/>
          <w:sz w:val="24"/>
        </w:rPr>
        <w:t>,</w:t>
      </w:r>
      <w:r w:rsidRPr="00A908A6">
        <w:rPr>
          <w:rFonts w:cs="Arial"/>
          <w:sz w:val="24"/>
        </w:rPr>
        <w:t xml:space="preserve"> mas no limitativa, los siguientes:</w:t>
      </w:r>
    </w:p>
    <w:p w14:paraId="14279FCE" w14:textId="77777777" w:rsidR="00073FA7" w:rsidRPr="00A908A6" w:rsidRDefault="00073FA7" w:rsidP="00A908A6">
      <w:pPr>
        <w:spacing w:line="360" w:lineRule="auto"/>
        <w:rPr>
          <w:rFonts w:cs="Arial"/>
          <w:sz w:val="24"/>
        </w:rPr>
      </w:pPr>
      <w:r w:rsidRPr="00A908A6">
        <w:rPr>
          <w:rFonts w:cs="Arial"/>
          <w:b/>
          <w:bCs/>
          <w:sz w:val="24"/>
        </w:rPr>
        <w:t xml:space="preserve">a. </w:t>
      </w:r>
      <w:r w:rsidRPr="00A908A6">
        <w:rPr>
          <w:rFonts w:cs="Arial"/>
          <w:sz w:val="24"/>
        </w:rPr>
        <w:t>Adquisiciones;</w:t>
      </w:r>
    </w:p>
    <w:p w14:paraId="4F2A6BA4" w14:textId="77777777" w:rsidR="00073FA7" w:rsidRPr="00A908A6" w:rsidRDefault="00073FA7" w:rsidP="00A908A6">
      <w:pPr>
        <w:spacing w:line="360" w:lineRule="auto"/>
        <w:rPr>
          <w:rFonts w:cs="Arial"/>
          <w:sz w:val="24"/>
        </w:rPr>
      </w:pPr>
      <w:r w:rsidRPr="00A908A6">
        <w:rPr>
          <w:rFonts w:cs="Arial"/>
          <w:b/>
          <w:bCs/>
          <w:sz w:val="24"/>
        </w:rPr>
        <w:t xml:space="preserve">b. </w:t>
      </w:r>
      <w:r w:rsidRPr="00A908A6">
        <w:rPr>
          <w:rFonts w:cs="Arial"/>
          <w:sz w:val="24"/>
        </w:rPr>
        <w:t>Obra pública;</w:t>
      </w:r>
    </w:p>
    <w:p w14:paraId="29704932" w14:textId="77777777" w:rsidR="00073FA7" w:rsidRPr="00A908A6" w:rsidRDefault="00073FA7" w:rsidP="00A908A6">
      <w:pPr>
        <w:spacing w:line="360" w:lineRule="auto"/>
        <w:rPr>
          <w:rFonts w:cs="Arial"/>
          <w:sz w:val="24"/>
        </w:rPr>
      </w:pPr>
      <w:r w:rsidRPr="00A908A6">
        <w:rPr>
          <w:rFonts w:cs="Arial"/>
          <w:b/>
          <w:bCs/>
          <w:sz w:val="24"/>
        </w:rPr>
        <w:t xml:space="preserve">c. </w:t>
      </w:r>
      <w:r w:rsidRPr="00A908A6">
        <w:rPr>
          <w:rFonts w:cs="Arial"/>
          <w:sz w:val="24"/>
        </w:rPr>
        <w:t>Recursos financieros;</w:t>
      </w:r>
    </w:p>
    <w:p w14:paraId="53B4DC1A" w14:textId="77777777" w:rsidR="00073FA7" w:rsidRPr="00A908A6" w:rsidRDefault="00073FA7" w:rsidP="00A908A6">
      <w:pPr>
        <w:spacing w:line="360" w:lineRule="auto"/>
        <w:rPr>
          <w:rFonts w:cs="Arial"/>
          <w:sz w:val="24"/>
        </w:rPr>
      </w:pPr>
      <w:r w:rsidRPr="00A908A6">
        <w:rPr>
          <w:rFonts w:cs="Arial"/>
          <w:b/>
          <w:bCs/>
          <w:sz w:val="24"/>
        </w:rPr>
        <w:t xml:space="preserve">d. </w:t>
      </w:r>
      <w:r w:rsidRPr="00A908A6">
        <w:rPr>
          <w:rFonts w:cs="Arial"/>
          <w:sz w:val="24"/>
        </w:rPr>
        <w:t>Recursos humanos;</w:t>
      </w:r>
    </w:p>
    <w:p w14:paraId="5C6CC296" w14:textId="77777777" w:rsidR="00073FA7" w:rsidRPr="00A908A6" w:rsidRDefault="00073FA7" w:rsidP="00A908A6">
      <w:pPr>
        <w:spacing w:line="360" w:lineRule="auto"/>
        <w:rPr>
          <w:rFonts w:cs="Arial"/>
          <w:sz w:val="24"/>
        </w:rPr>
      </w:pPr>
      <w:r w:rsidRPr="00A908A6">
        <w:rPr>
          <w:rFonts w:cs="Arial"/>
          <w:b/>
          <w:bCs/>
          <w:sz w:val="24"/>
        </w:rPr>
        <w:t xml:space="preserve">e. </w:t>
      </w:r>
      <w:r w:rsidRPr="00A908A6">
        <w:rPr>
          <w:rFonts w:cs="Arial"/>
          <w:sz w:val="24"/>
        </w:rPr>
        <w:t>Recursos materiales;</w:t>
      </w:r>
    </w:p>
    <w:p w14:paraId="5371D8F8" w14:textId="77777777" w:rsidR="00073FA7" w:rsidRPr="00A908A6" w:rsidRDefault="00073FA7" w:rsidP="00A908A6">
      <w:pPr>
        <w:spacing w:line="360" w:lineRule="auto"/>
        <w:rPr>
          <w:rFonts w:cs="Arial"/>
          <w:sz w:val="24"/>
        </w:rPr>
      </w:pPr>
      <w:r w:rsidRPr="00A908A6">
        <w:rPr>
          <w:rFonts w:cs="Arial"/>
          <w:b/>
          <w:bCs/>
          <w:sz w:val="24"/>
        </w:rPr>
        <w:t xml:space="preserve">f. </w:t>
      </w:r>
      <w:r w:rsidRPr="00A908A6">
        <w:rPr>
          <w:rFonts w:cs="Arial"/>
          <w:sz w:val="24"/>
        </w:rPr>
        <w:t xml:space="preserve">Tecnologías de la Información; </w:t>
      </w:r>
    </w:p>
    <w:p w14:paraId="519D9230" w14:textId="77777777" w:rsidR="00073FA7" w:rsidRPr="00A908A6" w:rsidRDefault="00073FA7" w:rsidP="00A908A6">
      <w:pPr>
        <w:spacing w:line="360" w:lineRule="auto"/>
        <w:rPr>
          <w:rFonts w:cs="Arial"/>
          <w:sz w:val="24"/>
        </w:rPr>
      </w:pPr>
      <w:r w:rsidRPr="00A908A6">
        <w:rPr>
          <w:rFonts w:cs="Arial"/>
          <w:b/>
          <w:bCs/>
          <w:sz w:val="24"/>
        </w:rPr>
        <w:lastRenderedPageBreak/>
        <w:t xml:space="preserve">g. </w:t>
      </w:r>
      <w:r w:rsidRPr="00A908A6">
        <w:rPr>
          <w:rFonts w:cs="Arial"/>
          <w:sz w:val="24"/>
        </w:rPr>
        <w:t xml:space="preserve">Transparencia; </w:t>
      </w:r>
    </w:p>
    <w:p w14:paraId="24FE0B17" w14:textId="3B730044" w:rsidR="00073FA7" w:rsidRPr="00A908A6" w:rsidRDefault="00073FA7" w:rsidP="00A908A6">
      <w:pPr>
        <w:spacing w:line="360" w:lineRule="auto"/>
        <w:rPr>
          <w:rFonts w:cs="Arial"/>
          <w:sz w:val="24"/>
        </w:rPr>
      </w:pPr>
      <w:r w:rsidRPr="00A908A6">
        <w:rPr>
          <w:rFonts w:cs="Arial"/>
          <w:b/>
          <w:bCs/>
          <w:sz w:val="24"/>
        </w:rPr>
        <w:t xml:space="preserve">h. </w:t>
      </w:r>
      <w:r w:rsidRPr="00A908A6">
        <w:rPr>
          <w:rFonts w:cs="Arial"/>
          <w:sz w:val="24"/>
        </w:rPr>
        <w:t xml:space="preserve">Auditoría y </w:t>
      </w:r>
    </w:p>
    <w:p w14:paraId="40FC280E" w14:textId="77777777" w:rsidR="00073FA7" w:rsidRPr="00A908A6" w:rsidRDefault="00073FA7" w:rsidP="00A908A6">
      <w:pPr>
        <w:spacing w:line="360" w:lineRule="auto"/>
        <w:rPr>
          <w:rFonts w:cs="Arial"/>
          <w:sz w:val="24"/>
        </w:rPr>
      </w:pPr>
      <w:r w:rsidRPr="00A908A6">
        <w:rPr>
          <w:rFonts w:cs="Arial"/>
          <w:b/>
          <w:bCs/>
          <w:sz w:val="24"/>
        </w:rPr>
        <w:t xml:space="preserve">i. </w:t>
      </w:r>
      <w:r w:rsidRPr="00A908A6">
        <w:rPr>
          <w:rFonts w:cs="Arial"/>
          <w:sz w:val="24"/>
        </w:rPr>
        <w:t>Control interno.</w:t>
      </w:r>
    </w:p>
    <w:p w14:paraId="24996B7E" w14:textId="10144C60" w:rsidR="00073FA7" w:rsidRPr="00A908A6" w:rsidRDefault="00073FA7" w:rsidP="00A908A6">
      <w:pPr>
        <w:spacing w:line="360" w:lineRule="auto"/>
        <w:rPr>
          <w:rFonts w:cs="Arial"/>
          <w:sz w:val="24"/>
        </w:rPr>
      </w:pPr>
      <w:r w:rsidRPr="00A908A6">
        <w:rPr>
          <w:rFonts w:cs="Arial"/>
          <w:b/>
          <w:bCs/>
          <w:sz w:val="24"/>
        </w:rPr>
        <w:t xml:space="preserve">SÉPTIMA. </w:t>
      </w:r>
      <w:r w:rsidRPr="00A908A6">
        <w:rPr>
          <w:rFonts w:cs="Arial"/>
          <w:sz w:val="24"/>
        </w:rPr>
        <w:t xml:space="preserve">Cualquier persona servidora pública de </w:t>
      </w:r>
      <w:r w:rsidRPr="00A908A6">
        <w:rPr>
          <w:rFonts w:cs="Arial"/>
          <w:i/>
          <w:iCs/>
          <w:color w:val="FF0000"/>
          <w:sz w:val="24"/>
        </w:rPr>
        <w:t xml:space="preserve">(nombre del ente público) </w:t>
      </w:r>
      <w:r w:rsidRPr="00A908A6">
        <w:rPr>
          <w:rFonts w:cs="Arial"/>
          <w:sz w:val="24"/>
        </w:rPr>
        <w:t xml:space="preserve">que tenga relación o intervenga de forma directa o indirecta en alguno de los procesos indicados en el artículo </w:t>
      </w:r>
      <w:r w:rsidR="0026785C">
        <w:rPr>
          <w:rFonts w:cs="Arial"/>
          <w:sz w:val="24"/>
        </w:rPr>
        <w:t>7</w:t>
      </w:r>
      <w:r w:rsidRPr="00A908A6">
        <w:rPr>
          <w:rFonts w:cs="Arial"/>
          <w:sz w:val="24"/>
        </w:rPr>
        <w:t>, es propensa a enfrentarse a una situación que d</w:t>
      </w:r>
      <w:r w:rsidR="0026785C">
        <w:rPr>
          <w:rFonts w:cs="Arial"/>
          <w:sz w:val="24"/>
        </w:rPr>
        <w:t>é</w:t>
      </w:r>
      <w:r w:rsidRPr="00A908A6">
        <w:rPr>
          <w:rFonts w:cs="Arial"/>
          <w:sz w:val="24"/>
        </w:rPr>
        <w:t xml:space="preserve"> lugar a un conflicto de interés, cuando al realizar sus actividades se relacionen con:</w:t>
      </w:r>
    </w:p>
    <w:p w14:paraId="2CBD826A" w14:textId="77777777" w:rsidR="00073FA7" w:rsidRPr="00A908A6" w:rsidRDefault="00073FA7" w:rsidP="00A908A6">
      <w:pPr>
        <w:spacing w:line="360" w:lineRule="auto"/>
        <w:rPr>
          <w:rFonts w:cs="Arial"/>
          <w:sz w:val="24"/>
        </w:rPr>
      </w:pPr>
      <w:r w:rsidRPr="00A908A6">
        <w:rPr>
          <w:rFonts w:cs="Arial"/>
          <w:b/>
          <w:bCs/>
          <w:sz w:val="24"/>
        </w:rPr>
        <w:t>a.</w:t>
      </w:r>
      <w:r w:rsidRPr="00A908A6">
        <w:rPr>
          <w:rFonts w:cs="Arial"/>
          <w:sz w:val="24"/>
        </w:rPr>
        <w:t xml:space="preserve"> Una persona con una relación familiar, afectiva o de amistad cercana.</w:t>
      </w:r>
    </w:p>
    <w:p w14:paraId="7D40D47A" w14:textId="77777777" w:rsidR="00073FA7" w:rsidRPr="00A908A6" w:rsidRDefault="00073FA7" w:rsidP="00A908A6">
      <w:pPr>
        <w:spacing w:line="360" w:lineRule="auto"/>
        <w:rPr>
          <w:rFonts w:cs="Arial"/>
          <w:sz w:val="24"/>
        </w:rPr>
      </w:pPr>
      <w:r w:rsidRPr="00A908A6">
        <w:rPr>
          <w:rFonts w:cs="Arial"/>
          <w:b/>
          <w:bCs/>
          <w:sz w:val="24"/>
        </w:rPr>
        <w:t xml:space="preserve">b. </w:t>
      </w:r>
      <w:r w:rsidRPr="00A908A6">
        <w:rPr>
          <w:rFonts w:cs="Arial"/>
          <w:sz w:val="24"/>
        </w:rPr>
        <w:t>Una organización, asociación o sociedad con o sin fines de lucro, asociación religiosa, militancia política, o grupo radical a la cual pertenecieron o de la que son miembros.</w:t>
      </w:r>
    </w:p>
    <w:p w14:paraId="3B244076" w14:textId="77777777" w:rsidR="00073FA7" w:rsidRPr="00A908A6" w:rsidRDefault="00073FA7" w:rsidP="00A908A6">
      <w:pPr>
        <w:spacing w:line="360" w:lineRule="auto"/>
        <w:rPr>
          <w:rFonts w:cs="Arial"/>
          <w:sz w:val="24"/>
        </w:rPr>
      </w:pPr>
      <w:r w:rsidRPr="00A908A6">
        <w:rPr>
          <w:rFonts w:cs="Arial"/>
          <w:b/>
          <w:bCs/>
          <w:sz w:val="24"/>
        </w:rPr>
        <w:t xml:space="preserve">c. </w:t>
      </w:r>
      <w:r w:rsidRPr="00A908A6">
        <w:rPr>
          <w:rFonts w:cs="Arial"/>
          <w:sz w:val="24"/>
        </w:rPr>
        <w:t>Una persona integrante de su comunidad.</w:t>
      </w:r>
    </w:p>
    <w:p w14:paraId="78C9B752" w14:textId="77777777" w:rsidR="00073FA7" w:rsidRPr="00A908A6" w:rsidRDefault="00073FA7" w:rsidP="00A908A6">
      <w:pPr>
        <w:spacing w:line="360" w:lineRule="auto"/>
        <w:rPr>
          <w:rFonts w:cs="Arial"/>
          <w:b/>
          <w:bCs/>
          <w:sz w:val="24"/>
        </w:rPr>
      </w:pPr>
      <w:r w:rsidRPr="00A908A6">
        <w:rPr>
          <w:rFonts w:cs="Arial"/>
          <w:b/>
          <w:bCs/>
          <w:sz w:val="24"/>
        </w:rPr>
        <w:t>d.</w:t>
      </w:r>
      <w:r w:rsidRPr="00A908A6">
        <w:rPr>
          <w:rFonts w:cs="Arial"/>
          <w:sz w:val="24"/>
        </w:rPr>
        <w:t xml:space="preserve"> Una persona u organismo con el que tiene algún tipo de obligación legal o profesional; comparte una propiedad o un negocio; tiene una deuda o ha trabajado previamente o continúa trabajando.</w:t>
      </w:r>
    </w:p>
    <w:p w14:paraId="6D8AB76D" w14:textId="77777777" w:rsidR="00073FA7" w:rsidRPr="00A908A6" w:rsidRDefault="00073FA7" w:rsidP="00A908A6">
      <w:pPr>
        <w:spacing w:line="360" w:lineRule="auto"/>
        <w:rPr>
          <w:rFonts w:cs="Arial"/>
          <w:sz w:val="24"/>
        </w:rPr>
      </w:pPr>
      <w:r w:rsidRPr="00A908A6">
        <w:rPr>
          <w:rFonts w:cs="Arial"/>
          <w:sz w:val="24"/>
        </w:rPr>
        <w:t>También puede surgir un conflicto de interés cuando la persona servidora pública acepta u otorga beneficios para ella y/o personas con las que mantenga afinidad en línea recta, sin limitación alguna; así como por consanguinidad, y en su caso, empleadores, socios, acreedores, por parte de una persona a la que atiende o con la que se relacione con motivo de sus actividades, debido a que podrían influenciar sus decisiones en su ámbito de competencia, tales como:</w:t>
      </w:r>
    </w:p>
    <w:p w14:paraId="7DABCD80" w14:textId="77777777" w:rsidR="00073FA7" w:rsidRPr="00A908A6" w:rsidRDefault="00073FA7" w:rsidP="00A908A6">
      <w:pPr>
        <w:pStyle w:val="Prrafodelista"/>
        <w:numPr>
          <w:ilvl w:val="0"/>
          <w:numId w:val="21"/>
        </w:numPr>
        <w:spacing w:after="160" w:line="360" w:lineRule="auto"/>
        <w:contextualSpacing/>
        <w:rPr>
          <w:rFonts w:ascii="Arial" w:hAnsi="Arial" w:cs="Arial"/>
          <w:sz w:val="24"/>
        </w:rPr>
      </w:pPr>
      <w:r w:rsidRPr="00A908A6">
        <w:rPr>
          <w:rFonts w:ascii="Arial" w:hAnsi="Arial" w:cs="Arial"/>
          <w:sz w:val="24"/>
        </w:rPr>
        <w:t>Invitaciones a desayunar, comer, cenar, etcétera</w:t>
      </w:r>
    </w:p>
    <w:p w14:paraId="42F79FE9" w14:textId="77777777" w:rsidR="00073FA7" w:rsidRPr="00A908A6" w:rsidRDefault="00073FA7" w:rsidP="00A908A6">
      <w:pPr>
        <w:pStyle w:val="Prrafodelista"/>
        <w:numPr>
          <w:ilvl w:val="0"/>
          <w:numId w:val="21"/>
        </w:numPr>
        <w:spacing w:after="160" w:line="360" w:lineRule="auto"/>
        <w:contextualSpacing/>
        <w:rPr>
          <w:rFonts w:ascii="Arial" w:hAnsi="Arial" w:cs="Arial"/>
          <w:sz w:val="24"/>
        </w:rPr>
      </w:pPr>
      <w:r w:rsidRPr="00A908A6">
        <w:rPr>
          <w:rFonts w:ascii="Arial" w:hAnsi="Arial" w:cs="Arial"/>
          <w:sz w:val="24"/>
        </w:rPr>
        <w:t>Invitaciones a eventos deportivos, de espectáculos, culturales, etcétera</w:t>
      </w:r>
    </w:p>
    <w:p w14:paraId="30BE8397" w14:textId="77777777" w:rsidR="00073FA7" w:rsidRPr="00A908A6" w:rsidRDefault="00073FA7" w:rsidP="00A908A6">
      <w:pPr>
        <w:pStyle w:val="Prrafodelista"/>
        <w:numPr>
          <w:ilvl w:val="0"/>
          <w:numId w:val="21"/>
        </w:numPr>
        <w:spacing w:after="160" w:line="360" w:lineRule="auto"/>
        <w:contextualSpacing/>
        <w:rPr>
          <w:rFonts w:ascii="Arial" w:hAnsi="Arial" w:cs="Arial"/>
          <w:sz w:val="24"/>
        </w:rPr>
      </w:pPr>
      <w:r w:rsidRPr="00A908A6">
        <w:rPr>
          <w:rFonts w:ascii="Arial" w:hAnsi="Arial" w:cs="Arial"/>
          <w:sz w:val="24"/>
        </w:rPr>
        <w:t>Cualquier beneficio incluyendo dinero o servicios</w:t>
      </w:r>
    </w:p>
    <w:p w14:paraId="17CAF872" w14:textId="77777777" w:rsidR="00073FA7" w:rsidRPr="00A908A6" w:rsidRDefault="00073FA7" w:rsidP="00A908A6">
      <w:pPr>
        <w:pStyle w:val="Prrafodelista"/>
        <w:numPr>
          <w:ilvl w:val="0"/>
          <w:numId w:val="21"/>
        </w:numPr>
        <w:spacing w:after="160" w:line="360" w:lineRule="auto"/>
        <w:contextualSpacing/>
        <w:rPr>
          <w:rFonts w:ascii="Arial" w:hAnsi="Arial" w:cs="Arial"/>
          <w:sz w:val="24"/>
        </w:rPr>
      </w:pPr>
      <w:r w:rsidRPr="00A908A6">
        <w:rPr>
          <w:rFonts w:ascii="Arial" w:hAnsi="Arial" w:cs="Arial"/>
          <w:sz w:val="24"/>
        </w:rPr>
        <w:t>Aceptación de cualquier tipo de bienes, regalos, viajes, etcétera</w:t>
      </w:r>
    </w:p>
    <w:p w14:paraId="60A9F6EB" w14:textId="77777777" w:rsidR="00073FA7" w:rsidRPr="00A908A6" w:rsidRDefault="00073FA7" w:rsidP="00A908A6">
      <w:pPr>
        <w:spacing w:line="360" w:lineRule="auto"/>
        <w:rPr>
          <w:rFonts w:cs="Arial"/>
          <w:sz w:val="24"/>
        </w:rPr>
      </w:pPr>
      <w:r w:rsidRPr="00A908A6">
        <w:rPr>
          <w:rFonts w:cs="Arial"/>
          <w:b/>
          <w:bCs/>
          <w:sz w:val="24"/>
        </w:rPr>
        <w:t xml:space="preserve">OCTAVA. </w:t>
      </w:r>
      <w:r w:rsidRPr="00A908A6">
        <w:rPr>
          <w:rFonts w:cs="Arial"/>
          <w:sz w:val="24"/>
        </w:rPr>
        <w:t xml:space="preserve">Las directrices para prevenir el conflicto de interés por parte de las personas servidoras públicas de </w:t>
      </w:r>
      <w:r w:rsidRPr="00A908A6">
        <w:rPr>
          <w:rFonts w:cs="Arial"/>
          <w:i/>
          <w:iCs/>
          <w:color w:val="FF0000"/>
          <w:sz w:val="24"/>
        </w:rPr>
        <w:t xml:space="preserve">(nombre del ente público), </w:t>
      </w:r>
      <w:r w:rsidRPr="00A908A6">
        <w:rPr>
          <w:rFonts w:cs="Arial"/>
          <w:sz w:val="24"/>
        </w:rPr>
        <w:t>en el ejercicio de su empleo, cargo o comisión, son las siguientes:</w:t>
      </w:r>
    </w:p>
    <w:p w14:paraId="7372767A" w14:textId="77777777" w:rsidR="00073FA7" w:rsidRPr="00A908A6" w:rsidRDefault="00073FA7" w:rsidP="00A908A6">
      <w:pPr>
        <w:spacing w:line="360" w:lineRule="auto"/>
        <w:rPr>
          <w:rFonts w:cs="Arial"/>
          <w:sz w:val="24"/>
        </w:rPr>
      </w:pPr>
      <w:r w:rsidRPr="00A908A6">
        <w:rPr>
          <w:rFonts w:cs="Arial"/>
          <w:b/>
          <w:bCs/>
          <w:sz w:val="24"/>
        </w:rPr>
        <w:t xml:space="preserve">I. </w:t>
      </w:r>
      <w:r w:rsidRPr="00A908A6">
        <w:rPr>
          <w:rFonts w:cs="Arial"/>
          <w:sz w:val="24"/>
        </w:rPr>
        <w:t>Deberán actuar conforme a lo que las leyes, reglamentos y demás disposiciones jurídicas les atribuyen a su empleo, cargo o comisión, lo que conlleva que deben conocer las facultades y atribuciones que dichos ordenamientos establecen.</w:t>
      </w:r>
    </w:p>
    <w:p w14:paraId="09380FC0" w14:textId="77777777" w:rsidR="00073FA7" w:rsidRPr="00A908A6" w:rsidRDefault="00073FA7" w:rsidP="00A908A6">
      <w:pPr>
        <w:spacing w:line="360" w:lineRule="auto"/>
        <w:rPr>
          <w:rFonts w:cs="Arial"/>
          <w:sz w:val="24"/>
        </w:rPr>
      </w:pPr>
      <w:r w:rsidRPr="00A908A6">
        <w:rPr>
          <w:rFonts w:cs="Arial"/>
          <w:b/>
          <w:bCs/>
          <w:sz w:val="24"/>
        </w:rPr>
        <w:t xml:space="preserve">II. </w:t>
      </w:r>
      <w:r w:rsidRPr="00A908A6">
        <w:rPr>
          <w:rFonts w:cs="Arial"/>
          <w:sz w:val="24"/>
        </w:rPr>
        <w:t xml:space="preserve">Abstenerse de intervenir en la atención, tramitación o resolución de asuntos en los que pueda entrar en conflicto con el desempeño imparcial y objetivo de las funciones, facultades </w:t>
      </w:r>
      <w:r w:rsidRPr="00A908A6">
        <w:rPr>
          <w:rFonts w:cs="Arial"/>
          <w:sz w:val="24"/>
        </w:rPr>
        <w:lastRenderedPageBreak/>
        <w:t>y obligaciones asignadas en razón de intereses personales, familiares, afectivos, de amistad o de negocio, incluyendo aquellos por haber prestado sus servicios, de cualquier índole o naturaleza, o con los que hubieran mantenido cualquier clase de relación contractual.</w:t>
      </w:r>
    </w:p>
    <w:p w14:paraId="46C0DBBE" w14:textId="77777777" w:rsidR="00073FA7" w:rsidRPr="00A908A6" w:rsidRDefault="00073FA7" w:rsidP="00A908A6">
      <w:pPr>
        <w:spacing w:line="360" w:lineRule="auto"/>
        <w:rPr>
          <w:rFonts w:cs="Arial"/>
          <w:sz w:val="24"/>
        </w:rPr>
      </w:pPr>
      <w:r w:rsidRPr="00A908A6">
        <w:rPr>
          <w:rFonts w:cs="Arial"/>
          <w:b/>
          <w:bCs/>
          <w:sz w:val="24"/>
        </w:rPr>
        <w:t xml:space="preserve">III. </w:t>
      </w:r>
      <w:r w:rsidRPr="00A908A6">
        <w:rPr>
          <w:rFonts w:cs="Arial"/>
          <w:sz w:val="24"/>
        </w:rPr>
        <w:t xml:space="preserve">Evitar contratar servicios externos, cuando exista parentesco, ya sea por consanguinidad, afinidad o civil, con cualquier servidor público de </w:t>
      </w:r>
      <w:r w:rsidRPr="00A908A6">
        <w:rPr>
          <w:rFonts w:cs="Arial"/>
          <w:i/>
          <w:iCs/>
          <w:color w:val="FF0000"/>
          <w:sz w:val="24"/>
        </w:rPr>
        <w:t>(nombre del ente público)</w:t>
      </w:r>
      <w:r w:rsidRPr="00A908A6">
        <w:rPr>
          <w:rFonts w:cs="Arial"/>
          <w:sz w:val="24"/>
        </w:rPr>
        <w:t>, así como cuando exista una relación afectiva o de amistad cercana.</w:t>
      </w:r>
    </w:p>
    <w:p w14:paraId="6FBADB31" w14:textId="77777777" w:rsidR="00073FA7" w:rsidRPr="00A908A6" w:rsidRDefault="00073FA7" w:rsidP="00A908A6">
      <w:pPr>
        <w:spacing w:line="360" w:lineRule="auto"/>
        <w:rPr>
          <w:rFonts w:cs="Arial"/>
          <w:sz w:val="24"/>
        </w:rPr>
      </w:pPr>
      <w:r w:rsidRPr="00A908A6">
        <w:rPr>
          <w:rFonts w:cs="Arial"/>
          <w:b/>
          <w:bCs/>
          <w:sz w:val="24"/>
        </w:rPr>
        <w:t xml:space="preserve">IV. </w:t>
      </w:r>
      <w:r w:rsidRPr="00A908A6">
        <w:rPr>
          <w:rFonts w:cs="Arial"/>
          <w:sz w:val="24"/>
        </w:rPr>
        <w:t>Deberán observar el Código de Ética y Conducta que el</w:t>
      </w:r>
      <w:r w:rsidRPr="00A908A6">
        <w:rPr>
          <w:rFonts w:cs="Arial"/>
          <w:i/>
          <w:iCs/>
          <w:color w:val="FF0000"/>
          <w:sz w:val="24"/>
        </w:rPr>
        <w:t xml:space="preserve"> (nombre del ente público)</w:t>
      </w:r>
      <w:r w:rsidRPr="00A908A6">
        <w:rPr>
          <w:rFonts w:cs="Arial"/>
          <w:sz w:val="24"/>
        </w:rPr>
        <w:t xml:space="preserve"> emita, procurando que en su actuar impere una conducta digna que responda a las exigencias de la sociedad y que oriente su desempeño.</w:t>
      </w:r>
    </w:p>
    <w:p w14:paraId="6E77D877" w14:textId="77777777" w:rsidR="00073FA7" w:rsidRPr="00A908A6" w:rsidRDefault="00073FA7" w:rsidP="00A908A6">
      <w:pPr>
        <w:spacing w:line="360" w:lineRule="auto"/>
        <w:rPr>
          <w:rFonts w:cs="Arial"/>
          <w:sz w:val="24"/>
        </w:rPr>
      </w:pPr>
      <w:r w:rsidRPr="00A908A6">
        <w:rPr>
          <w:rFonts w:cs="Arial"/>
          <w:b/>
          <w:bCs/>
          <w:sz w:val="24"/>
        </w:rPr>
        <w:t xml:space="preserve">V. </w:t>
      </w:r>
      <w:r w:rsidRPr="00A908A6">
        <w:rPr>
          <w:rFonts w:cs="Arial"/>
          <w:sz w:val="24"/>
        </w:rPr>
        <w:t>Actuar apegados a la legalidad sin utilizar su cargo para obtener o pretender obtener algún beneficio, provecho o ventaja personal y/o para sus familiares o a favor de terceros, ni aceptar compensaciones, prestaciones, dinero, regalos o gratificaciones de cualquier persona o institución.</w:t>
      </w:r>
    </w:p>
    <w:p w14:paraId="06B83C34" w14:textId="77777777" w:rsidR="00073FA7" w:rsidRPr="00A908A6" w:rsidRDefault="00073FA7" w:rsidP="00A908A6">
      <w:pPr>
        <w:spacing w:line="360" w:lineRule="auto"/>
        <w:rPr>
          <w:rFonts w:cs="Arial"/>
          <w:sz w:val="24"/>
        </w:rPr>
      </w:pPr>
      <w:r w:rsidRPr="00A908A6">
        <w:rPr>
          <w:rFonts w:cs="Arial"/>
          <w:b/>
          <w:bCs/>
          <w:sz w:val="24"/>
        </w:rPr>
        <w:t xml:space="preserve">VI. </w:t>
      </w:r>
      <w:r w:rsidRPr="00A908A6">
        <w:rPr>
          <w:rFonts w:cs="Arial"/>
          <w:sz w:val="24"/>
        </w:rPr>
        <w:t xml:space="preserve"> Abstenerse de utilizar información recibida en el desempeño de sus funciones o actividades, como medio para obtener beneficios personales o a favor de terceros, ni deberán utilizarla en perjuicio de terceros.</w:t>
      </w:r>
    </w:p>
    <w:p w14:paraId="64EA4AD0" w14:textId="77777777" w:rsidR="00073FA7" w:rsidRPr="00A908A6" w:rsidRDefault="00073FA7" w:rsidP="00A908A6">
      <w:pPr>
        <w:spacing w:line="360" w:lineRule="auto"/>
        <w:rPr>
          <w:rFonts w:cs="Arial"/>
          <w:sz w:val="24"/>
        </w:rPr>
      </w:pPr>
      <w:r w:rsidRPr="00A908A6">
        <w:rPr>
          <w:rFonts w:cs="Arial"/>
          <w:b/>
          <w:bCs/>
          <w:sz w:val="24"/>
        </w:rPr>
        <w:t xml:space="preserve">VII. </w:t>
      </w:r>
      <w:r w:rsidRPr="00A908A6">
        <w:rPr>
          <w:rFonts w:cs="Arial"/>
          <w:sz w:val="24"/>
        </w:rPr>
        <w:t>Evitar influencias, intereses o prejuicios indebidos que afecten su compromiso institucional.</w:t>
      </w:r>
    </w:p>
    <w:p w14:paraId="0B45090C" w14:textId="77777777" w:rsidR="00073FA7" w:rsidRPr="00A908A6" w:rsidRDefault="00073FA7" w:rsidP="00A908A6">
      <w:pPr>
        <w:spacing w:line="360" w:lineRule="auto"/>
        <w:rPr>
          <w:rFonts w:cs="Arial"/>
          <w:sz w:val="24"/>
        </w:rPr>
      </w:pPr>
      <w:r w:rsidRPr="00A908A6">
        <w:rPr>
          <w:rFonts w:cs="Arial"/>
          <w:b/>
          <w:bCs/>
          <w:sz w:val="24"/>
        </w:rPr>
        <w:t>VIII.</w:t>
      </w:r>
      <w:r w:rsidRPr="00A908A6">
        <w:rPr>
          <w:rFonts w:cs="Arial"/>
          <w:sz w:val="24"/>
        </w:rPr>
        <w:t xml:space="preserve"> Tratándose de personas físicas o morales contratadas por el </w:t>
      </w:r>
      <w:r w:rsidRPr="00A908A6">
        <w:rPr>
          <w:rFonts w:cs="Arial"/>
          <w:i/>
          <w:iCs/>
          <w:color w:val="FF0000"/>
          <w:sz w:val="24"/>
        </w:rPr>
        <w:t>(nombre del ente público)</w:t>
      </w:r>
      <w:r w:rsidRPr="00A908A6">
        <w:rPr>
          <w:rFonts w:cs="Arial"/>
          <w:sz w:val="24"/>
        </w:rPr>
        <w:t>, se deberá incluir en el contrato que corresponda, una cláusula en la que, una vez que sean asignados los trabajos a desarrollar, declaren que no existe conflicto de interés y, en caso de que esta situación se presente, deberán informar por escrito al administrador del contrato para implementar las acciones necesarias.</w:t>
      </w:r>
    </w:p>
    <w:p w14:paraId="7278D205" w14:textId="40DC1680" w:rsidR="00073FA7" w:rsidRPr="00A908A6" w:rsidRDefault="00073FA7" w:rsidP="00A908A6">
      <w:pPr>
        <w:spacing w:line="360" w:lineRule="auto"/>
        <w:rPr>
          <w:rFonts w:cs="Arial"/>
          <w:sz w:val="24"/>
        </w:rPr>
      </w:pPr>
      <w:r w:rsidRPr="00A908A6">
        <w:rPr>
          <w:rFonts w:cs="Arial"/>
          <w:b/>
          <w:bCs/>
          <w:sz w:val="24"/>
        </w:rPr>
        <w:t xml:space="preserve">NOVENA. </w:t>
      </w:r>
      <w:r w:rsidRPr="00A908A6">
        <w:rPr>
          <w:rFonts w:cs="Arial"/>
          <w:sz w:val="24"/>
        </w:rPr>
        <w:t xml:space="preserve">El incumplimiento a las presentes Directrices dará lugar a proceder en términos de la Ley General de Responsabilidades Administrativas, así como de cualquier otra norma que, en su caso, </w:t>
      </w:r>
      <w:r w:rsidR="00AD475B" w:rsidRPr="00A908A6">
        <w:rPr>
          <w:rFonts w:cs="Arial"/>
          <w:sz w:val="24"/>
        </w:rPr>
        <w:t>result</w:t>
      </w:r>
      <w:r w:rsidR="00CB2FEF">
        <w:rPr>
          <w:rFonts w:cs="Arial"/>
          <w:sz w:val="24"/>
        </w:rPr>
        <w:t>e</w:t>
      </w:r>
      <w:r w:rsidRPr="00A908A6">
        <w:rPr>
          <w:rFonts w:cs="Arial"/>
          <w:sz w:val="24"/>
        </w:rPr>
        <w:t xml:space="preserve"> aplicable.</w:t>
      </w:r>
    </w:p>
    <w:p w14:paraId="201E00A8" w14:textId="5B924AEB" w:rsidR="00073FA7" w:rsidRPr="00A908A6" w:rsidRDefault="00073FA7" w:rsidP="00A908A6">
      <w:pPr>
        <w:spacing w:line="360" w:lineRule="auto"/>
        <w:rPr>
          <w:rFonts w:cs="Arial"/>
          <w:color w:val="FF0000"/>
          <w:sz w:val="24"/>
        </w:rPr>
      </w:pPr>
      <w:r w:rsidRPr="00A908A6">
        <w:rPr>
          <w:rFonts w:cs="Arial"/>
          <w:b/>
          <w:bCs/>
          <w:sz w:val="24"/>
        </w:rPr>
        <w:t xml:space="preserve">DECIMA. </w:t>
      </w:r>
      <w:r w:rsidRPr="00A908A6">
        <w:rPr>
          <w:rFonts w:cs="Arial"/>
          <w:sz w:val="24"/>
        </w:rPr>
        <w:t xml:space="preserve">Es obligación </w:t>
      </w:r>
      <w:r w:rsidR="00EC5365">
        <w:rPr>
          <w:rFonts w:cs="Arial"/>
          <w:sz w:val="24"/>
        </w:rPr>
        <w:t xml:space="preserve">conjunta </w:t>
      </w:r>
      <w:r w:rsidRPr="00A908A6">
        <w:rPr>
          <w:rFonts w:cs="Arial"/>
          <w:sz w:val="24"/>
        </w:rPr>
        <w:t xml:space="preserve">del Órgano Interno de Control </w:t>
      </w:r>
      <w:r w:rsidR="00EC5365">
        <w:rPr>
          <w:rFonts w:cs="Arial"/>
          <w:sz w:val="24"/>
        </w:rPr>
        <w:t xml:space="preserve">y del Comité de Ética, </w:t>
      </w:r>
      <w:r w:rsidRPr="00A908A6">
        <w:rPr>
          <w:rFonts w:cs="Arial"/>
          <w:sz w:val="24"/>
        </w:rPr>
        <w:t xml:space="preserve">impartir capacitación sobre estas Directrices a las personas servidoras públicas con apoyo de las Unidades Administrativas de </w:t>
      </w:r>
      <w:r w:rsidRPr="00A908A6">
        <w:rPr>
          <w:rFonts w:cs="Arial"/>
          <w:color w:val="FF0000"/>
          <w:sz w:val="24"/>
        </w:rPr>
        <w:t>(nombre del ente público).</w:t>
      </w:r>
    </w:p>
    <w:p w14:paraId="3A0BE3CE" w14:textId="09C16BBD" w:rsidR="00073FA7" w:rsidRPr="00A908A6" w:rsidRDefault="00073FA7" w:rsidP="00A908A6">
      <w:pPr>
        <w:spacing w:line="360" w:lineRule="auto"/>
        <w:rPr>
          <w:rFonts w:cs="Arial"/>
          <w:sz w:val="24"/>
        </w:rPr>
      </w:pPr>
      <w:r w:rsidRPr="00A908A6">
        <w:rPr>
          <w:rFonts w:cs="Arial"/>
          <w:b/>
          <w:bCs/>
          <w:sz w:val="24"/>
        </w:rPr>
        <w:t xml:space="preserve">DÉCIMA PRIMERA. </w:t>
      </w:r>
      <w:r w:rsidRPr="00A908A6">
        <w:rPr>
          <w:rFonts w:cs="Arial"/>
          <w:sz w:val="24"/>
        </w:rPr>
        <w:t>Las presentes Directrices para Prevenir el Conflicto de Intereses en</w:t>
      </w:r>
      <w:r w:rsidRPr="00A908A6">
        <w:rPr>
          <w:rFonts w:cs="Arial"/>
          <w:color w:val="FF0000"/>
          <w:sz w:val="24"/>
        </w:rPr>
        <w:t xml:space="preserve"> </w:t>
      </w:r>
      <w:r w:rsidRPr="00A908A6">
        <w:rPr>
          <w:rFonts w:cs="Arial"/>
          <w:i/>
          <w:iCs/>
          <w:color w:val="FF0000"/>
          <w:sz w:val="24"/>
        </w:rPr>
        <w:t xml:space="preserve">(nombre del ente público) </w:t>
      </w:r>
      <w:r w:rsidRPr="00A908A6">
        <w:rPr>
          <w:rFonts w:cs="Arial"/>
          <w:sz w:val="24"/>
        </w:rPr>
        <w:t xml:space="preserve">entrarán en vigor al día siguiente de su aprobación por parte del Órgano Interno de Control, y se publicarán en su página de </w:t>
      </w:r>
      <w:r w:rsidR="00CB2FEF">
        <w:rPr>
          <w:rFonts w:cs="Arial"/>
          <w:sz w:val="24"/>
        </w:rPr>
        <w:t>I</w:t>
      </w:r>
      <w:r w:rsidRPr="00A908A6">
        <w:rPr>
          <w:rFonts w:cs="Arial"/>
          <w:sz w:val="24"/>
        </w:rPr>
        <w:t>nternet.</w:t>
      </w:r>
    </w:p>
    <w:p w14:paraId="752F2735" w14:textId="77777777" w:rsidR="00073FA7" w:rsidRPr="00C3423C" w:rsidRDefault="00073FA7" w:rsidP="00073FA7">
      <w:pPr>
        <w:rPr>
          <w:rFonts w:cs="Arial"/>
          <w:sz w:val="24"/>
        </w:rPr>
      </w:pPr>
    </w:p>
    <w:p w14:paraId="2D000023" w14:textId="77777777" w:rsidR="00073FA7" w:rsidRPr="00C3423C" w:rsidRDefault="00073FA7" w:rsidP="00073FA7">
      <w:pPr>
        <w:rPr>
          <w:rFonts w:cs="Arial"/>
          <w:sz w:val="24"/>
        </w:rPr>
      </w:pPr>
    </w:p>
    <w:p w14:paraId="63CECADE" w14:textId="77777777" w:rsidR="00DE3DB1" w:rsidRPr="0037252C" w:rsidRDefault="00DE3DB1" w:rsidP="00DE3DB1"/>
    <w:p w14:paraId="529B7C8C" w14:textId="780CC052" w:rsidR="00EC55C7" w:rsidRPr="001B39E4" w:rsidRDefault="007F7915" w:rsidP="00DE3DB1">
      <w:pPr>
        <w:rPr>
          <w:sz w:val="24"/>
        </w:rPr>
      </w:pPr>
      <w:r>
        <w:rPr>
          <w:sz w:val="24"/>
        </w:rPr>
        <w:t xml:space="preserve">La </w:t>
      </w:r>
      <w:r w:rsidR="006D0BE5">
        <w:rPr>
          <w:sz w:val="24"/>
        </w:rPr>
        <w:t xml:space="preserve">presente </w:t>
      </w:r>
      <w:r w:rsidR="00CB2FEF">
        <w:rPr>
          <w:sz w:val="24"/>
        </w:rPr>
        <w:t>P</w:t>
      </w:r>
      <w:r w:rsidR="006D0BE5">
        <w:rPr>
          <w:sz w:val="24"/>
        </w:rPr>
        <w:t xml:space="preserve">olítica de </w:t>
      </w:r>
      <w:r w:rsidR="00CB2FEF">
        <w:rPr>
          <w:sz w:val="24"/>
        </w:rPr>
        <w:t>I</w:t>
      </w:r>
      <w:r w:rsidR="006D0BE5">
        <w:rPr>
          <w:sz w:val="24"/>
        </w:rPr>
        <w:t xml:space="preserve">ntegridad fue aprobada por el Órgano Interno de Control de </w:t>
      </w:r>
      <w:r w:rsidR="006D0BE5" w:rsidRPr="001B39E4">
        <w:rPr>
          <w:i/>
          <w:iCs/>
          <w:color w:val="FF0000"/>
          <w:sz w:val="24"/>
        </w:rPr>
        <w:t>(</w:t>
      </w:r>
      <w:r w:rsidR="001B39E4" w:rsidRPr="001B39E4">
        <w:rPr>
          <w:i/>
          <w:iCs/>
          <w:color w:val="FF0000"/>
          <w:sz w:val="24"/>
        </w:rPr>
        <w:t>nombre del ente público)</w:t>
      </w:r>
      <w:r w:rsidR="001B39E4">
        <w:rPr>
          <w:i/>
          <w:iCs/>
          <w:color w:val="FF0000"/>
          <w:sz w:val="24"/>
        </w:rPr>
        <w:t xml:space="preserve"> </w:t>
      </w:r>
      <w:r w:rsidR="001B39E4">
        <w:rPr>
          <w:sz w:val="24"/>
        </w:rPr>
        <w:t xml:space="preserve">el </w:t>
      </w:r>
      <w:r w:rsidR="00F01E0D" w:rsidRPr="00F01E0D">
        <w:rPr>
          <w:i/>
          <w:iCs/>
          <w:color w:val="FF0000"/>
          <w:sz w:val="24"/>
        </w:rPr>
        <w:t>(día)</w:t>
      </w:r>
      <w:r w:rsidR="00F01E0D">
        <w:rPr>
          <w:sz w:val="24"/>
        </w:rPr>
        <w:t xml:space="preserve"> de </w:t>
      </w:r>
      <w:r w:rsidR="00F01E0D" w:rsidRPr="00EC55C7">
        <w:rPr>
          <w:i/>
          <w:iCs/>
          <w:color w:val="FF0000"/>
          <w:sz w:val="24"/>
        </w:rPr>
        <w:t>(</w:t>
      </w:r>
      <w:r w:rsidR="00EC55C7" w:rsidRPr="00EC55C7">
        <w:rPr>
          <w:i/>
          <w:iCs/>
          <w:color w:val="FF0000"/>
          <w:sz w:val="24"/>
        </w:rPr>
        <w:t>mes)</w:t>
      </w:r>
      <w:r w:rsidR="00EC55C7" w:rsidRPr="00EC55C7">
        <w:rPr>
          <w:color w:val="FF0000"/>
          <w:sz w:val="24"/>
        </w:rPr>
        <w:t xml:space="preserve"> </w:t>
      </w:r>
      <w:r w:rsidR="00EC55C7">
        <w:rPr>
          <w:sz w:val="24"/>
        </w:rPr>
        <w:t xml:space="preserve">del </w:t>
      </w:r>
      <w:r w:rsidR="00EC55C7" w:rsidRPr="00EC55C7">
        <w:rPr>
          <w:i/>
          <w:iCs/>
          <w:color w:val="FF0000"/>
          <w:sz w:val="24"/>
        </w:rPr>
        <w:t>(años).</w:t>
      </w:r>
    </w:p>
    <w:p w14:paraId="1456F01E" w14:textId="77777777" w:rsidR="00DE3DB1" w:rsidRPr="0037252C" w:rsidRDefault="00DE3DB1" w:rsidP="00DE3DB1"/>
    <w:p w14:paraId="66465F86" w14:textId="7F46F511" w:rsidR="00DE3DB1" w:rsidRDefault="00951521" w:rsidP="00951521">
      <w:pPr>
        <w:jc w:val="center"/>
      </w:pPr>
      <w:r>
        <w:t>Titular del Órgano Interno de Control</w:t>
      </w:r>
    </w:p>
    <w:p w14:paraId="60348D74" w14:textId="006FA451" w:rsidR="00951521" w:rsidRPr="00951521" w:rsidRDefault="00951521" w:rsidP="00951521">
      <w:pPr>
        <w:jc w:val="center"/>
        <w:rPr>
          <w:i/>
          <w:iCs/>
        </w:rPr>
      </w:pPr>
      <w:r>
        <w:t xml:space="preserve">de </w:t>
      </w:r>
      <w:r w:rsidRPr="00951521">
        <w:rPr>
          <w:i/>
          <w:iCs/>
          <w:color w:val="FF0000"/>
        </w:rPr>
        <w:t>(nombre del ente público)</w:t>
      </w:r>
    </w:p>
    <w:p w14:paraId="63D35968" w14:textId="3E19D39B" w:rsidR="00951521" w:rsidRDefault="00951521" w:rsidP="00DE3DB1"/>
    <w:p w14:paraId="7FD7BF91" w14:textId="77777777" w:rsidR="00951521" w:rsidRPr="0037252C" w:rsidRDefault="00951521" w:rsidP="00DE3DB1"/>
    <w:p w14:paraId="34CB9376" w14:textId="4F9BD697" w:rsidR="00DE3DB1" w:rsidRDefault="00030E11" w:rsidP="00030E11">
      <w:pPr>
        <w:jc w:val="center"/>
        <w:rPr>
          <w:i/>
          <w:iCs/>
          <w:color w:val="FF0000"/>
        </w:rPr>
      </w:pPr>
      <w:r w:rsidRPr="00030E11">
        <w:rPr>
          <w:i/>
          <w:iCs/>
          <w:color w:val="FF0000"/>
        </w:rPr>
        <w:t>(Firma)</w:t>
      </w:r>
    </w:p>
    <w:p w14:paraId="2884473B" w14:textId="7119CD64" w:rsidR="00030E11" w:rsidRPr="00030E11" w:rsidRDefault="00030E11" w:rsidP="00030E11">
      <w:pPr>
        <w:jc w:val="center"/>
        <w:rPr>
          <w:i/>
          <w:iCs/>
        </w:rPr>
      </w:pPr>
      <w:r>
        <w:rPr>
          <w:i/>
          <w:iCs/>
        </w:rPr>
        <w:t>_________________________</w:t>
      </w:r>
    </w:p>
    <w:p w14:paraId="00E4F268" w14:textId="421F7851" w:rsidR="00DE3DB1" w:rsidRPr="00951521" w:rsidRDefault="00030E11" w:rsidP="00030E11">
      <w:pPr>
        <w:jc w:val="center"/>
        <w:rPr>
          <w:i/>
          <w:iCs/>
          <w:color w:val="FF0000"/>
        </w:rPr>
      </w:pPr>
      <w:r w:rsidRPr="00951521">
        <w:rPr>
          <w:i/>
          <w:iCs/>
          <w:color w:val="FF0000"/>
        </w:rPr>
        <w:t>(</w:t>
      </w:r>
      <w:r w:rsidR="00951521" w:rsidRPr="00951521">
        <w:rPr>
          <w:i/>
          <w:iCs/>
          <w:color w:val="FF0000"/>
        </w:rPr>
        <w:t>N</w:t>
      </w:r>
      <w:r w:rsidRPr="00951521">
        <w:rPr>
          <w:i/>
          <w:iCs/>
          <w:color w:val="FF0000"/>
        </w:rPr>
        <w:t>ombre del titular del Órgano Interno de Control</w:t>
      </w:r>
      <w:r w:rsidR="00951521" w:rsidRPr="00951521">
        <w:rPr>
          <w:i/>
          <w:iCs/>
          <w:color w:val="FF0000"/>
        </w:rPr>
        <w:t>)</w:t>
      </w:r>
    </w:p>
    <w:p w14:paraId="6A343FC5" w14:textId="77777777" w:rsidR="00DE3DB1" w:rsidRPr="0037252C" w:rsidRDefault="00DE3DB1" w:rsidP="00DE3DB1"/>
    <w:p w14:paraId="717F470D" w14:textId="77777777" w:rsidR="00DE3DB1" w:rsidRPr="0037252C" w:rsidRDefault="00DE3DB1" w:rsidP="00DE3DB1"/>
    <w:p w14:paraId="3AD5A4E6" w14:textId="77777777" w:rsidR="00DE3DB1" w:rsidRPr="0037252C" w:rsidRDefault="00DE3DB1" w:rsidP="00DE3DB1"/>
    <w:p w14:paraId="3123EA0A" w14:textId="77777777" w:rsidR="00DE3DB1" w:rsidRPr="0037252C" w:rsidRDefault="00DE3DB1" w:rsidP="00DE3DB1"/>
    <w:p w14:paraId="49D65D58" w14:textId="77777777" w:rsidR="00DE3DB1" w:rsidRPr="0037252C" w:rsidRDefault="00DE3DB1" w:rsidP="00DE3DB1"/>
    <w:p w14:paraId="3FC7DF65" w14:textId="77777777" w:rsidR="00DE3DB1" w:rsidRDefault="00DE3DB1" w:rsidP="00DE3DB1"/>
    <w:p w14:paraId="71D20B24" w14:textId="77777777" w:rsidR="00DE3DB1" w:rsidRPr="0037252C" w:rsidRDefault="00DE3DB1" w:rsidP="00DE3DB1">
      <w:pPr>
        <w:jc w:val="center"/>
      </w:pPr>
    </w:p>
    <w:p w14:paraId="22026209" w14:textId="5D8C5302" w:rsidR="006473A6" w:rsidRDefault="006473A6"/>
    <w:p w14:paraId="6B596743" w14:textId="5FDB78FD" w:rsidR="00763571" w:rsidRDefault="00763571"/>
    <w:p w14:paraId="01BD614C" w14:textId="594A5CDA" w:rsidR="00763571" w:rsidRDefault="00763571"/>
    <w:p w14:paraId="14D8F28A" w14:textId="61DD4C5B" w:rsidR="00763571" w:rsidRDefault="00763571"/>
    <w:p w14:paraId="01C7300E" w14:textId="518B3944" w:rsidR="00763571" w:rsidRDefault="00763571"/>
    <w:p w14:paraId="6520B7AD" w14:textId="33334DC0" w:rsidR="00763571" w:rsidRDefault="00763571"/>
    <w:p w14:paraId="523A99C9" w14:textId="2D2AA876" w:rsidR="00763571" w:rsidRDefault="00763571"/>
    <w:p w14:paraId="588D74AF" w14:textId="45C231CB" w:rsidR="00763571" w:rsidRDefault="00763571"/>
    <w:p w14:paraId="45FD18E1" w14:textId="19B04B4E" w:rsidR="00763571" w:rsidRDefault="00763571"/>
    <w:p w14:paraId="1B45A177" w14:textId="59501990" w:rsidR="00763571" w:rsidRDefault="00763571"/>
    <w:p w14:paraId="70F18027" w14:textId="7BCE4602" w:rsidR="00763571" w:rsidRDefault="00763571"/>
    <w:p w14:paraId="3360C605" w14:textId="22997B12" w:rsidR="00763571" w:rsidRDefault="00763571"/>
    <w:p w14:paraId="75131F6D" w14:textId="79A99A25" w:rsidR="00763571" w:rsidRDefault="00763571"/>
    <w:p w14:paraId="7A8B7FE3" w14:textId="54B630CF" w:rsidR="00763571" w:rsidRDefault="00763571"/>
    <w:p w14:paraId="6C7B4D16" w14:textId="514947AB" w:rsidR="00763571" w:rsidRDefault="00763571"/>
    <w:p w14:paraId="034F3C92" w14:textId="11D37187" w:rsidR="00763571" w:rsidRDefault="00763571"/>
    <w:p w14:paraId="77B6FC44" w14:textId="41F8C4B3" w:rsidR="00763571" w:rsidRDefault="00763571"/>
    <w:p w14:paraId="7F9ED493" w14:textId="0B4E0B89" w:rsidR="00763571" w:rsidRDefault="00763571"/>
    <w:p w14:paraId="35C61135" w14:textId="2F5EB24A" w:rsidR="00763571" w:rsidRDefault="00763571"/>
    <w:p w14:paraId="2857F356" w14:textId="511EE00A" w:rsidR="00763571" w:rsidRDefault="00763571"/>
    <w:p w14:paraId="3C6D9FBD" w14:textId="77777777" w:rsidR="002964F3" w:rsidRDefault="002964F3" w:rsidP="002964F3">
      <w:pPr>
        <w:pStyle w:val="Ttulo1"/>
      </w:pPr>
    </w:p>
    <w:p w14:paraId="3352B9EC" w14:textId="77777777" w:rsidR="008F131B" w:rsidRDefault="008F131B">
      <w:pPr>
        <w:spacing w:after="160" w:line="259" w:lineRule="auto"/>
        <w:jc w:val="left"/>
        <w:rPr>
          <w:b/>
          <w:color w:val="006078"/>
          <w:sz w:val="24"/>
          <w:szCs w:val="44"/>
        </w:rPr>
      </w:pPr>
      <w:r>
        <w:rPr>
          <w:sz w:val="24"/>
          <w:szCs w:val="44"/>
        </w:rPr>
        <w:br w:type="page"/>
      </w:r>
    </w:p>
    <w:p w14:paraId="472848BE" w14:textId="24BE4B12" w:rsidR="002964F3" w:rsidRPr="008F131B" w:rsidRDefault="002964F3" w:rsidP="002964F3">
      <w:pPr>
        <w:pStyle w:val="Ttulo1"/>
        <w:rPr>
          <w:sz w:val="24"/>
          <w:szCs w:val="44"/>
        </w:rPr>
      </w:pPr>
      <w:r w:rsidRPr="008F131B">
        <w:rPr>
          <w:sz w:val="24"/>
          <w:szCs w:val="44"/>
        </w:rPr>
        <w:lastRenderedPageBreak/>
        <w:t xml:space="preserve">Bibliografía </w:t>
      </w:r>
      <w:r w:rsidR="009F1EF0" w:rsidRPr="008F131B">
        <w:rPr>
          <w:sz w:val="24"/>
          <w:szCs w:val="44"/>
        </w:rPr>
        <w:t>y fuentes de información</w:t>
      </w:r>
    </w:p>
    <w:p w14:paraId="4B27A01F" w14:textId="4A36A64B" w:rsidR="009F1EF0" w:rsidRDefault="009F1EF0" w:rsidP="009F1EF0"/>
    <w:p w14:paraId="7EFB5FCA" w14:textId="77777777" w:rsidR="009F1EF0" w:rsidRPr="00F537EE" w:rsidRDefault="009F1EF0" w:rsidP="009F1EF0">
      <w:pPr>
        <w:rPr>
          <w:rFonts w:cs="Arial"/>
          <w:b/>
          <w:bCs/>
          <w:sz w:val="24"/>
          <w:u w:val="single"/>
        </w:rPr>
      </w:pPr>
      <w:r>
        <w:rPr>
          <w:rFonts w:cs="Arial"/>
          <w:b/>
          <w:bCs/>
          <w:sz w:val="24"/>
          <w:u w:val="single"/>
        </w:rPr>
        <w:t>D</w:t>
      </w:r>
      <w:r w:rsidRPr="00F537EE">
        <w:rPr>
          <w:rFonts w:cs="Arial"/>
          <w:b/>
          <w:bCs/>
          <w:sz w:val="24"/>
          <w:u w:val="single"/>
        </w:rPr>
        <w:t>ocumentos institucionales</w:t>
      </w:r>
    </w:p>
    <w:p w14:paraId="0C96BA94" w14:textId="77777777" w:rsidR="009F1EF0" w:rsidRDefault="009F1EF0" w:rsidP="009F1EF0">
      <w:pPr>
        <w:rPr>
          <w:rFonts w:cs="Arial"/>
          <w:b/>
          <w:bCs/>
          <w:sz w:val="24"/>
        </w:rPr>
      </w:pPr>
    </w:p>
    <w:p w14:paraId="0D806C5A" w14:textId="77777777" w:rsidR="009F1EF0" w:rsidRDefault="009F1EF0" w:rsidP="009F1EF0">
      <w:pPr>
        <w:rPr>
          <w:rFonts w:cs="Arial"/>
          <w:i/>
          <w:iCs/>
          <w:sz w:val="24"/>
        </w:rPr>
      </w:pPr>
      <w:r>
        <w:rPr>
          <w:rFonts w:cs="Arial"/>
          <w:b/>
          <w:bCs/>
          <w:sz w:val="24"/>
        </w:rPr>
        <w:t xml:space="preserve">Auditoría Superior de la Federación, </w:t>
      </w:r>
      <w:r>
        <w:rPr>
          <w:rFonts w:cs="Arial"/>
          <w:sz w:val="24"/>
        </w:rPr>
        <w:t xml:space="preserve">ASF. (2015) </w:t>
      </w:r>
      <w:r>
        <w:rPr>
          <w:rFonts w:cs="Arial"/>
          <w:i/>
          <w:iCs/>
          <w:sz w:val="24"/>
        </w:rPr>
        <w:t>Estudio técnico para la</w:t>
      </w:r>
    </w:p>
    <w:p w14:paraId="12C96F19" w14:textId="1C3B13CF" w:rsidR="009F1EF0" w:rsidRDefault="009F1EF0" w:rsidP="009F1EF0">
      <w:pPr>
        <w:ind w:left="708"/>
        <w:rPr>
          <w:rFonts w:cs="Arial"/>
          <w:sz w:val="24"/>
        </w:rPr>
      </w:pPr>
      <w:r>
        <w:rPr>
          <w:rFonts w:cs="Arial"/>
          <w:i/>
          <w:iCs/>
          <w:sz w:val="24"/>
        </w:rPr>
        <w:t xml:space="preserve">promoción de la cultura de la integridad en el sector público. </w:t>
      </w:r>
      <w:r>
        <w:rPr>
          <w:rFonts w:cs="Arial"/>
          <w:sz w:val="24"/>
        </w:rPr>
        <w:t xml:space="preserve">Recuperado el 1 de noviembre, 2020 de: </w:t>
      </w:r>
    </w:p>
    <w:p w14:paraId="54B7C09D" w14:textId="77777777" w:rsidR="009F1EF0" w:rsidRDefault="002156C1" w:rsidP="009F1EF0">
      <w:pPr>
        <w:ind w:left="708"/>
        <w:rPr>
          <w:rFonts w:cs="Arial"/>
          <w:sz w:val="24"/>
        </w:rPr>
      </w:pPr>
      <w:hyperlink r:id="rId18" w:history="1">
        <w:r w:rsidR="009F1EF0" w:rsidRPr="00D90102">
          <w:rPr>
            <w:rStyle w:val="Hipervnculo"/>
            <w:rFonts w:cs="Arial"/>
            <w:sz w:val="24"/>
          </w:rPr>
          <w:t>https://www.asf.gob.mx/uploads/180_Estudios/1173_Estudio_Tec_para_la_Promocion_de_la_Cultura_de_Integridad_en_el_Sec_Pub.pdf</w:t>
        </w:r>
      </w:hyperlink>
    </w:p>
    <w:p w14:paraId="28651929" w14:textId="77777777" w:rsidR="009F1EF0" w:rsidRDefault="009F1EF0" w:rsidP="009F1EF0">
      <w:pPr>
        <w:ind w:left="708"/>
        <w:rPr>
          <w:rFonts w:cs="Arial"/>
          <w:b/>
          <w:bCs/>
          <w:sz w:val="24"/>
        </w:rPr>
      </w:pPr>
    </w:p>
    <w:p w14:paraId="4982F05E" w14:textId="77777777" w:rsidR="009F1EF0" w:rsidRDefault="009F1EF0" w:rsidP="009F1EF0">
      <w:pPr>
        <w:rPr>
          <w:rFonts w:cs="Arial"/>
          <w:sz w:val="24"/>
        </w:rPr>
      </w:pPr>
      <w:r>
        <w:rPr>
          <w:rFonts w:cs="Arial"/>
          <w:b/>
          <w:bCs/>
          <w:sz w:val="24"/>
        </w:rPr>
        <w:t xml:space="preserve">Organización para la Cooperación y Desarrollo Económico, </w:t>
      </w:r>
      <w:r>
        <w:rPr>
          <w:rFonts w:cs="Arial"/>
          <w:sz w:val="24"/>
        </w:rPr>
        <w:t>OCDE.</w:t>
      </w:r>
    </w:p>
    <w:p w14:paraId="3F4C2203" w14:textId="77777777" w:rsidR="009F1EF0" w:rsidRDefault="009F1EF0" w:rsidP="009F1EF0">
      <w:pPr>
        <w:ind w:left="708" w:firstLine="2"/>
        <w:rPr>
          <w:rFonts w:cs="Arial"/>
          <w:sz w:val="24"/>
        </w:rPr>
      </w:pPr>
      <w:r>
        <w:rPr>
          <w:rFonts w:cs="Arial"/>
          <w:sz w:val="24"/>
        </w:rPr>
        <w:t xml:space="preserve">(2018) </w:t>
      </w:r>
      <w:r>
        <w:rPr>
          <w:rFonts w:cs="Arial"/>
          <w:i/>
          <w:iCs/>
          <w:sz w:val="24"/>
        </w:rPr>
        <w:t xml:space="preserve">Perspectivas de integridad para América Latina y el Caribe 2018. Ficha para México. </w:t>
      </w:r>
      <w:r>
        <w:rPr>
          <w:rFonts w:cs="Arial"/>
          <w:sz w:val="24"/>
        </w:rPr>
        <w:t xml:space="preserve">Recuperado el 29 de octubre, 2020 de: </w:t>
      </w:r>
      <w:hyperlink r:id="rId19" w:history="1">
        <w:r w:rsidRPr="00573321">
          <w:rPr>
            <w:rStyle w:val="Hipervnculo"/>
            <w:rFonts w:cs="Arial"/>
            <w:sz w:val="24"/>
          </w:rPr>
          <w:t>https://www.oecd.org/gov/integridad/ficha-pais-integridad-mexico.pdf</w:t>
        </w:r>
      </w:hyperlink>
      <w:r>
        <w:rPr>
          <w:rFonts w:cs="Arial"/>
          <w:sz w:val="24"/>
        </w:rPr>
        <w:t xml:space="preserve"> </w:t>
      </w:r>
    </w:p>
    <w:p w14:paraId="66C19B17" w14:textId="77777777" w:rsidR="009F1EF0" w:rsidRDefault="009F1EF0" w:rsidP="009F1EF0">
      <w:pPr>
        <w:ind w:left="708" w:firstLine="2"/>
        <w:rPr>
          <w:rFonts w:cs="Arial"/>
          <w:sz w:val="24"/>
        </w:rPr>
      </w:pPr>
    </w:p>
    <w:p w14:paraId="2C679E91" w14:textId="77777777" w:rsidR="009F1EF0" w:rsidRDefault="009F1EF0" w:rsidP="009F1EF0">
      <w:pPr>
        <w:ind w:left="708" w:firstLine="2"/>
        <w:rPr>
          <w:rStyle w:val="Hipervnculo"/>
          <w:rFonts w:cs="Arial"/>
          <w:sz w:val="24"/>
        </w:rPr>
      </w:pPr>
      <w:r>
        <w:rPr>
          <w:rFonts w:cs="Arial"/>
          <w:sz w:val="24"/>
        </w:rPr>
        <w:t xml:space="preserve">(2020) </w:t>
      </w:r>
      <w:r w:rsidRPr="00BE5A25">
        <w:rPr>
          <w:rFonts w:cs="Arial"/>
          <w:i/>
          <w:iCs/>
          <w:sz w:val="24"/>
        </w:rPr>
        <w:t>La integridad pública en América Latina y el Caribe 2018-2019. DE GOBIERNOS REACTIVOS A ESTADOS PROACTIVOS.</w:t>
      </w:r>
      <w:r>
        <w:rPr>
          <w:rFonts w:cs="Arial"/>
          <w:i/>
          <w:iCs/>
          <w:sz w:val="24"/>
        </w:rPr>
        <w:t xml:space="preserve"> </w:t>
      </w:r>
      <w:r>
        <w:rPr>
          <w:rFonts w:cs="Arial"/>
          <w:sz w:val="24"/>
        </w:rPr>
        <w:t xml:space="preserve">Recuperado el 3 de noviembre, 2020 de: </w:t>
      </w:r>
      <w:hyperlink r:id="rId20" w:history="1">
        <w:r w:rsidRPr="00573321">
          <w:rPr>
            <w:rStyle w:val="Hipervnculo"/>
            <w:rFonts w:cs="Arial"/>
            <w:sz w:val="24"/>
          </w:rPr>
          <w:t>https://www.oecd.org/gov/integridad/integridad-publica-en-america-latina-caribe-2018-2019.htm</w:t>
        </w:r>
      </w:hyperlink>
    </w:p>
    <w:p w14:paraId="1E3AF905" w14:textId="77777777" w:rsidR="009F1EF0" w:rsidRDefault="009F1EF0" w:rsidP="009F1EF0">
      <w:pPr>
        <w:ind w:left="708" w:firstLine="2"/>
        <w:rPr>
          <w:rStyle w:val="Hipervnculo"/>
          <w:rFonts w:cs="Arial"/>
          <w:sz w:val="24"/>
        </w:rPr>
      </w:pPr>
    </w:p>
    <w:p w14:paraId="576FEE36" w14:textId="77777777" w:rsidR="009F1EF0" w:rsidRDefault="009F1EF0" w:rsidP="009F1EF0">
      <w:pPr>
        <w:rPr>
          <w:rFonts w:cs="Arial"/>
          <w:i/>
          <w:iCs/>
          <w:sz w:val="24"/>
        </w:rPr>
      </w:pPr>
      <w:r>
        <w:rPr>
          <w:rFonts w:cs="Arial"/>
          <w:b/>
          <w:bCs/>
          <w:sz w:val="24"/>
        </w:rPr>
        <w:t xml:space="preserve">Secretaría de la Función Pública, </w:t>
      </w:r>
      <w:r>
        <w:rPr>
          <w:rFonts w:cs="Arial"/>
          <w:sz w:val="24"/>
        </w:rPr>
        <w:t xml:space="preserve">SFP. (2017) </w:t>
      </w:r>
      <w:r>
        <w:rPr>
          <w:rFonts w:cs="Arial"/>
          <w:i/>
          <w:iCs/>
          <w:sz w:val="24"/>
        </w:rPr>
        <w:t xml:space="preserve">Modelo de Programa de Integridad </w:t>
      </w:r>
    </w:p>
    <w:p w14:paraId="7C126CB3" w14:textId="77777777" w:rsidR="009F1EF0" w:rsidRDefault="009F1EF0" w:rsidP="009F1EF0">
      <w:pPr>
        <w:ind w:left="708"/>
        <w:rPr>
          <w:rFonts w:cs="Arial"/>
          <w:sz w:val="24"/>
        </w:rPr>
      </w:pPr>
      <w:r>
        <w:rPr>
          <w:rFonts w:cs="Arial"/>
          <w:i/>
          <w:iCs/>
          <w:sz w:val="24"/>
        </w:rPr>
        <w:t xml:space="preserve">Empresarial. </w:t>
      </w:r>
      <w:r>
        <w:rPr>
          <w:rFonts w:cs="Arial"/>
          <w:sz w:val="24"/>
        </w:rPr>
        <w:t xml:space="preserve">Recuperado el 10 de noviembre, 2020 de: </w:t>
      </w:r>
    </w:p>
    <w:p w14:paraId="69E0FC1F" w14:textId="77777777" w:rsidR="009F1EF0" w:rsidRDefault="002156C1" w:rsidP="009F1EF0">
      <w:pPr>
        <w:ind w:left="708"/>
        <w:rPr>
          <w:rFonts w:cs="Arial"/>
          <w:sz w:val="24"/>
        </w:rPr>
      </w:pPr>
      <w:hyperlink r:id="rId21" w:history="1">
        <w:r w:rsidR="009F1EF0" w:rsidRPr="00D90102">
          <w:rPr>
            <w:rStyle w:val="Hipervnculo"/>
            <w:rFonts w:cs="Arial"/>
            <w:sz w:val="24"/>
          </w:rPr>
          <w:t>https://www.gob.mx/cms/uploads/attachment/file/272749/Modelo_de_Programa_de_Integridad_Empresarial.pdf</w:t>
        </w:r>
      </w:hyperlink>
    </w:p>
    <w:p w14:paraId="77351D15" w14:textId="77777777" w:rsidR="009F1EF0" w:rsidRDefault="009F1EF0" w:rsidP="009F1EF0">
      <w:pPr>
        <w:rPr>
          <w:rFonts w:cs="Arial"/>
          <w:b/>
          <w:bCs/>
          <w:sz w:val="24"/>
        </w:rPr>
      </w:pPr>
    </w:p>
    <w:p w14:paraId="4BA99714" w14:textId="77777777" w:rsidR="009F1EF0" w:rsidRPr="007478E5" w:rsidRDefault="009F1EF0" w:rsidP="009F1EF0">
      <w:pPr>
        <w:rPr>
          <w:rFonts w:cs="Arial"/>
          <w:sz w:val="24"/>
        </w:rPr>
      </w:pPr>
      <w:r w:rsidRPr="007478E5">
        <w:rPr>
          <w:rFonts w:cs="Arial"/>
          <w:b/>
          <w:bCs/>
          <w:sz w:val="24"/>
        </w:rPr>
        <w:t>Secretaría Ejecutiva del Sistema Estatal Anticorrupción de Jalisco</w:t>
      </w:r>
      <w:r w:rsidRPr="007478E5">
        <w:rPr>
          <w:rFonts w:cs="Arial"/>
          <w:sz w:val="24"/>
        </w:rPr>
        <w:t>, SEAJAL.</w:t>
      </w:r>
    </w:p>
    <w:p w14:paraId="4415BC32" w14:textId="77777777" w:rsidR="009F1EF0" w:rsidRDefault="009F1EF0" w:rsidP="009F1EF0">
      <w:pPr>
        <w:ind w:left="708"/>
        <w:rPr>
          <w:rFonts w:cs="Arial"/>
          <w:sz w:val="24"/>
        </w:rPr>
      </w:pPr>
      <w:r w:rsidRPr="007478E5">
        <w:rPr>
          <w:rFonts w:cs="Arial"/>
          <w:sz w:val="24"/>
        </w:rPr>
        <w:t xml:space="preserve">(2020), </w:t>
      </w:r>
      <w:r w:rsidRPr="007478E5">
        <w:rPr>
          <w:rFonts w:cs="Arial"/>
          <w:i/>
          <w:iCs/>
          <w:sz w:val="24"/>
        </w:rPr>
        <w:t xml:space="preserve">Propuesta de Política Estatal Anticorrupción de Jalisco. </w:t>
      </w:r>
      <w:r w:rsidRPr="007478E5">
        <w:rPr>
          <w:rFonts w:cs="Arial"/>
          <w:sz w:val="24"/>
        </w:rPr>
        <w:t xml:space="preserve">Recuperado el 3 de noviembre, 2020 de: </w:t>
      </w:r>
    </w:p>
    <w:p w14:paraId="10E1B384" w14:textId="77777777" w:rsidR="009F1EF0" w:rsidRPr="007478E5" w:rsidRDefault="002156C1" w:rsidP="009F1EF0">
      <w:pPr>
        <w:ind w:left="708"/>
        <w:rPr>
          <w:rFonts w:cs="Arial"/>
          <w:sz w:val="24"/>
        </w:rPr>
      </w:pPr>
      <w:hyperlink r:id="rId22" w:history="1">
        <w:r w:rsidR="009F1EF0" w:rsidRPr="00573321">
          <w:rPr>
            <w:rStyle w:val="Hipervnculo"/>
            <w:rFonts w:cs="Arial"/>
            <w:sz w:val="24"/>
          </w:rPr>
          <w:t>https://seajal.org/static/docs/PEAJAL_aprobada_20201026.pdf</w:t>
        </w:r>
      </w:hyperlink>
      <w:r w:rsidR="009F1EF0" w:rsidRPr="007478E5">
        <w:rPr>
          <w:rFonts w:cs="Arial"/>
          <w:sz w:val="24"/>
        </w:rPr>
        <w:t xml:space="preserve"> </w:t>
      </w:r>
    </w:p>
    <w:p w14:paraId="3DB09144" w14:textId="77777777" w:rsidR="009F1EF0" w:rsidRDefault="009F1EF0" w:rsidP="009F1EF0">
      <w:pPr>
        <w:rPr>
          <w:rFonts w:cs="Arial"/>
          <w:b/>
          <w:bCs/>
          <w:sz w:val="24"/>
        </w:rPr>
      </w:pPr>
    </w:p>
    <w:p w14:paraId="39C1AE07" w14:textId="77777777" w:rsidR="009F1EF0" w:rsidRPr="007478E5" w:rsidRDefault="009F1EF0" w:rsidP="009F1EF0">
      <w:pPr>
        <w:rPr>
          <w:rFonts w:cs="Arial"/>
          <w:sz w:val="24"/>
        </w:rPr>
      </w:pPr>
      <w:r w:rsidRPr="007478E5">
        <w:rPr>
          <w:rFonts w:cs="Arial"/>
          <w:b/>
          <w:bCs/>
          <w:sz w:val="24"/>
        </w:rPr>
        <w:t>Secretaría Ejecutiva del Sistema Nacional Anticorrupción</w:t>
      </w:r>
      <w:r w:rsidRPr="007478E5">
        <w:rPr>
          <w:rFonts w:cs="Arial"/>
          <w:sz w:val="24"/>
        </w:rPr>
        <w:t>, SESNA.</w:t>
      </w:r>
    </w:p>
    <w:p w14:paraId="563E1197" w14:textId="648E2080" w:rsidR="009F1EF0" w:rsidRPr="007478E5" w:rsidRDefault="009F1EF0" w:rsidP="009F1EF0">
      <w:pPr>
        <w:ind w:left="708" w:firstLine="2"/>
        <w:rPr>
          <w:rFonts w:cs="Arial"/>
          <w:i/>
          <w:iCs/>
          <w:sz w:val="24"/>
        </w:rPr>
      </w:pPr>
      <w:r w:rsidRPr="007478E5">
        <w:rPr>
          <w:rFonts w:cs="Arial"/>
          <w:sz w:val="24"/>
        </w:rPr>
        <w:t xml:space="preserve">(2020) </w:t>
      </w:r>
      <w:r w:rsidRPr="007478E5">
        <w:rPr>
          <w:rFonts w:cs="Arial"/>
          <w:i/>
          <w:iCs/>
          <w:sz w:val="24"/>
        </w:rPr>
        <w:t xml:space="preserve">Política Nacional Anticorrupción. </w:t>
      </w:r>
      <w:r w:rsidRPr="00406C37">
        <w:rPr>
          <w:rFonts w:cs="Arial"/>
          <w:sz w:val="24"/>
        </w:rPr>
        <w:t xml:space="preserve">Recuperado el 27 de </w:t>
      </w:r>
      <w:r w:rsidR="00406C37" w:rsidRPr="00406C37">
        <w:rPr>
          <w:rFonts w:cs="Arial"/>
          <w:sz w:val="24"/>
        </w:rPr>
        <w:t>j</w:t>
      </w:r>
      <w:r w:rsidRPr="00406C37">
        <w:rPr>
          <w:rFonts w:cs="Arial"/>
          <w:sz w:val="24"/>
        </w:rPr>
        <w:t>unio, 2020 de</w:t>
      </w:r>
      <w:r w:rsidRPr="007478E5">
        <w:rPr>
          <w:rFonts w:cs="Arial"/>
          <w:i/>
          <w:iCs/>
          <w:sz w:val="24"/>
        </w:rPr>
        <w:t xml:space="preserve">:  </w:t>
      </w:r>
      <w:hyperlink r:id="rId23" w:history="1">
        <w:r w:rsidRPr="007478E5">
          <w:rPr>
            <w:rStyle w:val="Hipervnculo"/>
            <w:rFonts w:cs="Arial"/>
            <w:i/>
            <w:iCs/>
            <w:sz w:val="24"/>
          </w:rPr>
          <w:t>https://www.sesna.gob.mx/politica-nacional-anticorrupcion/</w:t>
        </w:r>
      </w:hyperlink>
    </w:p>
    <w:p w14:paraId="2635BFE6" w14:textId="77777777" w:rsidR="009F1EF0" w:rsidRPr="00765E61" w:rsidRDefault="009F1EF0" w:rsidP="009F1EF0">
      <w:pPr>
        <w:rPr>
          <w:rFonts w:cs="Arial"/>
          <w:sz w:val="24"/>
        </w:rPr>
      </w:pPr>
    </w:p>
    <w:p w14:paraId="770F9F90" w14:textId="77777777" w:rsidR="009F1EF0" w:rsidRPr="007478E5" w:rsidRDefault="009F1EF0" w:rsidP="009F1EF0">
      <w:pPr>
        <w:rPr>
          <w:rFonts w:cs="Arial"/>
          <w:b/>
          <w:bCs/>
          <w:sz w:val="24"/>
        </w:rPr>
      </w:pPr>
    </w:p>
    <w:p w14:paraId="2D693C51" w14:textId="77777777" w:rsidR="009F1EF0" w:rsidRDefault="009F1EF0" w:rsidP="009F1EF0">
      <w:pPr>
        <w:rPr>
          <w:rFonts w:cs="Arial"/>
          <w:b/>
          <w:bCs/>
          <w:sz w:val="24"/>
          <w:u w:val="single"/>
        </w:rPr>
      </w:pPr>
      <w:r>
        <w:rPr>
          <w:rFonts w:cs="Arial"/>
          <w:b/>
          <w:bCs/>
          <w:sz w:val="24"/>
          <w:u w:val="single"/>
        </w:rPr>
        <w:br w:type="page"/>
      </w:r>
    </w:p>
    <w:p w14:paraId="393BC392" w14:textId="77777777" w:rsidR="009F1EF0" w:rsidRDefault="009F1EF0" w:rsidP="009F1EF0">
      <w:pPr>
        <w:rPr>
          <w:rFonts w:cs="Arial"/>
          <w:b/>
          <w:bCs/>
          <w:sz w:val="24"/>
          <w:u w:val="single"/>
        </w:rPr>
      </w:pPr>
      <w:r w:rsidRPr="00E36395">
        <w:rPr>
          <w:rFonts w:cs="Arial"/>
          <w:b/>
          <w:bCs/>
          <w:sz w:val="24"/>
          <w:u w:val="single"/>
        </w:rPr>
        <w:lastRenderedPageBreak/>
        <w:t>Normatividad</w:t>
      </w:r>
    </w:p>
    <w:p w14:paraId="44CA9134" w14:textId="77777777" w:rsidR="009F1EF0" w:rsidRPr="00E36395" w:rsidRDefault="009F1EF0" w:rsidP="009F1EF0">
      <w:pPr>
        <w:rPr>
          <w:rFonts w:cs="Arial"/>
          <w:b/>
          <w:bCs/>
          <w:sz w:val="24"/>
          <w:u w:val="single"/>
        </w:rPr>
      </w:pPr>
    </w:p>
    <w:p w14:paraId="2A315793" w14:textId="77777777" w:rsidR="009F1EF0" w:rsidRPr="007478E5" w:rsidRDefault="009F1EF0" w:rsidP="009F1EF0">
      <w:pPr>
        <w:rPr>
          <w:rFonts w:cs="Arial"/>
          <w:b/>
          <w:bCs/>
          <w:sz w:val="24"/>
        </w:rPr>
      </w:pPr>
      <w:r w:rsidRPr="007478E5">
        <w:rPr>
          <w:rFonts w:cs="Arial"/>
          <w:b/>
          <w:bCs/>
          <w:sz w:val="24"/>
        </w:rPr>
        <w:t xml:space="preserve">Acuerdo por el que se dan a conocer </w:t>
      </w:r>
      <w:bookmarkStart w:id="6" w:name="_Hlk56112699"/>
      <w:r w:rsidRPr="007478E5">
        <w:rPr>
          <w:rFonts w:cs="Arial"/>
          <w:b/>
          <w:bCs/>
          <w:sz w:val="24"/>
        </w:rPr>
        <w:t xml:space="preserve">los Lineamientos para la emisión del Código de Ética a que se refiere el artículo 16 de la Ley General De Responsabilidades Administrativas. </w:t>
      </w:r>
    </w:p>
    <w:bookmarkEnd w:id="6"/>
    <w:p w14:paraId="41F97A85" w14:textId="77777777" w:rsidR="009F1EF0" w:rsidRDefault="009F1EF0" w:rsidP="009F1EF0">
      <w:pPr>
        <w:ind w:left="708"/>
        <w:rPr>
          <w:rFonts w:cs="Arial"/>
          <w:sz w:val="24"/>
          <w:highlight w:val="yellow"/>
        </w:rPr>
      </w:pPr>
      <w:r w:rsidRPr="007478E5">
        <w:rPr>
          <w:rFonts w:cs="Arial"/>
          <w:sz w:val="24"/>
        </w:rPr>
        <w:t xml:space="preserve">(2018). Diario Oficial de la Federación. Publicado el 12 de octubre de 2018. </w:t>
      </w:r>
      <w:r w:rsidRPr="00B358D3">
        <w:rPr>
          <w:rFonts w:cs="Arial"/>
          <w:sz w:val="24"/>
        </w:rPr>
        <w:t>Disponible en:</w:t>
      </w:r>
    </w:p>
    <w:p w14:paraId="1ADE0B2C" w14:textId="77777777" w:rsidR="009F1EF0" w:rsidRPr="007478E5" w:rsidRDefault="002156C1" w:rsidP="009F1EF0">
      <w:pPr>
        <w:ind w:left="708"/>
        <w:rPr>
          <w:rFonts w:cs="Arial"/>
          <w:sz w:val="24"/>
        </w:rPr>
      </w:pPr>
      <w:hyperlink r:id="rId24" w:history="1">
        <w:r w:rsidR="009F1EF0" w:rsidRPr="00687484">
          <w:rPr>
            <w:rStyle w:val="Hipervnculo"/>
            <w:rFonts w:cs="Arial"/>
            <w:sz w:val="24"/>
          </w:rPr>
          <w:t>https://www.dof.gob.mx/nota_detalle.php?codigo=5540872&amp;fecha=12/10/2018</w:t>
        </w:r>
      </w:hyperlink>
      <w:r w:rsidR="009F1EF0">
        <w:rPr>
          <w:rFonts w:cs="Arial"/>
          <w:sz w:val="24"/>
        </w:rPr>
        <w:t xml:space="preserve"> </w:t>
      </w:r>
    </w:p>
    <w:p w14:paraId="535F5C11" w14:textId="77777777" w:rsidR="009F1EF0" w:rsidRDefault="009F1EF0" w:rsidP="009F1EF0">
      <w:pPr>
        <w:rPr>
          <w:rFonts w:cs="Arial"/>
          <w:b/>
          <w:bCs/>
          <w:sz w:val="24"/>
        </w:rPr>
      </w:pPr>
    </w:p>
    <w:p w14:paraId="0C5BE427" w14:textId="77777777" w:rsidR="009F1EF0" w:rsidRDefault="009F1EF0" w:rsidP="009F1EF0">
      <w:pPr>
        <w:rPr>
          <w:rFonts w:cs="Arial"/>
          <w:b/>
          <w:bCs/>
          <w:sz w:val="24"/>
        </w:rPr>
      </w:pPr>
      <w:r w:rsidRPr="003005F4">
        <w:rPr>
          <w:rFonts w:cs="Arial"/>
          <w:b/>
          <w:bCs/>
          <w:sz w:val="24"/>
        </w:rPr>
        <w:t xml:space="preserve">Acuerdo por el que se dan a conocer el </w:t>
      </w:r>
      <w:r>
        <w:rPr>
          <w:rFonts w:cs="Arial"/>
          <w:b/>
          <w:bCs/>
          <w:sz w:val="24"/>
        </w:rPr>
        <w:t>C</w:t>
      </w:r>
      <w:r w:rsidRPr="003005F4">
        <w:rPr>
          <w:rFonts w:cs="Arial"/>
          <w:b/>
          <w:bCs/>
          <w:sz w:val="24"/>
        </w:rPr>
        <w:t xml:space="preserve">ódigo de </w:t>
      </w:r>
      <w:r>
        <w:rPr>
          <w:rFonts w:cs="Arial"/>
          <w:b/>
          <w:bCs/>
          <w:sz w:val="24"/>
        </w:rPr>
        <w:t>É</w:t>
      </w:r>
      <w:r w:rsidRPr="003005F4">
        <w:rPr>
          <w:rFonts w:cs="Arial"/>
          <w:b/>
          <w:bCs/>
          <w:sz w:val="24"/>
        </w:rPr>
        <w:t xml:space="preserve">tica y el </w:t>
      </w:r>
      <w:r>
        <w:rPr>
          <w:rFonts w:cs="Arial"/>
          <w:b/>
          <w:bCs/>
          <w:sz w:val="24"/>
        </w:rPr>
        <w:t>C</w:t>
      </w:r>
      <w:r w:rsidRPr="003005F4">
        <w:rPr>
          <w:rFonts w:cs="Arial"/>
          <w:b/>
          <w:bCs/>
          <w:sz w:val="24"/>
        </w:rPr>
        <w:t xml:space="preserve">ódigo de </w:t>
      </w:r>
      <w:r>
        <w:rPr>
          <w:rFonts w:cs="Arial"/>
          <w:b/>
          <w:bCs/>
          <w:sz w:val="24"/>
        </w:rPr>
        <w:t>C</w:t>
      </w:r>
      <w:r w:rsidRPr="003005F4">
        <w:rPr>
          <w:rFonts w:cs="Arial"/>
          <w:b/>
          <w:bCs/>
          <w:sz w:val="24"/>
        </w:rPr>
        <w:t xml:space="preserve">onducta de la </w:t>
      </w:r>
      <w:r>
        <w:rPr>
          <w:rFonts w:cs="Arial"/>
          <w:b/>
          <w:bCs/>
          <w:sz w:val="24"/>
        </w:rPr>
        <w:t>A</w:t>
      </w:r>
      <w:r w:rsidRPr="003005F4">
        <w:rPr>
          <w:rFonts w:cs="Arial"/>
          <w:b/>
          <w:bCs/>
          <w:sz w:val="24"/>
        </w:rPr>
        <w:t xml:space="preserve">uditoría </w:t>
      </w:r>
      <w:r>
        <w:rPr>
          <w:rFonts w:cs="Arial"/>
          <w:b/>
          <w:bCs/>
          <w:sz w:val="24"/>
        </w:rPr>
        <w:t>S</w:t>
      </w:r>
      <w:r w:rsidRPr="003005F4">
        <w:rPr>
          <w:rFonts w:cs="Arial"/>
          <w:b/>
          <w:bCs/>
          <w:sz w:val="24"/>
        </w:rPr>
        <w:t xml:space="preserve">uperior de la </w:t>
      </w:r>
      <w:r>
        <w:rPr>
          <w:rFonts w:cs="Arial"/>
          <w:b/>
          <w:bCs/>
          <w:sz w:val="24"/>
        </w:rPr>
        <w:t>F</w:t>
      </w:r>
      <w:r w:rsidRPr="003005F4">
        <w:rPr>
          <w:rFonts w:cs="Arial"/>
          <w:b/>
          <w:bCs/>
          <w:sz w:val="24"/>
        </w:rPr>
        <w:t>ederación</w:t>
      </w:r>
      <w:r>
        <w:rPr>
          <w:rFonts w:cs="Arial"/>
          <w:b/>
          <w:bCs/>
          <w:sz w:val="24"/>
        </w:rPr>
        <w:t xml:space="preserve">. </w:t>
      </w:r>
    </w:p>
    <w:p w14:paraId="3C4C55D4" w14:textId="77777777" w:rsidR="009F1EF0" w:rsidRDefault="009F1EF0" w:rsidP="009F1EF0">
      <w:pPr>
        <w:ind w:left="708" w:firstLine="2"/>
        <w:rPr>
          <w:rFonts w:cs="Arial"/>
          <w:sz w:val="24"/>
        </w:rPr>
      </w:pPr>
      <w:r>
        <w:rPr>
          <w:rFonts w:cs="Arial"/>
          <w:sz w:val="24"/>
        </w:rPr>
        <w:t xml:space="preserve">(2019). Diario Oficial de la Federación. Publicado el 12 de febrero de 2019. Disponible en: </w:t>
      </w:r>
    </w:p>
    <w:p w14:paraId="57857F8E" w14:textId="77777777" w:rsidR="009F1EF0" w:rsidRDefault="002156C1" w:rsidP="009F1EF0">
      <w:pPr>
        <w:ind w:left="708"/>
        <w:rPr>
          <w:rFonts w:cs="Arial"/>
          <w:sz w:val="24"/>
        </w:rPr>
      </w:pPr>
      <w:hyperlink r:id="rId25" w:history="1">
        <w:r w:rsidR="009F1EF0" w:rsidRPr="00D90102">
          <w:rPr>
            <w:rStyle w:val="Hipervnculo"/>
            <w:rFonts w:cs="Arial"/>
            <w:sz w:val="24"/>
          </w:rPr>
          <w:t>https://www.asf.gob.mx/uploads/283_Politica_de_Integridad/CODIGO_DE_ETICA_Y_CONDUCTA_ASF.pdf</w:t>
        </w:r>
      </w:hyperlink>
      <w:r w:rsidR="009F1EF0">
        <w:rPr>
          <w:rFonts w:cs="Arial"/>
          <w:sz w:val="24"/>
        </w:rPr>
        <w:t xml:space="preserve"> </w:t>
      </w:r>
    </w:p>
    <w:p w14:paraId="377B46C0" w14:textId="77777777" w:rsidR="009F1EF0" w:rsidRDefault="009F1EF0" w:rsidP="009F1EF0">
      <w:pPr>
        <w:rPr>
          <w:rFonts w:cs="Arial"/>
          <w:sz w:val="24"/>
        </w:rPr>
      </w:pPr>
    </w:p>
    <w:p w14:paraId="0F55F744" w14:textId="7A4EAA50" w:rsidR="009F1EF0" w:rsidRDefault="009F1EF0" w:rsidP="009F1EF0">
      <w:pPr>
        <w:rPr>
          <w:rFonts w:cs="Arial"/>
          <w:sz w:val="24"/>
        </w:rPr>
      </w:pPr>
      <w:r>
        <w:rPr>
          <w:rFonts w:cs="Arial"/>
          <w:b/>
          <w:bCs/>
          <w:sz w:val="24"/>
        </w:rPr>
        <w:t>Código de Conducta de la Secretar</w:t>
      </w:r>
      <w:r w:rsidR="00406C37">
        <w:rPr>
          <w:rFonts w:cs="Arial"/>
          <w:b/>
          <w:bCs/>
          <w:sz w:val="24"/>
        </w:rPr>
        <w:t>í</w:t>
      </w:r>
      <w:r>
        <w:rPr>
          <w:rFonts w:cs="Arial"/>
          <w:b/>
          <w:bCs/>
          <w:sz w:val="24"/>
        </w:rPr>
        <w:t xml:space="preserve">a General de Gobierno del Estado de Jalisco. </w:t>
      </w:r>
      <w:r>
        <w:rPr>
          <w:rFonts w:cs="Arial"/>
          <w:sz w:val="24"/>
        </w:rPr>
        <w:t xml:space="preserve">(2019). </w:t>
      </w:r>
      <w:r w:rsidR="00C61DBD">
        <w:rPr>
          <w:rFonts w:cs="Arial"/>
          <w:sz w:val="24"/>
        </w:rPr>
        <w:t>Periódico Oficial El Estado de Jalisco</w:t>
      </w:r>
      <w:r>
        <w:rPr>
          <w:rFonts w:cs="Arial"/>
          <w:sz w:val="24"/>
        </w:rPr>
        <w:t>. Publicado el 11 de julio de</w:t>
      </w:r>
    </w:p>
    <w:p w14:paraId="6FFB9210" w14:textId="36E8C915" w:rsidR="009F1EF0" w:rsidRDefault="009F1EF0" w:rsidP="009F1EF0">
      <w:pPr>
        <w:ind w:left="708"/>
        <w:rPr>
          <w:rFonts w:cs="Arial"/>
          <w:sz w:val="24"/>
        </w:rPr>
      </w:pPr>
      <w:r>
        <w:rPr>
          <w:rFonts w:cs="Arial"/>
          <w:sz w:val="24"/>
        </w:rPr>
        <w:t>2019. Sec</w:t>
      </w:r>
      <w:r w:rsidR="00406C37">
        <w:rPr>
          <w:rFonts w:cs="Arial"/>
          <w:sz w:val="24"/>
        </w:rPr>
        <w:t>.</w:t>
      </w:r>
      <w:r>
        <w:rPr>
          <w:rFonts w:cs="Arial"/>
          <w:sz w:val="24"/>
        </w:rPr>
        <w:t xml:space="preserve"> V. Disponible en:</w:t>
      </w:r>
    </w:p>
    <w:p w14:paraId="211F7004" w14:textId="77777777" w:rsidR="009F1EF0" w:rsidRPr="00545AC2" w:rsidRDefault="002156C1" w:rsidP="009F1EF0">
      <w:pPr>
        <w:ind w:left="708"/>
        <w:rPr>
          <w:rFonts w:cs="Arial"/>
          <w:sz w:val="24"/>
        </w:rPr>
      </w:pPr>
      <w:hyperlink r:id="rId26" w:history="1">
        <w:r w:rsidR="009F1EF0" w:rsidRPr="003F06DF">
          <w:rPr>
            <w:rStyle w:val="Hipervnculo"/>
            <w:rFonts w:cs="Arial"/>
            <w:sz w:val="24"/>
          </w:rPr>
          <w:t>https://periodicooficial.jalisco.gob.mx/sites/periodicooficial.jalisco.gob.mx/files/07-11-19-v.pdf</w:t>
        </w:r>
      </w:hyperlink>
      <w:r w:rsidR="009F1EF0">
        <w:rPr>
          <w:rFonts w:cs="Arial"/>
          <w:sz w:val="24"/>
        </w:rPr>
        <w:t xml:space="preserve"> </w:t>
      </w:r>
    </w:p>
    <w:p w14:paraId="4E191B33" w14:textId="1B76F496" w:rsidR="009F1EF0" w:rsidRDefault="009F1EF0" w:rsidP="009F1EF0">
      <w:pPr>
        <w:rPr>
          <w:rFonts w:cs="Arial"/>
          <w:sz w:val="24"/>
        </w:rPr>
      </w:pPr>
      <w:r w:rsidRPr="0078184D">
        <w:rPr>
          <w:rFonts w:cs="Arial"/>
          <w:b/>
          <w:bCs/>
          <w:sz w:val="24"/>
        </w:rPr>
        <w:t>Código de Ética del Congreso del Estado de Jalisco.</w:t>
      </w:r>
      <w:r>
        <w:rPr>
          <w:rFonts w:cs="Arial"/>
          <w:b/>
          <w:bCs/>
          <w:sz w:val="24"/>
        </w:rPr>
        <w:t xml:space="preserve"> </w:t>
      </w:r>
      <w:r>
        <w:rPr>
          <w:rFonts w:cs="Arial"/>
          <w:sz w:val="24"/>
        </w:rPr>
        <w:t>(2019) Periódico Oficial El</w:t>
      </w:r>
    </w:p>
    <w:p w14:paraId="343553E3" w14:textId="1FCBF646" w:rsidR="009F1EF0" w:rsidRDefault="009F1EF0" w:rsidP="009F1EF0">
      <w:pPr>
        <w:ind w:left="708"/>
        <w:rPr>
          <w:rFonts w:cs="Arial"/>
          <w:sz w:val="24"/>
        </w:rPr>
      </w:pPr>
      <w:r>
        <w:rPr>
          <w:rFonts w:cs="Arial"/>
          <w:sz w:val="24"/>
        </w:rPr>
        <w:t>Estado de Jalisco. Publicado el 24 de octubre de 2019. Sec</w:t>
      </w:r>
      <w:r w:rsidR="00406C37">
        <w:rPr>
          <w:rFonts w:cs="Arial"/>
          <w:sz w:val="24"/>
        </w:rPr>
        <w:t>.</w:t>
      </w:r>
      <w:r>
        <w:rPr>
          <w:rFonts w:cs="Arial"/>
          <w:sz w:val="24"/>
        </w:rPr>
        <w:t xml:space="preserve"> IV. Disponible en: </w:t>
      </w:r>
      <w:hyperlink r:id="rId27" w:history="1">
        <w:r w:rsidRPr="003F06DF">
          <w:rPr>
            <w:rStyle w:val="Hipervnculo"/>
            <w:rFonts w:cs="Arial"/>
            <w:sz w:val="24"/>
          </w:rPr>
          <w:t>https://periodicooficial.jalisco.gob.mx/sites/periodicooficial.jalisco.gob.mx/files/10-24-19-iv.pdf</w:t>
        </w:r>
      </w:hyperlink>
      <w:r>
        <w:rPr>
          <w:rFonts w:cs="Arial"/>
          <w:sz w:val="24"/>
        </w:rPr>
        <w:t xml:space="preserve"> </w:t>
      </w:r>
    </w:p>
    <w:p w14:paraId="7CDFF591" w14:textId="77777777" w:rsidR="009F1EF0" w:rsidRDefault="009F1EF0" w:rsidP="009F1EF0">
      <w:pPr>
        <w:rPr>
          <w:rFonts w:cs="Arial"/>
          <w:sz w:val="24"/>
        </w:rPr>
      </w:pPr>
      <w:r>
        <w:rPr>
          <w:rFonts w:cs="Arial"/>
          <w:b/>
          <w:bCs/>
          <w:sz w:val="24"/>
        </w:rPr>
        <w:t xml:space="preserve">Código de Ética del Tribunal Electoral del Estado de Jalisco. </w:t>
      </w:r>
      <w:r>
        <w:rPr>
          <w:rFonts w:cs="Arial"/>
          <w:sz w:val="24"/>
        </w:rPr>
        <w:t>(2015) Aprobado</w:t>
      </w:r>
    </w:p>
    <w:p w14:paraId="36DCAE2B" w14:textId="77777777" w:rsidR="009F1EF0" w:rsidRDefault="009F1EF0" w:rsidP="009F1EF0">
      <w:pPr>
        <w:ind w:left="708"/>
        <w:rPr>
          <w:rFonts w:cs="Arial"/>
          <w:sz w:val="24"/>
        </w:rPr>
      </w:pPr>
      <w:r w:rsidRPr="00AF0A31">
        <w:rPr>
          <w:rFonts w:cs="Arial"/>
          <w:sz w:val="24"/>
        </w:rPr>
        <w:t>por el H. Pleno del Tribunal Electoral del Estado de Jalisco en Sesión Plenaria, celebrada el 17 de diciembre de 2014.</w:t>
      </w:r>
      <w:r>
        <w:rPr>
          <w:rFonts w:cs="Arial"/>
          <w:sz w:val="24"/>
        </w:rPr>
        <w:t xml:space="preserve"> Disponible en:</w:t>
      </w:r>
    </w:p>
    <w:p w14:paraId="4B127014" w14:textId="77777777" w:rsidR="009F1EF0" w:rsidRPr="006D0660" w:rsidRDefault="002156C1" w:rsidP="009F1EF0">
      <w:pPr>
        <w:ind w:left="708"/>
        <w:rPr>
          <w:rFonts w:cs="Arial"/>
          <w:sz w:val="24"/>
        </w:rPr>
      </w:pPr>
      <w:hyperlink r:id="rId28" w:history="1">
        <w:r w:rsidR="009F1EF0" w:rsidRPr="00EF33C2">
          <w:rPr>
            <w:rStyle w:val="Hipervnculo"/>
            <w:rFonts w:cs="Arial"/>
            <w:sz w:val="24"/>
          </w:rPr>
          <w:t>https://www.triejal.gob.mx/juridico/codigo_etica.pdf</w:t>
        </w:r>
      </w:hyperlink>
      <w:r w:rsidR="009F1EF0">
        <w:rPr>
          <w:rFonts w:cs="Arial"/>
          <w:sz w:val="24"/>
        </w:rPr>
        <w:t xml:space="preserve"> </w:t>
      </w:r>
    </w:p>
    <w:p w14:paraId="1D627B8C" w14:textId="77777777" w:rsidR="009F1EF0" w:rsidRDefault="009F1EF0" w:rsidP="009F1EF0">
      <w:pPr>
        <w:rPr>
          <w:rFonts w:cs="Arial"/>
          <w:sz w:val="24"/>
        </w:rPr>
      </w:pPr>
      <w:r>
        <w:rPr>
          <w:rFonts w:cs="Arial"/>
          <w:b/>
          <w:bCs/>
          <w:sz w:val="24"/>
        </w:rPr>
        <w:t xml:space="preserve">Código de Ética y Conducta de la Auditoría Superior del Estado. </w:t>
      </w:r>
      <w:r>
        <w:rPr>
          <w:rFonts w:cs="Arial"/>
          <w:sz w:val="24"/>
        </w:rPr>
        <w:t>(2019)</w:t>
      </w:r>
    </w:p>
    <w:p w14:paraId="662A59E3" w14:textId="37C1B575" w:rsidR="009F1EF0" w:rsidRDefault="00C61DBD" w:rsidP="009F1EF0">
      <w:pPr>
        <w:ind w:left="708"/>
        <w:rPr>
          <w:rFonts w:cs="Arial"/>
          <w:sz w:val="24"/>
        </w:rPr>
      </w:pPr>
      <w:r>
        <w:rPr>
          <w:rFonts w:cs="Arial"/>
          <w:sz w:val="24"/>
        </w:rPr>
        <w:t>Periódico Oficial El Estado de Jalisco</w:t>
      </w:r>
      <w:r w:rsidR="009F1EF0">
        <w:rPr>
          <w:rFonts w:cs="Arial"/>
          <w:sz w:val="24"/>
        </w:rPr>
        <w:t>. Publicado el 16 de abril, 2019. Sec. VI. Disponible en:</w:t>
      </w:r>
    </w:p>
    <w:p w14:paraId="01C743DE" w14:textId="77777777" w:rsidR="009F1EF0" w:rsidRPr="00914395" w:rsidRDefault="002156C1" w:rsidP="009F1EF0">
      <w:pPr>
        <w:ind w:left="708"/>
        <w:rPr>
          <w:rFonts w:cs="Arial"/>
          <w:sz w:val="24"/>
        </w:rPr>
      </w:pPr>
      <w:hyperlink r:id="rId29" w:history="1">
        <w:r w:rsidR="009F1EF0" w:rsidRPr="00EF33C2">
          <w:rPr>
            <w:rStyle w:val="Hipervnculo"/>
            <w:rFonts w:cs="Arial"/>
            <w:sz w:val="24"/>
          </w:rPr>
          <w:t>https://www.asej.gob.mx/transparencia_asej/sites/default/files/2020-01/Codigo_Etica_ASEJ.pdf</w:t>
        </w:r>
      </w:hyperlink>
      <w:r w:rsidR="009F1EF0">
        <w:rPr>
          <w:rFonts w:cs="Arial"/>
          <w:sz w:val="24"/>
        </w:rPr>
        <w:t xml:space="preserve"> </w:t>
      </w:r>
    </w:p>
    <w:p w14:paraId="54834C6D" w14:textId="77777777" w:rsidR="009F1EF0" w:rsidRDefault="009F1EF0" w:rsidP="009F1EF0">
      <w:pPr>
        <w:rPr>
          <w:rFonts w:cs="Arial"/>
          <w:sz w:val="24"/>
        </w:rPr>
      </w:pPr>
      <w:r>
        <w:rPr>
          <w:rFonts w:cs="Arial"/>
          <w:b/>
          <w:bCs/>
          <w:sz w:val="24"/>
        </w:rPr>
        <w:t xml:space="preserve">Código de Ética y Conducta del Comité de Participación Social. </w:t>
      </w:r>
      <w:r>
        <w:rPr>
          <w:rFonts w:cs="Arial"/>
          <w:sz w:val="24"/>
        </w:rPr>
        <w:t>(2020)</w:t>
      </w:r>
    </w:p>
    <w:p w14:paraId="4C17D4F4" w14:textId="77777777" w:rsidR="009F1EF0" w:rsidRPr="00553F98" w:rsidRDefault="009F1EF0" w:rsidP="009F1EF0">
      <w:pPr>
        <w:ind w:firstLine="708"/>
        <w:rPr>
          <w:rFonts w:cs="Arial"/>
          <w:sz w:val="24"/>
        </w:rPr>
      </w:pPr>
      <w:r>
        <w:rPr>
          <w:rFonts w:cs="Arial"/>
          <w:sz w:val="24"/>
        </w:rPr>
        <w:t xml:space="preserve"> Disponible en: </w:t>
      </w:r>
      <w:hyperlink r:id="rId30" w:history="1">
        <w:r w:rsidRPr="00EF33C2">
          <w:rPr>
            <w:rStyle w:val="Hipervnculo"/>
            <w:rFonts w:cs="Arial"/>
            <w:sz w:val="24"/>
          </w:rPr>
          <w:t>http://cpsjalisco.org/marco_juridico.php</w:t>
        </w:r>
      </w:hyperlink>
      <w:r>
        <w:rPr>
          <w:rFonts w:cs="Arial"/>
          <w:sz w:val="24"/>
        </w:rPr>
        <w:t xml:space="preserve"> </w:t>
      </w:r>
    </w:p>
    <w:p w14:paraId="49517FF0" w14:textId="77777777" w:rsidR="009F1EF0" w:rsidRDefault="009F1EF0" w:rsidP="009F1EF0">
      <w:pPr>
        <w:rPr>
          <w:rFonts w:cs="Arial"/>
          <w:b/>
          <w:bCs/>
          <w:sz w:val="24"/>
        </w:rPr>
      </w:pPr>
    </w:p>
    <w:p w14:paraId="38307AF9" w14:textId="77777777" w:rsidR="009F1EF0" w:rsidRDefault="009F1EF0" w:rsidP="009F1EF0">
      <w:pPr>
        <w:rPr>
          <w:rFonts w:cs="Arial"/>
          <w:b/>
          <w:bCs/>
          <w:sz w:val="24"/>
        </w:rPr>
      </w:pPr>
    </w:p>
    <w:p w14:paraId="36EA7B3F" w14:textId="77777777" w:rsidR="009F1EF0" w:rsidRDefault="009F1EF0" w:rsidP="009F1EF0">
      <w:pPr>
        <w:rPr>
          <w:rFonts w:cs="Arial"/>
          <w:sz w:val="24"/>
        </w:rPr>
      </w:pPr>
      <w:r w:rsidRPr="00576846">
        <w:rPr>
          <w:rFonts w:cs="Arial"/>
          <w:b/>
          <w:bCs/>
          <w:sz w:val="24"/>
        </w:rPr>
        <w:t>Código de Ética y Conducta del Instituto de</w:t>
      </w:r>
      <w:r>
        <w:rPr>
          <w:rFonts w:cs="Arial"/>
          <w:sz w:val="24"/>
        </w:rPr>
        <w:t xml:space="preserve"> </w:t>
      </w:r>
      <w:r>
        <w:rPr>
          <w:rFonts w:cs="Arial"/>
          <w:b/>
          <w:bCs/>
          <w:sz w:val="24"/>
        </w:rPr>
        <w:t xml:space="preserve">Transparencia, Información Pública y Protección de Datos Personales del Estado de Jalisco. </w:t>
      </w:r>
      <w:r>
        <w:rPr>
          <w:rFonts w:cs="Arial"/>
          <w:sz w:val="24"/>
        </w:rPr>
        <w:t xml:space="preserve"> (2019)</w:t>
      </w:r>
    </w:p>
    <w:p w14:paraId="5C870317" w14:textId="4CACB589" w:rsidR="009F1EF0" w:rsidRDefault="00C61DBD" w:rsidP="009F1EF0">
      <w:pPr>
        <w:ind w:left="708"/>
        <w:rPr>
          <w:rFonts w:cs="Arial"/>
          <w:sz w:val="24"/>
        </w:rPr>
      </w:pPr>
      <w:r>
        <w:rPr>
          <w:rFonts w:cs="Arial"/>
          <w:sz w:val="24"/>
        </w:rPr>
        <w:t>Periódico Oficial El Estado de Jalisco</w:t>
      </w:r>
      <w:r w:rsidR="009F1EF0">
        <w:rPr>
          <w:rFonts w:cs="Arial"/>
          <w:sz w:val="24"/>
        </w:rPr>
        <w:t>. Publicado el 7 de noviembre de 2019. Sec IV. Disponible en:</w:t>
      </w:r>
    </w:p>
    <w:p w14:paraId="428E7614" w14:textId="77777777" w:rsidR="009F1EF0" w:rsidRPr="00DD2DA9" w:rsidRDefault="002156C1" w:rsidP="009F1EF0">
      <w:pPr>
        <w:ind w:left="708"/>
        <w:rPr>
          <w:rFonts w:cs="Arial"/>
          <w:sz w:val="24"/>
        </w:rPr>
      </w:pPr>
      <w:hyperlink r:id="rId31" w:history="1">
        <w:r w:rsidR="009F1EF0" w:rsidRPr="00EF33C2">
          <w:rPr>
            <w:rStyle w:val="Hipervnculo"/>
            <w:rFonts w:cs="Arial"/>
            <w:sz w:val="24"/>
          </w:rPr>
          <w:t>https://periodicooficial.jalisco.gob.mx/sites/periodicooficial.jalisco.gob.mx/files/11-07-19-iv.pdf</w:t>
        </w:r>
      </w:hyperlink>
      <w:r w:rsidR="009F1EF0">
        <w:rPr>
          <w:rFonts w:cs="Arial"/>
          <w:sz w:val="24"/>
        </w:rPr>
        <w:t xml:space="preserve"> </w:t>
      </w:r>
    </w:p>
    <w:p w14:paraId="6E54A63E" w14:textId="77777777" w:rsidR="009F1EF0" w:rsidRDefault="009F1EF0" w:rsidP="009F1EF0">
      <w:pPr>
        <w:rPr>
          <w:rFonts w:cs="Arial"/>
          <w:b/>
          <w:bCs/>
          <w:sz w:val="24"/>
        </w:rPr>
      </w:pPr>
    </w:p>
    <w:p w14:paraId="407A9594" w14:textId="77777777" w:rsidR="009F1EF0" w:rsidRDefault="009F1EF0" w:rsidP="009F1EF0">
      <w:pPr>
        <w:rPr>
          <w:rFonts w:cs="Arial"/>
          <w:sz w:val="24"/>
        </w:rPr>
      </w:pPr>
      <w:r w:rsidRPr="00A22B43">
        <w:rPr>
          <w:rFonts w:cs="Arial"/>
          <w:b/>
          <w:bCs/>
          <w:sz w:val="24"/>
        </w:rPr>
        <w:t>Código de Ética y Buenas Prácticas del Consejo de la Judicatura del Estado de Jalisco.</w:t>
      </w:r>
      <w:r>
        <w:rPr>
          <w:rFonts w:cs="Arial"/>
          <w:b/>
          <w:bCs/>
          <w:sz w:val="24"/>
        </w:rPr>
        <w:t xml:space="preserve"> </w:t>
      </w:r>
      <w:r>
        <w:rPr>
          <w:rFonts w:cs="Arial"/>
          <w:sz w:val="24"/>
        </w:rPr>
        <w:t>(2013) A</w:t>
      </w:r>
      <w:r w:rsidRPr="00A22B43">
        <w:rPr>
          <w:rFonts w:cs="Arial"/>
          <w:sz w:val="24"/>
        </w:rPr>
        <w:t>probado en la Décimo Sexta Sesión Ordinaria del Pleno del</w:t>
      </w:r>
    </w:p>
    <w:p w14:paraId="39C92EC0" w14:textId="77777777" w:rsidR="009F1EF0" w:rsidRDefault="009F1EF0" w:rsidP="009F1EF0">
      <w:pPr>
        <w:ind w:left="708"/>
        <w:rPr>
          <w:rFonts w:cs="Arial"/>
          <w:sz w:val="24"/>
        </w:rPr>
      </w:pPr>
      <w:r w:rsidRPr="00A22B43">
        <w:rPr>
          <w:rFonts w:cs="Arial"/>
          <w:sz w:val="24"/>
        </w:rPr>
        <w:t>Consejo de la Judicatura del Estado de Jalisco, celebrada el 17 de abril del 2013. Recuperado de:</w:t>
      </w:r>
    </w:p>
    <w:p w14:paraId="7613495F" w14:textId="77777777" w:rsidR="009F1EF0" w:rsidRPr="00A22B43" w:rsidRDefault="002156C1" w:rsidP="009F1EF0">
      <w:pPr>
        <w:ind w:left="708"/>
        <w:rPr>
          <w:rFonts w:cs="Arial"/>
          <w:sz w:val="24"/>
        </w:rPr>
      </w:pPr>
      <w:hyperlink r:id="rId32" w:history="1">
        <w:r w:rsidR="009F1EF0" w:rsidRPr="003F06DF">
          <w:rPr>
            <w:rStyle w:val="Hipervnculo"/>
            <w:rFonts w:cs="Arial"/>
            <w:sz w:val="24"/>
          </w:rPr>
          <w:t>https://cjj.gob.mx/files/leyes/ART8_FRACII_INCISOD_C%c3%93DIGO_DE_%c3%89TICA.PDF</w:t>
        </w:r>
      </w:hyperlink>
      <w:r w:rsidR="009F1EF0">
        <w:rPr>
          <w:rFonts w:cs="Arial"/>
          <w:sz w:val="24"/>
        </w:rPr>
        <w:t xml:space="preserve"> </w:t>
      </w:r>
    </w:p>
    <w:p w14:paraId="7D18E270" w14:textId="77777777" w:rsidR="00406C37" w:rsidRDefault="00406C37" w:rsidP="009F1EF0">
      <w:pPr>
        <w:rPr>
          <w:rFonts w:cs="Arial"/>
          <w:b/>
          <w:bCs/>
          <w:sz w:val="24"/>
        </w:rPr>
      </w:pPr>
    </w:p>
    <w:p w14:paraId="5CF2C89B" w14:textId="6EB3A6F4" w:rsidR="009F1EF0" w:rsidRDefault="009F1EF0" w:rsidP="009F1EF0">
      <w:pPr>
        <w:rPr>
          <w:rFonts w:cs="Arial"/>
          <w:b/>
          <w:bCs/>
          <w:sz w:val="24"/>
        </w:rPr>
      </w:pPr>
      <w:r w:rsidRPr="00E17738">
        <w:rPr>
          <w:rFonts w:cs="Arial"/>
          <w:b/>
          <w:bCs/>
          <w:sz w:val="24"/>
        </w:rPr>
        <w:t>Código de Ética y Reglas de Integridad para los Servidores Públicos de la Administración Pública del Estado de Jalisco</w:t>
      </w:r>
      <w:r>
        <w:rPr>
          <w:rFonts w:cs="Arial"/>
          <w:b/>
          <w:bCs/>
          <w:sz w:val="24"/>
        </w:rPr>
        <w:t>.</w:t>
      </w:r>
    </w:p>
    <w:p w14:paraId="6906CF54" w14:textId="3EB3D002" w:rsidR="009F1EF0" w:rsidRDefault="009F1EF0" w:rsidP="009F1EF0">
      <w:pPr>
        <w:ind w:left="708"/>
        <w:rPr>
          <w:rFonts w:cs="Arial"/>
          <w:sz w:val="24"/>
        </w:rPr>
      </w:pPr>
      <w:r w:rsidRPr="00E17738">
        <w:rPr>
          <w:rFonts w:cs="Arial"/>
          <w:sz w:val="24"/>
        </w:rPr>
        <w:t>(2019)</w:t>
      </w:r>
      <w:r>
        <w:rPr>
          <w:rFonts w:cs="Arial"/>
          <w:sz w:val="24"/>
        </w:rPr>
        <w:t xml:space="preserve">. </w:t>
      </w:r>
      <w:r w:rsidR="00C61DBD">
        <w:rPr>
          <w:rFonts w:cs="Arial"/>
          <w:sz w:val="24"/>
        </w:rPr>
        <w:t>Periódico Oficial El Estado de Jalisco</w:t>
      </w:r>
      <w:r>
        <w:rPr>
          <w:rFonts w:cs="Arial"/>
          <w:sz w:val="24"/>
        </w:rPr>
        <w:t>. Publicado el 12 de marzo de 2019. Sec</w:t>
      </w:r>
      <w:r w:rsidR="00406C37">
        <w:rPr>
          <w:rFonts w:cs="Arial"/>
          <w:sz w:val="24"/>
        </w:rPr>
        <w:t>.</w:t>
      </w:r>
      <w:r>
        <w:rPr>
          <w:rFonts w:cs="Arial"/>
          <w:sz w:val="24"/>
        </w:rPr>
        <w:t xml:space="preserve"> VIII. Disponible en: </w:t>
      </w:r>
    </w:p>
    <w:bookmarkStart w:id="7" w:name="_Hlk56115359"/>
    <w:p w14:paraId="454CAE5E" w14:textId="77777777" w:rsidR="009F1EF0" w:rsidRDefault="009F1EF0" w:rsidP="009F1EF0">
      <w:pPr>
        <w:ind w:left="708"/>
        <w:rPr>
          <w:rFonts w:cs="Arial"/>
          <w:b/>
          <w:bCs/>
          <w:sz w:val="24"/>
        </w:rPr>
      </w:pPr>
      <w:r>
        <w:rPr>
          <w:rFonts w:cs="Arial"/>
          <w:sz w:val="24"/>
        </w:rPr>
        <w:fldChar w:fldCharType="begin"/>
      </w:r>
      <w:r>
        <w:rPr>
          <w:rFonts w:cs="Arial"/>
          <w:sz w:val="24"/>
        </w:rPr>
        <w:instrText xml:space="preserve"> HYPERLINK "</w:instrText>
      </w:r>
      <w:r w:rsidRPr="00AF321A">
        <w:rPr>
          <w:rFonts w:cs="Arial"/>
          <w:sz w:val="24"/>
        </w:rPr>
        <w:instrText>https://periodicooficial.jalisco.gob.mx/sites/periodicooficial.jalisco.gob.mx/files/04-12-19-viii.pdf</w:instrText>
      </w:r>
      <w:r>
        <w:rPr>
          <w:rFonts w:cs="Arial"/>
          <w:sz w:val="24"/>
        </w:rPr>
        <w:instrText xml:space="preserve">" </w:instrText>
      </w:r>
      <w:r>
        <w:rPr>
          <w:rFonts w:cs="Arial"/>
          <w:sz w:val="24"/>
        </w:rPr>
        <w:fldChar w:fldCharType="separate"/>
      </w:r>
      <w:r w:rsidRPr="003F06DF">
        <w:rPr>
          <w:rStyle w:val="Hipervnculo"/>
          <w:rFonts w:cs="Arial"/>
          <w:sz w:val="24"/>
        </w:rPr>
        <w:t>https://periodicooficial.jalisco.gob.mx/sites/periodicooficial.jalisco.gob.mx/files/04-12-19-viii.pdf</w:t>
      </w:r>
      <w:r>
        <w:rPr>
          <w:rFonts w:cs="Arial"/>
          <w:sz w:val="24"/>
        </w:rPr>
        <w:fldChar w:fldCharType="end"/>
      </w:r>
      <w:r>
        <w:rPr>
          <w:rFonts w:cs="Arial"/>
          <w:sz w:val="24"/>
        </w:rPr>
        <w:t xml:space="preserve"> </w:t>
      </w:r>
    </w:p>
    <w:bookmarkEnd w:id="7"/>
    <w:p w14:paraId="29CA38B9" w14:textId="77777777" w:rsidR="009F1EF0" w:rsidRDefault="009F1EF0" w:rsidP="009F1EF0">
      <w:pPr>
        <w:rPr>
          <w:rFonts w:cs="Arial"/>
          <w:b/>
          <w:bCs/>
          <w:sz w:val="24"/>
        </w:rPr>
      </w:pPr>
    </w:p>
    <w:p w14:paraId="4DEECC40" w14:textId="77777777" w:rsidR="009F1EF0" w:rsidRDefault="009F1EF0" w:rsidP="009F1EF0">
      <w:pPr>
        <w:rPr>
          <w:rFonts w:cs="Arial"/>
          <w:sz w:val="24"/>
        </w:rPr>
      </w:pPr>
      <w:r>
        <w:rPr>
          <w:rFonts w:cs="Arial"/>
          <w:b/>
          <w:bCs/>
          <w:sz w:val="24"/>
        </w:rPr>
        <w:t xml:space="preserve">Convención de las Naciones Unidas Contra la Corrupción. </w:t>
      </w:r>
      <w:r w:rsidRPr="00C93194">
        <w:rPr>
          <w:rFonts w:cs="Arial"/>
          <w:sz w:val="24"/>
        </w:rPr>
        <w:t>(2004).</w:t>
      </w:r>
      <w:r w:rsidRPr="00467D3A">
        <w:rPr>
          <w:rFonts w:cs="Arial"/>
          <w:b/>
          <w:bCs/>
          <w:sz w:val="24"/>
        </w:rPr>
        <w:t xml:space="preserve"> </w:t>
      </w:r>
      <w:r w:rsidRPr="00467D3A">
        <w:rPr>
          <w:rFonts w:cs="Arial"/>
          <w:sz w:val="24"/>
        </w:rPr>
        <w:t>Oficina de</w:t>
      </w:r>
      <w:r>
        <w:rPr>
          <w:rFonts w:cs="Arial"/>
          <w:sz w:val="24"/>
        </w:rPr>
        <w:t xml:space="preserve"> </w:t>
      </w:r>
    </w:p>
    <w:p w14:paraId="5D1E922F" w14:textId="77777777" w:rsidR="009F1EF0" w:rsidRDefault="009F1EF0" w:rsidP="009F1EF0">
      <w:pPr>
        <w:ind w:left="708"/>
        <w:rPr>
          <w:rFonts w:cs="Arial"/>
          <w:sz w:val="24"/>
        </w:rPr>
      </w:pPr>
      <w:r w:rsidRPr="00467D3A">
        <w:rPr>
          <w:rFonts w:cs="Arial"/>
          <w:sz w:val="24"/>
        </w:rPr>
        <w:t>las Naciones Unidas contra la</w:t>
      </w:r>
      <w:r>
        <w:rPr>
          <w:rFonts w:cs="Arial"/>
          <w:sz w:val="24"/>
        </w:rPr>
        <w:t xml:space="preserve"> </w:t>
      </w:r>
      <w:r w:rsidRPr="00467D3A">
        <w:rPr>
          <w:rFonts w:cs="Arial"/>
          <w:sz w:val="24"/>
        </w:rPr>
        <w:t>Droga y el Delito (UNODC, por sus siglas en inglés).</w:t>
      </w:r>
      <w:r>
        <w:rPr>
          <w:rFonts w:cs="Arial"/>
          <w:sz w:val="24"/>
        </w:rPr>
        <w:t xml:space="preserve"> Disponible en:</w:t>
      </w:r>
    </w:p>
    <w:p w14:paraId="78DAF43B" w14:textId="77777777" w:rsidR="009F1EF0" w:rsidRPr="004F04EF" w:rsidRDefault="002156C1" w:rsidP="009F1EF0">
      <w:pPr>
        <w:ind w:left="708" w:firstLine="2"/>
        <w:rPr>
          <w:rFonts w:cs="Arial"/>
          <w:sz w:val="24"/>
        </w:rPr>
      </w:pPr>
      <w:hyperlink r:id="rId33" w:history="1">
        <w:r w:rsidR="009F1EF0" w:rsidRPr="00D90102">
          <w:rPr>
            <w:rStyle w:val="Hipervnculo"/>
            <w:rFonts w:cs="Arial"/>
            <w:sz w:val="24"/>
          </w:rPr>
          <w:t>https://www.unodc.org/documents/mexicoandcentralamerica/publications/Corrupcion/Convencion_de_las_NU_contra_la_Corrupcion.pdf</w:t>
        </w:r>
      </w:hyperlink>
      <w:r w:rsidR="009F1EF0">
        <w:rPr>
          <w:rFonts w:cs="Arial"/>
          <w:sz w:val="24"/>
        </w:rPr>
        <w:t xml:space="preserve"> </w:t>
      </w:r>
    </w:p>
    <w:p w14:paraId="02D86F80" w14:textId="77777777" w:rsidR="009F1EF0" w:rsidRDefault="009F1EF0" w:rsidP="009F1EF0">
      <w:pPr>
        <w:rPr>
          <w:rFonts w:cs="Arial"/>
          <w:b/>
          <w:bCs/>
          <w:sz w:val="24"/>
        </w:rPr>
      </w:pPr>
    </w:p>
    <w:p w14:paraId="443A42EA" w14:textId="77777777" w:rsidR="009F1EF0" w:rsidRDefault="009F1EF0" w:rsidP="009F1EF0">
      <w:pPr>
        <w:rPr>
          <w:rFonts w:cs="Arial"/>
          <w:sz w:val="24"/>
        </w:rPr>
      </w:pPr>
      <w:r>
        <w:rPr>
          <w:rFonts w:cs="Arial"/>
          <w:b/>
          <w:bCs/>
          <w:sz w:val="24"/>
        </w:rPr>
        <w:t xml:space="preserve">Convención Interamericana Contra la Corrupción. </w:t>
      </w:r>
      <w:r w:rsidRPr="00467D3A">
        <w:rPr>
          <w:rFonts w:cs="Arial"/>
          <w:b/>
          <w:bCs/>
          <w:sz w:val="24"/>
        </w:rPr>
        <w:t xml:space="preserve">(1996). </w:t>
      </w:r>
      <w:r w:rsidRPr="00467D3A">
        <w:rPr>
          <w:rFonts w:cs="Arial"/>
          <w:sz w:val="24"/>
        </w:rPr>
        <w:t xml:space="preserve">Organización de los </w:t>
      </w:r>
    </w:p>
    <w:p w14:paraId="0A25D472" w14:textId="77777777" w:rsidR="009F1EF0" w:rsidRDefault="009F1EF0" w:rsidP="009F1EF0">
      <w:pPr>
        <w:ind w:firstLine="708"/>
        <w:rPr>
          <w:rFonts w:cs="Arial"/>
          <w:sz w:val="24"/>
        </w:rPr>
      </w:pPr>
      <w:r w:rsidRPr="00467D3A">
        <w:rPr>
          <w:rFonts w:cs="Arial"/>
          <w:sz w:val="24"/>
        </w:rPr>
        <w:t>Estados Americanos, OEA.</w:t>
      </w:r>
      <w:r>
        <w:rPr>
          <w:rFonts w:cs="Arial"/>
          <w:sz w:val="24"/>
        </w:rPr>
        <w:t xml:space="preserve"> Disponible en:</w:t>
      </w:r>
    </w:p>
    <w:bookmarkStart w:id="8" w:name="_Hlk56011464"/>
    <w:p w14:paraId="6853BDD4" w14:textId="77777777" w:rsidR="009F1EF0" w:rsidRDefault="009F1EF0" w:rsidP="009F1EF0">
      <w:pPr>
        <w:ind w:left="708"/>
        <w:rPr>
          <w:rFonts w:cs="Arial"/>
          <w:sz w:val="24"/>
        </w:rPr>
      </w:pPr>
      <w:r>
        <w:rPr>
          <w:rFonts w:cs="Arial"/>
          <w:sz w:val="24"/>
        </w:rPr>
        <w:fldChar w:fldCharType="begin"/>
      </w:r>
      <w:r>
        <w:rPr>
          <w:rFonts w:cs="Arial"/>
          <w:sz w:val="24"/>
        </w:rPr>
        <w:instrText xml:space="preserve"> HYPERLINK "</w:instrText>
      </w:r>
      <w:r w:rsidRPr="00C11A24">
        <w:rPr>
          <w:rFonts w:cs="Arial"/>
          <w:sz w:val="24"/>
        </w:rPr>
        <w:instrText>http://www.oas.org/es/sla/ddi/tratados_multilaterales_interamericanos_B-58_contra_Corrupcion_firmas.asp</w:instrText>
      </w:r>
      <w:r>
        <w:rPr>
          <w:rFonts w:cs="Arial"/>
          <w:sz w:val="24"/>
        </w:rPr>
        <w:instrText xml:space="preserve">" </w:instrText>
      </w:r>
      <w:r>
        <w:rPr>
          <w:rFonts w:cs="Arial"/>
          <w:sz w:val="24"/>
        </w:rPr>
        <w:fldChar w:fldCharType="separate"/>
      </w:r>
      <w:r w:rsidRPr="00D90102">
        <w:rPr>
          <w:rStyle w:val="Hipervnculo"/>
          <w:rFonts w:cs="Arial"/>
          <w:sz w:val="24"/>
        </w:rPr>
        <w:t>http://www.oas.org/es/sla/ddi/tratados_multilaterales_interamericanos_B-58_contra_Corrupcion_firmas.asp</w:t>
      </w:r>
      <w:r>
        <w:rPr>
          <w:rFonts w:cs="Arial"/>
          <w:sz w:val="24"/>
        </w:rPr>
        <w:fldChar w:fldCharType="end"/>
      </w:r>
    </w:p>
    <w:bookmarkEnd w:id="8"/>
    <w:p w14:paraId="6FA6527E" w14:textId="77777777" w:rsidR="009F1EF0" w:rsidRPr="00C11A24" w:rsidRDefault="009F1EF0" w:rsidP="009F1EF0">
      <w:pPr>
        <w:rPr>
          <w:rFonts w:cs="Arial"/>
          <w:sz w:val="24"/>
        </w:rPr>
      </w:pPr>
    </w:p>
    <w:p w14:paraId="5AB79BDD" w14:textId="77777777" w:rsidR="009F1EF0" w:rsidRDefault="009F1EF0" w:rsidP="009F1EF0">
      <w:pPr>
        <w:rPr>
          <w:rFonts w:cs="Arial"/>
          <w:sz w:val="24"/>
        </w:rPr>
      </w:pPr>
      <w:r w:rsidRPr="00467D3A">
        <w:rPr>
          <w:rFonts w:cs="Arial"/>
          <w:b/>
          <w:bCs/>
          <w:sz w:val="24"/>
        </w:rPr>
        <w:t xml:space="preserve">Constitución Política del Estado de Jalisco. </w:t>
      </w:r>
      <w:r w:rsidRPr="00467D3A">
        <w:rPr>
          <w:rFonts w:cs="Arial"/>
          <w:sz w:val="24"/>
        </w:rPr>
        <w:t xml:space="preserve">(1994). Decreto No. 15424. Periódico </w:t>
      </w:r>
    </w:p>
    <w:p w14:paraId="50E3634C" w14:textId="0E62A951" w:rsidR="009F1EF0" w:rsidRPr="00467D3A" w:rsidRDefault="009F1EF0" w:rsidP="009F1EF0">
      <w:pPr>
        <w:ind w:left="708"/>
        <w:rPr>
          <w:rFonts w:cs="Arial"/>
          <w:sz w:val="24"/>
        </w:rPr>
      </w:pPr>
      <w:r w:rsidRPr="00467D3A">
        <w:rPr>
          <w:rFonts w:cs="Arial"/>
          <w:sz w:val="24"/>
        </w:rPr>
        <w:t>Oficial El Estado de</w:t>
      </w:r>
      <w:r>
        <w:rPr>
          <w:rFonts w:cs="Arial"/>
          <w:sz w:val="24"/>
        </w:rPr>
        <w:t xml:space="preserve"> </w:t>
      </w:r>
      <w:r w:rsidRPr="00467D3A">
        <w:rPr>
          <w:rFonts w:cs="Arial"/>
          <w:sz w:val="24"/>
        </w:rPr>
        <w:t>Jalisco.</w:t>
      </w:r>
      <w:r w:rsidRPr="00467D3A">
        <w:rPr>
          <w:rFonts w:cs="Arial"/>
          <w:b/>
          <w:bCs/>
          <w:sz w:val="24"/>
        </w:rPr>
        <w:t xml:space="preserve"> </w:t>
      </w:r>
      <w:r w:rsidRPr="00467D3A">
        <w:rPr>
          <w:rFonts w:cs="Arial"/>
          <w:sz w:val="24"/>
        </w:rPr>
        <w:t xml:space="preserve">Última reforma aprobada el 1 de julio de 2020, </w:t>
      </w:r>
      <w:r w:rsidR="00406C37">
        <w:rPr>
          <w:rFonts w:cs="Arial"/>
          <w:sz w:val="24"/>
        </w:rPr>
        <w:t>S</w:t>
      </w:r>
      <w:r w:rsidRPr="00467D3A">
        <w:rPr>
          <w:rFonts w:cs="Arial"/>
          <w:sz w:val="24"/>
        </w:rPr>
        <w:t>ec. Bis. Decreto número 27917/LII/20.</w:t>
      </w:r>
      <w:r>
        <w:rPr>
          <w:rFonts w:cs="Arial"/>
          <w:sz w:val="24"/>
        </w:rPr>
        <w:t xml:space="preserve"> </w:t>
      </w:r>
      <w:r w:rsidRPr="00467D3A">
        <w:rPr>
          <w:rFonts w:cs="Arial"/>
          <w:sz w:val="24"/>
        </w:rPr>
        <w:t>Disponible en:</w:t>
      </w:r>
    </w:p>
    <w:p w14:paraId="3E6537AC" w14:textId="77777777" w:rsidR="009F1EF0" w:rsidRPr="00C93194" w:rsidRDefault="002156C1" w:rsidP="009F1EF0">
      <w:pPr>
        <w:ind w:left="708"/>
        <w:rPr>
          <w:rFonts w:cs="Arial"/>
          <w:sz w:val="24"/>
        </w:rPr>
      </w:pPr>
      <w:hyperlink r:id="rId34" w:anchor="Constitucion" w:history="1">
        <w:r w:rsidR="009F1EF0" w:rsidRPr="00D90102">
          <w:rPr>
            <w:rStyle w:val="Hipervnculo"/>
            <w:rFonts w:cs="Arial"/>
            <w:sz w:val="24"/>
          </w:rPr>
          <w:t>https://congresoweb.congresojal.gob.mx/BibliotecaVirtual/busquedasleyes/Listado.cfm#Constitucion</w:t>
        </w:r>
      </w:hyperlink>
      <w:r w:rsidR="009F1EF0">
        <w:rPr>
          <w:rFonts w:cs="Arial"/>
          <w:sz w:val="24"/>
        </w:rPr>
        <w:t xml:space="preserve"> </w:t>
      </w:r>
    </w:p>
    <w:p w14:paraId="4C158BE3" w14:textId="77777777" w:rsidR="009F1EF0" w:rsidRDefault="009F1EF0" w:rsidP="009F1EF0">
      <w:pPr>
        <w:rPr>
          <w:rFonts w:cs="Arial"/>
          <w:b/>
          <w:bCs/>
          <w:sz w:val="24"/>
        </w:rPr>
      </w:pPr>
    </w:p>
    <w:p w14:paraId="71A46B76" w14:textId="77777777" w:rsidR="009F1EF0" w:rsidRDefault="009F1EF0" w:rsidP="009F1EF0">
      <w:pPr>
        <w:rPr>
          <w:rFonts w:cs="Arial"/>
          <w:b/>
          <w:bCs/>
          <w:sz w:val="24"/>
        </w:rPr>
      </w:pPr>
      <w:r>
        <w:rPr>
          <w:rFonts w:cs="Arial"/>
          <w:b/>
          <w:bCs/>
          <w:sz w:val="24"/>
        </w:rPr>
        <w:t>C</w:t>
      </w:r>
      <w:r w:rsidRPr="00EC3FCF">
        <w:rPr>
          <w:rFonts w:cs="Arial"/>
          <w:b/>
          <w:bCs/>
          <w:sz w:val="24"/>
        </w:rPr>
        <w:t xml:space="preserve">onstitución Política de los Estados Unidos Mexicanos. </w:t>
      </w:r>
    </w:p>
    <w:p w14:paraId="4BBB9291" w14:textId="77777777" w:rsidR="009F1EF0" w:rsidRPr="00EC3FCF" w:rsidRDefault="009F1EF0" w:rsidP="009F1EF0">
      <w:pPr>
        <w:ind w:left="708"/>
        <w:rPr>
          <w:rFonts w:cs="Arial"/>
          <w:sz w:val="24"/>
        </w:rPr>
      </w:pPr>
      <w:r w:rsidRPr="00467D3A">
        <w:rPr>
          <w:rFonts w:cs="Arial"/>
          <w:sz w:val="24"/>
        </w:rPr>
        <w:t>(</w:t>
      </w:r>
      <w:r w:rsidRPr="00EC3FCF">
        <w:rPr>
          <w:rFonts w:cs="Arial"/>
          <w:sz w:val="24"/>
        </w:rPr>
        <w:t>1917). Diario Oficial de la Federación. Última</w:t>
      </w:r>
      <w:r>
        <w:rPr>
          <w:rFonts w:cs="Arial"/>
          <w:sz w:val="24"/>
        </w:rPr>
        <w:t xml:space="preserve"> </w:t>
      </w:r>
      <w:r w:rsidRPr="00EC3FCF">
        <w:rPr>
          <w:rFonts w:cs="Arial"/>
          <w:sz w:val="24"/>
        </w:rPr>
        <w:t>reforma publicada DOF-08-05-2020. Disponible en:</w:t>
      </w:r>
    </w:p>
    <w:p w14:paraId="75F29286" w14:textId="77777777" w:rsidR="009F1EF0" w:rsidRPr="00EC3FCF" w:rsidRDefault="002156C1" w:rsidP="009F1EF0">
      <w:pPr>
        <w:rPr>
          <w:rFonts w:cs="Arial"/>
          <w:sz w:val="24"/>
        </w:rPr>
      </w:pPr>
      <w:hyperlink r:id="rId35" w:history="1">
        <w:r w:rsidR="009F1EF0" w:rsidRPr="00D90102">
          <w:rPr>
            <w:rStyle w:val="Hipervnculo"/>
            <w:rFonts w:cs="Arial"/>
            <w:sz w:val="24"/>
          </w:rPr>
          <w:t>http://www.diputados.gob.mx/LeyesBiblio/pdf_mov/Constitucion_Politica.pdf</w:t>
        </w:r>
      </w:hyperlink>
      <w:r w:rsidR="009F1EF0">
        <w:rPr>
          <w:rFonts w:cs="Arial"/>
          <w:sz w:val="24"/>
        </w:rPr>
        <w:t xml:space="preserve"> </w:t>
      </w:r>
      <w:r w:rsidR="009F1EF0" w:rsidRPr="00EC3FCF">
        <w:rPr>
          <w:rFonts w:cs="Arial"/>
          <w:sz w:val="24"/>
        </w:rPr>
        <w:tab/>
      </w:r>
    </w:p>
    <w:p w14:paraId="75EC1450" w14:textId="77777777" w:rsidR="009F1EF0" w:rsidRDefault="009F1EF0" w:rsidP="009F1EF0">
      <w:pPr>
        <w:rPr>
          <w:rFonts w:cs="Arial"/>
          <w:sz w:val="24"/>
        </w:rPr>
      </w:pPr>
    </w:p>
    <w:p w14:paraId="7CD44828" w14:textId="77777777" w:rsidR="009F1EF0" w:rsidRDefault="009F1EF0" w:rsidP="009F1EF0">
      <w:pPr>
        <w:rPr>
          <w:rFonts w:cs="Arial"/>
          <w:b/>
          <w:bCs/>
          <w:sz w:val="24"/>
        </w:rPr>
      </w:pPr>
    </w:p>
    <w:p w14:paraId="76E1138D" w14:textId="77777777" w:rsidR="009F1EF0" w:rsidRDefault="009F1EF0" w:rsidP="009F1EF0">
      <w:pPr>
        <w:rPr>
          <w:rFonts w:cs="Arial"/>
          <w:sz w:val="24"/>
        </w:rPr>
      </w:pPr>
      <w:r w:rsidRPr="00BC4073">
        <w:rPr>
          <w:rFonts w:cs="Arial"/>
          <w:b/>
          <w:bCs/>
          <w:sz w:val="24"/>
        </w:rPr>
        <w:t>Ley General de Responsabilidades Administrativas</w:t>
      </w:r>
      <w:r>
        <w:rPr>
          <w:rFonts w:cs="Arial"/>
          <w:b/>
          <w:bCs/>
          <w:sz w:val="24"/>
        </w:rPr>
        <w:t xml:space="preserve">. </w:t>
      </w:r>
      <w:r w:rsidRPr="00C93194">
        <w:rPr>
          <w:rFonts w:cs="Arial"/>
          <w:sz w:val="24"/>
        </w:rPr>
        <w:t>(2016). Diario Oficial de la</w:t>
      </w:r>
    </w:p>
    <w:p w14:paraId="33B7ED27" w14:textId="7DD0A2AF" w:rsidR="009F1EF0" w:rsidRPr="00C93194" w:rsidRDefault="009F1EF0" w:rsidP="009F1EF0">
      <w:pPr>
        <w:ind w:firstLine="708"/>
        <w:rPr>
          <w:rFonts w:cs="Arial"/>
          <w:sz w:val="24"/>
        </w:rPr>
      </w:pPr>
      <w:r w:rsidRPr="00C93194">
        <w:rPr>
          <w:rFonts w:cs="Arial"/>
          <w:sz w:val="24"/>
        </w:rPr>
        <w:t>Federación, México. Última</w:t>
      </w:r>
      <w:r>
        <w:rPr>
          <w:rFonts w:cs="Arial"/>
          <w:sz w:val="24"/>
        </w:rPr>
        <w:t xml:space="preserve"> </w:t>
      </w:r>
      <w:r w:rsidR="00124436">
        <w:rPr>
          <w:rFonts w:cs="Arial"/>
          <w:sz w:val="24"/>
        </w:rPr>
        <w:t>r</w:t>
      </w:r>
      <w:r w:rsidRPr="00C93194">
        <w:rPr>
          <w:rFonts w:cs="Arial"/>
          <w:sz w:val="24"/>
        </w:rPr>
        <w:t>eforma DOF 13-04-2020. Disponible en:</w:t>
      </w:r>
    </w:p>
    <w:p w14:paraId="3211BE6C" w14:textId="77777777" w:rsidR="009F1EF0" w:rsidRDefault="002156C1" w:rsidP="009F1EF0">
      <w:pPr>
        <w:ind w:firstLine="708"/>
        <w:rPr>
          <w:rFonts w:cs="Arial"/>
          <w:sz w:val="24"/>
        </w:rPr>
      </w:pPr>
      <w:hyperlink r:id="rId36" w:history="1">
        <w:r w:rsidR="009F1EF0" w:rsidRPr="00D90102">
          <w:rPr>
            <w:rStyle w:val="Hipervnculo"/>
            <w:rFonts w:cs="Arial"/>
            <w:sz w:val="24"/>
          </w:rPr>
          <w:t>http://www.diputados.gob.mx/LeyesBiblio/pdf/LGRA_130420.pdf</w:t>
        </w:r>
      </w:hyperlink>
      <w:r w:rsidR="009F1EF0">
        <w:rPr>
          <w:rFonts w:cs="Arial"/>
          <w:sz w:val="24"/>
        </w:rPr>
        <w:t xml:space="preserve"> </w:t>
      </w:r>
    </w:p>
    <w:p w14:paraId="6DC2F31F" w14:textId="77777777" w:rsidR="009F1EF0" w:rsidRDefault="009F1EF0" w:rsidP="009F1EF0">
      <w:pPr>
        <w:rPr>
          <w:rFonts w:cs="Arial"/>
          <w:sz w:val="24"/>
        </w:rPr>
      </w:pPr>
    </w:p>
    <w:p w14:paraId="6AF5EDCF" w14:textId="77777777" w:rsidR="009F1EF0" w:rsidRDefault="009F1EF0" w:rsidP="009F1EF0">
      <w:pPr>
        <w:rPr>
          <w:rFonts w:cs="Arial"/>
          <w:sz w:val="24"/>
        </w:rPr>
      </w:pPr>
      <w:r w:rsidRPr="00C93194">
        <w:rPr>
          <w:rFonts w:cs="Arial"/>
          <w:b/>
          <w:bCs/>
          <w:sz w:val="24"/>
        </w:rPr>
        <w:t>Ley General del Sistema Nacional Anticorrupción.</w:t>
      </w:r>
      <w:r w:rsidRPr="00C93194">
        <w:rPr>
          <w:rFonts w:cs="Arial"/>
          <w:sz w:val="24"/>
        </w:rPr>
        <w:t xml:space="preserve"> (2016). Diario Oficial de la</w:t>
      </w:r>
    </w:p>
    <w:p w14:paraId="77B120A5" w14:textId="77777777" w:rsidR="009F1EF0" w:rsidRPr="00C93194" w:rsidRDefault="009F1EF0" w:rsidP="009F1EF0">
      <w:pPr>
        <w:ind w:left="708"/>
        <w:rPr>
          <w:rFonts w:cs="Arial"/>
          <w:sz w:val="24"/>
        </w:rPr>
      </w:pPr>
      <w:r w:rsidRPr="00C93194">
        <w:rPr>
          <w:rFonts w:cs="Arial"/>
          <w:sz w:val="24"/>
        </w:rPr>
        <w:t>Federación, México. Nueva</w:t>
      </w:r>
      <w:r>
        <w:rPr>
          <w:rFonts w:cs="Arial"/>
          <w:sz w:val="24"/>
        </w:rPr>
        <w:t xml:space="preserve"> </w:t>
      </w:r>
      <w:r w:rsidRPr="00C93194">
        <w:rPr>
          <w:rFonts w:cs="Arial"/>
          <w:sz w:val="24"/>
        </w:rPr>
        <w:t xml:space="preserve">Ley DOF 18-07-2016. Disponible en: </w:t>
      </w:r>
      <w:hyperlink r:id="rId37" w:history="1">
        <w:r w:rsidRPr="00D90102">
          <w:rPr>
            <w:rStyle w:val="Hipervnculo"/>
            <w:rFonts w:cs="Arial"/>
            <w:sz w:val="24"/>
          </w:rPr>
          <w:t>http://www.diputados.gob.mx/LeyesBiblio/pdf/LGSNA.pdf</w:t>
        </w:r>
      </w:hyperlink>
      <w:r>
        <w:rPr>
          <w:rFonts w:cs="Arial"/>
          <w:sz w:val="24"/>
        </w:rPr>
        <w:t xml:space="preserve"> </w:t>
      </w:r>
    </w:p>
    <w:p w14:paraId="613E6349" w14:textId="77777777" w:rsidR="009F1EF0" w:rsidRDefault="009F1EF0" w:rsidP="009F1EF0">
      <w:pPr>
        <w:rPr>
          <w:rFonts w:cs="Arial"/>
          <w:b/>
          <w:bCs/>
          <w:sz w:val="24"/>
        </w:rPr>
      </w:pPr>
    </w:p>
    <w:p w14:paraId="3173BF69" w14:textId="77777777" w:rsidR="009F1EF0" w:rsidRDefault="009F1EF0" w:rsidP="009F1EF0">
      <w:pPr>
        <w:rPr>
          <w:rFonts w:cs="Arial"/>
          <w:b/>
          <w:bCs/>
          <w:sz w:val="24"/>
        </w:rPr>
      </w:pPr>
      <w:r w:rsidRPr="00BC4073">
        <w:rPr>
          <w:rFonts w:cs="Arial"/>
          <w:b/>
          <w:bCs/>
          <w:sz w:val="24"/>
        </w:rPr>
        <w:t>Ley de Responsabilidades Políticas y Administrativas del Estado de Jalisco</w:t>
      </w:r>
      <w:r>
        <w:rPr>
          <w:rFonts w:cs="Arial"/>
          <w:b/>
          <w:bCs/>
          <w:sz w:val="24"/>
        </w:rPr>
        <w:t>.</w:t>
      </w:r>
    </w:p>
    <w:p w14:paraId="4082FB75" w14:textId="313F8EF1" w:rsidR="009F1EF0" w:rsidRPr="00C93194" w:rsidRDefault="009F1EF0" w:rsidP="009F1EF0">
      <w:pPr>
        <w:ind w:left="708"/>
        <w:rPr>
          <w:rFonts w:cs="Arial"/>
          <w:sz w:val="24"/>
        </w:rPr>
      </w:pPr>
      <w:r w:rsidRPr="00C93194">
        <w:rPr>
          <w:rFonts w:cs="Arial"/>
          <w:sz w:val="24"/>
        </w:rPr>
        <w:t xml:space="preserve">(2017). Periódico Oficial El Estado de Jalisco. Última reforma: 1 de julio de 2020. </w:t>
      </w:r>
      <w:r w:rsidR="00124436">
        <w:rPr>
          <w:rFonts w:cs="Arial"/>
          <w:sz w:val="24"/>
        </w:rPr>
        <w:t>S</w:t>
      </w:r>
      <w:r w:rsidRPr="00C93194">
        <w:rPr>
          <w:rFonts w:cs="Arial"/>
          <w:sz w:val="24"/>
        </w:rPr>
        <w:t xml:space="preserve">ec. </w:t>
      </w:r>
      <w:r w:rsidR="00124436">
        <w:rPr>
          <w:rFonts w:cs="Arial"/>
          <w:sz w:val="24"/>
        </w:rPr>
        <w:t>B</w:t>
      </w:r>
      <w:r w:rsidRPr="00C93194">
        <w:rPr>
          <w:rFonts w:cs="Arial"/>
          <w:sz w:val="24"/>
        </w:rPr>
        <w:t>is. Edición Especial. Decreto 27922/LXII/20. Disponible en:</w:t>
      </w:r>
    </w:p>
    <w:p w14:paraId="7BF588F3" w14:textId="77777777" w:rsidR="009F1EF0" w:rsidRPr="00C93194" w:rsidRDefault="002156C1" w:rsidP="009F1EF0">
      <w:pPr>
        <w:ind w:left="708"/>
        <w:rPr>
          <w:rFonts w:cs="Arial"/>
          <w:sz w:val="24"/>
        </w:rPr>
      </w:pPr>
      <w:hyperlink r:id="rId38" w:anchor="Leyes" w:history="1">
        <w:r w:rsidR="009F1EF0" w:rsidRPr="00D90102">
          <w:rPr>
            <w:rStyle w:val="Hipervnculo"/>
            <w:rFonts w:cs="Arial"/>
            <w:sz w:val="24"/>
          </w:rPr>
          <w:t>https://congresoweb.congresojal.gob.mx/BibliotecaVirtual/busquedasleyes/Listado.cfm#Leyes</w:t>
        </w:r>
      </w:hyperlink>
      <w:r w:rsidR="009F1EF0">
        <w:rPr>
          <w:rFonts w:cs="Arial"/>
          <w:sz w:val="24"/>
        </w:rPr>
        <w:t xml:space="preserve"> </w:t>
      </w:r>
    </w:p>
    <w:p w14:paraId="1593BD21" w14:textId="77777777" w:rsidR="009F1EF0" w:rsidRDefault="009F1EF0" w:rsidP="009F1EF0">
      <w:pPr>
        <w:rPr>
          <w:rFonts w:cs="Arial"/>
          <w:b/>
          <w:bCs/>
          <w:sz w:val="24"/>
        </w:rPr>
      </w:pPr>
    </w:p>
    <w:p w14:paraId="5FCB4F5D" w14:textId="77777777" w:rsidR="009F1EF0" w:rsidRDefault="009F1EF0" w:rsidP="009F1EF0">
      <w:pPr>
        <w:rPr>
          <w:rFonts w:cs="Arial"/>
          <w:sz w:val="24"/>
        </w:rPr>
      </w:pPr>
      <w:r w:rsidRPr="00C93194">
        <w:rPr>
          <w:rFonts w:cs="Arial"/>
          <w:b/>
          <w:bCs/>
          <w:sz w:val="24"/>
        </w:rPr>
        <w:t xml:space="preserve">Ley del Sistema </w:t>
      </w:r>
      <w:r>
        <w:rPr>
          <w:rFonts w:cs="Arial"/>
          <w:b/>
          <w:bCs/>
          <w:sz w:val="24"/>
        </w:rPr>
        <w:t xml:space="preserve">Anticorrupción del Estado de Jalisco. </w:t>
      </w:r>
      <w:r w:rsidRPr="00B30B72">
        <w:rPr>
          <w:rFonts w:cs="Arial"/>
          <w:sz w:val="24"/>
        </w:rPr>
        <w:t>(2017)</w:t>
      </w:r>
      <w:r>
        <w:rPr>
          <w:rFonts w:cs="Arial"/>
          <w:sz w:val="24"/>
        </w:rPr>
        <w:t xml:space="preserve"> Periódico Oficial</w:t>
      </w:r>
    </w:p>
    <w:p w14:paraId="15B07B5A" w14:textId="77777777" w:rsidR="009F1EF0" w:rsidRDefault="009F1EF0" w:rsidP="009F1EF0">
      <w:pPr>
        <w:ind w:left="708"/>
        <w:rPr>
          <w:rFonts w:cs="Arial"/>
          <w:sz w:val="24"/>
        </w:rPr>
      </w:pPr>
      <w:r>
        <w:rPr>
          <w:rFonts w:cs="Arial"/>
          <w:sz w:val="24"/>
        </w:rPr>
        <w:lastRenderedPageBreak/>
        <w:t xml:space="preserve">El Estado de Jalisco 18 de julio de 2017, Sec. IV. Última reforma: 25 de enero de 2018. Sec. IX. Decreto </w:t>
      </w:r>
      <w:r w:rsidRPr="00B30B72">
        <w:rPr>
          <w:rFonts w:cs="Arial"/>
          <w:sz w:val="24"/>
        </w:rPr>
        <w:t>26724/LXI/17</w:t>
      </w:r>
      <w:r>
        <w:rPr>
          <w:rFonts w:cs="Arial"/>
          <w:sz w:val="24"/>
        </w:rPr>
        <w:t xml:space="preserve">. Disponible en: </w:t>
      </w:r>
    </w:p>
    <w:p w14:paraId="2E78F9FF" w14:textId="77777777" w:rsidR="009F1EF0" w:rsidRPr="00F60FD2" w:rsidRDefault="002156C1" w:rsidP="009F1EF0">
      <w:pPr>
        <w:ind w:left="708"/>
        <w:rPr>
          <w:rFonts w:cs="Arial"/>
          <w:sz w:val="24"/>
        </w:rPr>
      </w:pPr>
      <w:hyperlink r:id="rId39" w:history="1">
        <w:r w:rsidR="009F1EF0" w:rsidRPr="003F06DF">
          <w:rPr>
            <w:rStyle w:val="Hipervnculo"/>
            <w:rFonts w:cs="Arial"/>
            <w:sz w:val="24"/>
          </w:rPr>
          <w:t>https://congresoweb.congresojal.gob.mx/BibliotecaVirtual/legislacion/Leyes/Ley%20del%20Sistema%20Anticorrupci%C3%B3n%20del%20Estado%20de%20Jalisco.doc</w:t>
        </w:r>
      </w:hyperlink>
      <w:r w:rsidR="009F1EF0" w:rsidRPr="00F60FD2">
        <w:rPr>
          <w:rFonts w:cs="Arial"/>
          <w:sz w:val="24"/>
        </w:rPr>
        <w:t xml:space="preserve"> </w:t>
      </w:r>
    </w:p>
    <w:p w14:paraId="721B7E5B" w14:textId="77777777" w:rsidR="009F1EF0" w:rsidRDefault="009F1EF0" w:rsidP="009F1EF0">
      <w:pPr>
        <w:rPr>
          <w:rFonts w:cs="Arial"/>
          <w:b/>
          <w:bCs/>
          <w:sz w:val="24"/>
        </w:rPr>
      </w:pPr>
    </w:p>
    <w:p w14:paraId="23CB5748" w14:textId="77777777" w:rsidR="009F1EF0" w:rsidRDefault="009F1EF0" w:rsidP="009F1EF0">
      <w:pPr>
        <w:rPr>
          <w:rFonts w:cs="Arial"/>
          <w:b/>
          <w:bCs/>
          <w:sz w:val="24"/>
          <w:u w:val="single"/>
        </w:rPr>
      </w:pPr>
    </w:p>
    <w:p w14:paraId="4AE02020" w14:textId="77777777" w:rsidR="009F1EF0" w:rsidRDefault="009F1EF0" w:rsidP="009F1EF0">
      <w:pPr>
        <w:rPr>
          <w:rFonts w:cs="Arial"/>
          <w:b/>
          <w:bCs/>
          <w:sz w:val="24"/>
          <w:u w:val="single"/>
        </w:rPr>
      </w:pPr>
    </w:p>
    <w:p w14:paraId="133D4398" w14:textId="77777777" w:rsidR="009F1EF0" w:rsidRDefault="009F1EF0" w:rsidP="009F1EF0">
      <w:pPr>
        <w:rPr>
          <w:rFonts w:cs="Arial"/>
          <w:b/>
          <w:bCs/>
          <w:sz w:val="24"/>
          <w:u w:val="single"/>
        </w:rPr>
      </w:pPr>
    </w:p>
    <w:p w14:paraId="3056DB23" w14:textId="77777777" w:rsidR="009F1EF0" w:rsidRPr="00F77961" w:rsidRDefault="009F1EF0" w:rsidP="009F1EF0">
      <w:pPr>
        <w:rPr>
          <w:rFonts w:cs="Arial"/>
          <w:b/>
          <w:bCs/>
          <w:sz w:val="24"/>
          <w:u w:val="single"/>
        </w:rPr>
      </w:pPr>
      <w:r w:rsidRPr="00F77961">
        <w:rPr>
          <w:rFonts w:cs="Arial"/>
          <w:b/>
          <w:bCs/>
          <w:sz w:val="24"/>
          <w:u w:val="single"/>
        </w:rPr>
        <w:t>Sitios de Internet</w:t>
      </w:r>
    </w:p>
    <w:p w14:paraId="0F219B0B" w14:textId="77777777" w:rsidR="009F1EF0" w:rsidRDefault="009F1EF0" w:rsidP="009F1EF0">
      <w:pPr>
        <w:rPr>
          <w:rFonts w:cs="Arial"/>
          <w:b/>
          <w:bCs/>
          <w:sz w:val="24"/>
        </w:rPr>
      </w:pPr>
    </w:p>
    <w:p w14:paraId="1745B9DC" w14:textId="77777777" w:rsidR="009F1EF0" w:rsidRDefault="009F1EF0" w:rsidP="009F1EF0">
      <w:pPr>
        <w:ind w:firstLine="708"/>
        <w:rPr>
          <w:rFonts w:cs="Arial"/>
          <w:sz w:val="24"/>
        </w:rPr>
      </w:pPr>
    </w:p>
    <w:p w14:paraId="68F7DDA0" w14:textId="77777777" w:rsidR="009F1EF0" w:rsidRDefault="009F1EF0" w:rsidP="009F1EF0">
      <w:pPr>
        <w:rPr>
          <w:rFonts w:cs="Arial"/>
          <w:sz w:val="24"/>
        </w:rPr>
      </w:pPr>
      <w:r>
        <w:rPr>
          <w:rFonts w:cs="Arial"/>
          <w:b/>
          <w:bCs/>
          <w:sz w:val="24"/>
        </w:rPr>
        <w:t xml:space="preserve">Auditoría Superior de la Federación. </w:t>
      </w:r>
      <w:r w:rsidRPr="00F77961">
        <w:rPr>
          <w:rFonts w:cs="Arial"/>
          <w:sz w:val="24"/>
        </w:rPr>
        <w:t>(2020)</w:t>
      </w:r>
      <w:r>
        <w:rPr>
          <w:rFonts w:cs="Arial"/>
          <w:sz w:val="24"/>
        </w:rPr>
        <w:t xml:space="preserve"> Disponible en: </w:t>
      </w:r>
    </w:p>
    <w:p w14:paraId="3B0BBD01" w14:textId="6E5B7BA1" w:rsidR="009F1EF0" w:rsidRPr="00124436" w:rsidRDefault="009F1EF0" w:rsidP="009F1EF0">
      <w:pPr>
        <w:rPr>
          <w:rFonts w:cs="Arial"/>
          <w:sz w:val="24"/>
        </w:rPr>
      </w:pPr>
      <w:r w:rsidRPr="00F77961">
        <w:rPr>
          <w:rFonts w:cs="Arial"/>
          <w:sz w:val="24"/>
        </w:rPr>
        <w:tab/>
      </w:r>
      <w:hyperlink r:id="rId40" w:history="1">
        <w:r w:rsidRPr="00573321">
          <w:rPr>
            <w:rStyle w:val="Hipervnculo"/>
            <w:rFonts w:cs="Arial"/>
            <w:sz w:val="24"/>
          </w:rPr>
          <w:t>https://www.asf.gob.mx/Section/207_Politica_de_Integridad</w:t>
        </w:r>
      </w:hyperlink>
      <w:r>
        <w:rPr>
          <w:rFonts w:cs="Arial"/>
          <w:sz w:val="24"/>
        </w:rPr>
        <w:t xml:space="preserve"> </w:t>
      </w:r>
    </w:p>
    <w:p w14:paraId="4C5EB617" w14:textId="77777777" w:rsidR="009F1EF0" w:rsidRDefault="009F1EF0" w:rsidP="009F1EF0">
      <w:pPr>
        <w:rPr>
          <w:rFonts w:cs="Arial"/>
          <w:sz w:val="24"/>
        </w:rPr>
      </w:pPr>
      <w:r>
        <w:rPr>
          <w:rFonts w:cs="Arial"/>
          <w:b/>
          <w:bCs/>
          <w:sz w:val="24"/>
        </w:rPr>
        <w:t xml:space="preserve">Auditoría Superior del Estado de Jalisco Poder Legislativo. </w:t>
      </w:r>
      <w:r>
        <w:rPr>
          <w:rFonts w:cs="Arial"/>
          <w:sz w:val="24"/>
        </w:rPr>
        <w:t xml:space="preserve">(2020) </w:t>
      </w:r>
    </w:p>
    <w:p w14:paraId="687C6B51" w14:textId="77777777" w:rsidR="009F1EF0" w:rsidRPr="00916C0C" w:rsidRDefault="009F1EF0" w:rsidP="009F1EF0">
      <w:pPr>
        <w:ind w:firstLine="708"/>
        <w:rPr>
          <w:rFonts w:cs="Arial"/>
          <w:sz w:val="24"/>
        </w:rPr>
      </w:pPr>
      <w:r>
        <w:rPr>
          <w:rFonts w:cs="Arial"/>
          <w:sz w:val="24"/>
        </w:rPr>
        <w:t xml:space="preserve">Disponible en: </w:t>
      </w:r>
      <w:hyperlink r:id="rId41" w:history="1">
        <w:r w:rsidRPr="00EF33C2">
          <w:rPr>
            <w:rStyle w:val="Hipervnculo"/>
            <w:rFonts w:cs="Arial"/>
            <w:sz w:val="24"/>
          </w:rPr>
          <w:t>https://asej.gob.mx/</w:t>
        </w:r>
      </w:hyperlink>
      <w:r>
        <w:rPr>
          <w:rFonts w:cs="Arial"/>
          <w:sz w:val="24"/>
        </w:rPr>
        <w:t xml:space="preserve"> </w:t>
      </w:r>
    </w:p>
    <w:p w14:paraId="082DEFE6" w14:textId="77777777" w:rsidR="009F1EF0" w:rsidRDefault="009F1EF0" w:rsidP="009F1EF0">
      <w:pPr>
        <w:rPr>
          <w:rFonts w:cs="Arial"/>
          <w:sz w:val="24"/>
        </w:rPr>
      </w:pPr>
      <w:r w:rsidRPr="00120541">
        <w:rPr>
          <w:rFonts w:cs="Arial"/>
          <w:b/>
          <w:bCs/>
          <w:sz w:val="24"/>
        </w:rPr>
        <w:t>Comisión Estatal de Derechos Humanos Jalisco.</w:t>
      </w:r>
      <w:r>
        <w:rPr>
          <w:rFonts w:cs="Arial"/>
          <w:b/>
          <w:bCs/>
          <w:sz w:val="24"/>
        </w:rPr>
        <w:t xml:space="preserve"> </w:t>
      </w:r>
      <w:r>
        <w:rPr>
          <w:rFonts w:cs="Arial"/>
          <w:sz w:val="24"/>
        </w:rPr>
        <w:t>(2020) Disponible en:</w:t>
      </w:r>
    </w:p>
    <w:p w14:paraId="65590C7D" w14:textId="77777777" w:rsidR="009F1EF0" w:rsidRPr="00510635" w:rsidRDefault="009F1EF0" w:rsidP="009F1EF0">
      <w:pPr>
        <w:rPr>
          <w:rFonts w:cs="Arial"/>
          <w:sz w:val="24"/>
        </w:rPr>
      </w:pPr>
      <w:r>
        <w:rPr>
          <w:rFonts w:cs="Arial"/>
          <w:sz w:val="24"/>
        </w:rPr>
        <w:tab/>
      </w:r>
      <w:hyperlink r:id="rId42" w:history="1">
        <w:r w:rsidRPr="00EF33C2">
          <w:rPr>
            <w:rStyle w:val="Hipervnculo"/>
            <w:rFonts w:cs="Arial"/>
            <w:sz w:val="24"/>
          </w:rPr>
          <w:t>http://cedhj.org.mx/</w:t>
        </w:r>
      </w:hyperlink>
      <w:r>
        <w:rPr>
          <w:rFonts w:cs="Arial"/>
          <w:sz w:val="24"/>
        </w:rPr>
        <w:t xml:space="preserve"> </w:t>
      </w:r>
    </w:p>
    <w:p w14:paraId="2441119F" w14:textId="77777777" w:rsidR="009F1EF0" w:rsidRDefault="009F1EF0" w:rsidP="009F1EF0">
      <w:pPr>
        <w:rPr>
          <w:rFonts w:cs="Arial"/>
          <w:sz w:val="24"/>
        </w:rPr>
      </w:pPr>
      <w:r>
        <w:rPr>
          <w:rFonts w:cs="Arial"/>
          <w:b/>
          <w:bCs/>
          <w:sz w:val="24"/>
        </w:rPr>
        <w:t xml:space="preserve">Comité de Participación Social Jalisco. </w:t>
      </w:r>
      <w:r>
        <w:rPr>
          <w:rFonts w:cs="Arial"/>
          <w:sz w:val="24"/>
        </w:rPr>
        <w:t xml:space="preserve">(2020) Disponible en: </w:t>
      </w:r>
    </w:p>
    <w:p w14:paraId="6F4DBE0D" w14:textId="77777777" w:rsidR="009F1EF0" w:rsidRDefault="002156C1" w:rsidP="009F1EF0">
      <w:pPr>
        <w:ind w:firstLine="708"/>
        <w:rPr>
          <w:rFonts w:cs="Arial"/>
          <w:sz w:val="24"/>
        </w:rPr>
      </w:pPr>
      <w:hyperlink r:id="rId43" w:history="1">
        <w:r w:rsidR="009F1EF0" w:rsidRPr="00EF33C2">
          <w:rPr>
            <w:rStyle w:val="Hipervnculo"/>
            <w:rFonts w:cs="Arial"/>
            <w:sz w:val="24"/>
          </w:rPr>
          <w:t>http://cpsjalisco.org/</w:t>
        </w:r>
      </w:hyperlink>
      <w:r w:rsidR="009F1EF0">
        <w:rPr>
          <w:rFonts w:cs="Arial"/>
          <w:sz w:val="24"/>
        </w:rPr>
        <w:t xml:space="preserve"> </w:t>
      </w:r>
    </w:p>
    <w:p w14:paraId="1480E8E5" w14:textId="77777777" w:rsidR="009F1EF0" w:rsidRDefault="009F1EF0" w:rsidP="009F1EF0">
      <w:pPr>
        <w:rPr>
          <w:rFonts w:cs="Arial"/>
          <w:sz w:val="24"/>
        </w:rPr>
      </w:pPr>
      <w:r>
        <w:rPr>
          <w:rFonts w:cs="Arial"/>
          <w:b/>
          <w:bCs/>
          <w:sz w:val="24"/>
        </w:rPr>
        <w:t xml:space="preserve">Congreso del Estado de Jalisco LXII Legislatura. </w:t>
      </w:r>
      <w:r>
        <w:rPr>
          <w:rFonts w:cs="Arial"/>
          <w:sz w:val="24"/>
        </w:rPr>
        <w:t xml:space="preserve">(2020) Disponible en: </w:t>
      </w:r>
    </w:p>
    <w:p w14:paraId="30734985" w14:textId="77777777" w:rsidR="009F1EF0" w:rsidRPr="00300743" w:rsidRDefault="002156C1" w:rsidP="009F1EF0">
      <w:pPr>
        <w:ind w:firstLine="708"/>
        <w:rPr>
          <w:rFonts w:cs="Arial"/>
          <w:sz w:val="24"/>
        </w:rPr>
      </w:pPr>
      <w:hyperlink r:id="rId44" w:history="1">
        <w:r w:rsidR="009F1EF0" w:rsidRPr="00EF33C2">
          <w:rPr>
            <w:rStyle w:val="Hipervnculo"/>
            <w:rFonts w:cs="Arial"/>
            <w:sz w:val="24"/>
          </w:rPr>
          <w:t>https://www.congresojal.gob.mx/</w:t>
        </w:r>
      </w:hyperlink>
      <w:r w:rsidR="009F1EF0">
        <w:rPr>
          <w:rFonts w:cs="Arial"/>
          <w:sz w:val="24"/>
        </w:rPr>
        <w:t xml:space="preserve"> </w:t>
      </w:r>
    </w:p>
    <w:p w14:paraId="51D85339" w14:textId="77777777" w:rsidR="009F1EF0" w:rsidRDefault="009F1EF0" w:rsidP="009F1EF0">
      <w:pPr>
        <w:rPr>
          <w:rFonts w:cs="Arial"/>
          <w:sz w:val="24"/>
        </w:rPr>
      </w:pPr>
      <w:r>
        <w:rPr>
          <w:rFonts w:cs="Arial"/>
          <w:b/>
          <w:bCs/>
          <w:sz w:val="24"/>
        </w:rPr>
        <w:t xml:space="preserve">Consejo de la Judicatura Poder Judicial del Estado de Jalisco. </w:t>
      </w:r>
      <w:r>
        <w:rPr>
          <w:rFonts w:cs="Arial"/>
          <w:sz w:val="24"/>
        </w:rPr>
        <w:t xml:space="preserve">(2020) </w:t>
      </w:r>
    </w:p>
    <w:p w14:paraId="06BF2A6D" w14:textId="46A2C5A6" w:rsidR="009F1EF0" w:rsidRPr="00124436" w:rsidRDefault="009F1EF0" w:rsidP="00124436">
      <w:pPr>
        <w:ind w:firstLine="708"/>
        <w:rPr>
          <w:rFonts w:cs="Arial"/>
          <w:sz w:val="24"/>
        </w:rPr>
      </w:pPr>
      <w:r>
        <w:rPr>
          <w:rFonts w:cs="Arial"/>
          <w:sz w:val="24"/>
        </w:rPr>
        <w:t xml:space="preserve">Disponible en: </w:t>
      </w:r>
      <w:hyperlink r:id="rId45" w:history="1">
        <w:r w:rsidRPr="00EF33C2">
          <w:rPr>
            <w:rStyle w:val="Hipervnculo"/>
            <w:rFonts w:cs="Arial"/>
            <w:sz w:val="24"/>
          </w:rPr>
          <w:t>https://www.cjj.gob.mx/</w:t>
        </w:r>
      </w:hyperlink>
      <w:r>
        <w:rPr>
          <w:rFonts w:cs="Arial"/>
          <w:sz w:val="24"/>
        </w:rPr>
        <w:t xml:space="preserve"> </w:t>
      </w:r>
    </w:p>
    <w:p w14:paraId="6ECB5DF4" w14:textId="77777777" w:rsidR="009F1EF0" w:rsidRDefault="009F1EF0" w:rsidP="009F1EF0">
      <w:pPr>
        <w:rPr>
          <w:rFonts w:cs="Arial"/>
          <w:sz w:val="24"/>
        </w:rPr>
      </w:pPr>
      <w:r>
        <w:rPr>
          <w:rFonts w:cs="Arial"/>
          <w:b/>
          <w:bCs/>
          <w:sz w:val="24"/>
        </w:rPr>
        <w:t xml:space="preserve">El Estado de Jalisco Periódico Oficial </w:t>
      </w:r>
      <w:r>
        <w:rPr>
          <w:rFonts w:cs="Arial"/>
          <w:sz w:val="24"/>
        </w:rPr>
        <w:t>(2020) Disponible en:</w:t>
      </w:r>
    </w:p>
    <w:p w14:paraId="0AE048FD" w14:textId="77777777" w:rsidR="009F1EF0" w:rsidRPr="0078184D" w:rsidRDefault="002156C1" w:rsidP="009F1EF0">
      <w:pPr>
        <w:ind w:firstLine="708"/>
        <w:rPr>
          <w:rFonts w:cs="Arial"/>
          <w:sz w:val="24"/>
        </w:rPr>
      </w:pPr>
      <w:hyperlink r:id="rId46" w:history="1">
        <w:r w:rsidR="009F1EF0" w:rsidRPr="003F06DF">
          <w:rPr>
            <w:rStyle w:val="Hipervnculo"/>
            <w:rFonts w:cs="Arial"/>
            <w:sz w:val="24"/>
          </w:rPr>
          <w:t>https://periodicooficial.jalisco.gob.mx/peri%C3%B3dicos/periodico-oficial</w:t>
        </w:r>
      </w:hyperlink>
      <w:r w:rsidR="009F1EF0">
        <w:rPr>
          <w:rFonts w:cs="Arial"/>
          <w:sz w:val="24"/>
        </w:rPr>
        <w:t xml:space="preserve"> </w:t>
      </w:r>
    </w:p>
    <w:p w14:paraId="595CC263" w14:textId="77777777" w:rsidR="009F1EF0" w:rsidRDefault="009F1EF0" w:rsidP="009F1EF0">
      <w:pPr>
        <w:rPr>
          <w:rFonts w:cs="Arial"/>
          <w:sz w:val="24"/>
        </w:rPr>
      </w:pPr>
      <w:r>
        <w:rPr>
          <w:rFonts w:cs="Arial"/>
          <w:b/>
          <w:bCs/>
          <w:sz w:val="24"/>
        </w:rPr>
        <w:t xml:space="preserve">Fiscalía Especializada en Combate a la Corrupción. </w:t>
      </w:r>
      <w:r>
        <w:rPr>
          <w:rFonts w:cs="Arial"/>
          <w:sz w:val="24"/>
        </w:rPr>
        <w:t>(2020) Disponible en:</w:t>
      </w:r>
    </w:p>
    <w:p w14:paraId="764212FA" w14:textId="6D855C60" w:rsidR="009F1EF0" w:rsidRPr="00124436" w:rsidRDefault="002156C1" w:rsidP="00124436">
      <w:pPr>
        <w:ind w:firstLine="708"/>
        <w:rPr>
          <w:rFonts w:cs="Arial"/>
          <w:sz w:val="24"/>
        </w:rPr>
      </w:pPr>
      <w:hyperlink r:id="rId47" w:history="1">
        <w:r w:rsidR="009F1EF0" w:rsidRPr="00EF33C2">
          <w:rPr>
            <w:rStyle w:val="Hipervnculo"/>
            <w:rFonts w:cs="Arial"/>
            <w:sz w:val="24"/>
          </w:rPr>
          <w:t>https://fiscaliaanticorrupcion.jalisco.gob.mx/</w:t>
        </w:r>
      </w:hyperlink>
      <w:r w:rsidR="009F1EF0">
        <w:rPr>
          <w:rFonts w:cs="Arial"/>
          <w:sz w:val="24"/>
        </w:rPr>
        <w:t xml:space="preserve"> </w:t>
      </w:r>
    </w:p>
    <w:p w14:paraId="5FDEE66C" w14:textId="77777777" w:rsidR="009F1EF0" w:rsidRDefault="009F1EF0" w:rsidP="009F1EF0">
      <w:pPr>
        <w:rPr>
          <w:rFonts w:cs="Arial"/>
          <w:sz w:val="24"/>
        </w:rPr>
      </w:pPr>
      <w:r>
        <w:rPr>
          <w:rFonts w:cs="Arial"/>
          <w:b/>
          <w:bCs/>
          <w:sz w:val="24"/>
        </w:rPr>
        <w:t xml:space="preserve">Instituto de Transparencia, Información Pública y Protección de Datos Personales del Estado de Jalisco. </w:t>
      </w:r>
      <w:r>
        <w:rPr>
          <w:rFonts w:cs="Arial"/>
          <w:sz w:val="24"/>
        </w:rPr>
        <w:t>(2020)</w:t>
      </w:r>
    </w:p>
    <w:p w14:paraId="3582F166" w14:textId="3035BE5F" w:rsidR="009F1EF0" w:rsidRPr="00E73687" w:rsidRDefault="009F1EF0" w:rsidP="00124436">
      <w:pPr>
        <w:ind w:firstLine="708"/>
        <w:rPr>
          <w:rFonts w:cs="Arial"/>
          <w:b/>
          <w:bCs/>
          <w:sz w:val="24"/>
        </w:rPr>
      </w:pPr>
      <w:r>
        <w:rPr>
          <w:rFonts w:cs="Arial"/>
          <w:sz w:val="24"/>
        </w:rPr>
        <w:t xml:space="preserve">Disponible en: </w:t>
      </w:r>
      <w:hyperlink r:id="rId48" w:history="1">
        <w:r w:rsidRPr="00EF33C2">
          <w:rPr>
            <w:rStyle w:val="Hipervnculo"/>
            <w:rFonts w:cs="Arial"/>
            <w:sz w:val="24"/>
          </w:rPr>
          <w:t>https://www.itei.org.mx/v4/</w:t>
        </w:r>
      </w:hyperlink>
      <w:r>
        <w:rPr>
          <w:rFonts w:cs="Arial"/>
          <w:sz w:val="24"/>
        </w:rPr>
        <w:t xml:space="preserve"> </w:t>
      </w:r>
    </w:p>
    <w:p w14:paraId="7B73B8BB" w14:textId="77777777" w:rsidR="009F1EF0" w:rsidRDefault="009F1EF0" w:rsidP="009F1EF0">
      <w:pPr>
        <w:rPr>
          <w:rFonts w:cs="Arial"/>
          <w:sz w:val="24"/>
        </w:rPr>
      </w:pPr>
      <w:r w:rsidRPr="00A80E51">
        <w:rPr>
          <w:rFonts w:cs="Arial"/>
          <w:b/>
          <w:bCs/>
          <w:sz w:val="24"/>
        </w:rPr>
        <w:t>Instituto Electoral y de Participación Ciudadana del Estado de Jalisco.</w:t>
      </w:r>
      <w:r>
        <w:rPr>
          <w:rFonts w:cs="Arial"/>
          <w:b/>
          <w:bCs/>
          <w:sz w:val="24"/>
        </w:rPr>
        <w:t xml:space="preserve"> </w:t>
      </w:r>
      <w:r>
        <w:rPr>
          <w:rFonts w:cs="Arial"/>
          <w:sz w:val="24"/>
        </w:rPr>
        <w:t>(2020)</w:t>
      </w:r>
    </w:p>
    <w:p w14:paraId="35D587C6" w14:textId="18D500C8" w:rsidR="009F1EF0" w:rsidRPr="00124436" w:rsidRDefault="009F1EF0" w:rsidP="00124436">
      <w:pPr>
        <w:ind w:firstLine="708"/>
        <w:rPr>
          <w:rFonts w:cs="Arial"/>
          <w:sz w:val="24"/>
        </w:rPr>
      </w:pPr>
      <w:r>
        <w:rPr>
          <w:rFonts w:cs="Arial"/>
          <w:sz w:val="24"/>
        </w:rPr>
        <w:t xml:space="preserve">Disponible en: </w:t>
      </w:r>
      <w:hyperlink r:id="rId49" w:history="1">
        <w:r w:rsidRPr="00EF33C2">
          <w:rPr>
            <w:rStyle w:val="Hipervnculo"/>
            <w:rFonts w:cs="Arial"/>
            <w:sz w:val="24"/>
          </w:rPr>
          <w:t>http://www.iepcjalisco.org.mx/</w:t>
        </w:r>
      </w:hyperlink>
      <w:r>
        <w:rPr>
          <w:rFonts w:cs="Arial"/>
          <w:sz w:val="24"/>
        </w:rPr>
        <w:t xml:space="preserve"> </w:t>
      </w:r>
    </w:p>
    <w:p w14:paraId="5BC68AFF" w14:textId="77777777" w:rsidR="009F1EF0" w:rsidRPr="00530EE3" w:rsidRDefault="009F1EF0" w:rsidP="009F1EF0">
      <w:pPr>
        <w:rPr>
          <w:rFonts w:cs="Arial"/>
          <w:sz w:val="24"/>
        </w:rPr>
      </w:pPr>
      <w:r>
        <w:rPr>
          <w:rFonts w:cs="Arial"/>
          <w:b/>
          <w:bCs/>
          <w:sz w:val="24"/>
        </w:rPr>
        <w:t xml:space="preserve">Jalisco Gobierno del Estado. </w:t>
      </w:r>
      <w:r>
        <w:rPr>
          <w:rFonts w:cs="Arial"/>
          <w:sz w:val="24"/>
        </w:rPr>
        <w:t xml:space="preserve">(2020) Disponible en: </w:t>
      </w:r>
      <w:hyperlink r:id="rId50" w:history="1">
        <w:r w:rsidRPr="00EF33C2">
          <w:rPr>
            <w:rStyle w:val="Hipervnculo"/>
            <w:rFonts w:cs="Arial"/>
            <w:sz w:val="24"/>
          </w:rPr>
          <w:t>https://www.jalisco.gob.mx/</w:t>
        </w:r>
      </w:hyperlink>
      <w:r>
        <w:rPr>
          <w:rFonts w:cs="Arial"/>
          <w:sz w:val="24"/>
        </w:rPr>
        <w:t xml:space="preserve"> </w:t>
      </w:r>
    </w:p>
    <w:p w14:paraId="6ACF5132" w14:textId="77777777" w:rsidR="009F1EF0" w:rsidRDefault="009F1EF0" w:rsidP="009F1EF0">
      <w:pPr>
        <w:rPr>
          <w:rFonts w:cs="Arial"/>
          <w:sz w:val="24"/>
        </w:rPr>
      </w:pPr>
      <w:r>
        <w:rPr>
          <w:rFonts w:cs="Arial"/>
          <w:b/>
          <w:bCs/>
          <w:sz w:val="24"/>
        </w:rPr>
        <w:t xml:space="preserve">Latinobarómetro. </w:t>
      </w:r>
      <w:r>
        <w:rPr>
          <w:rFonts w:cs="Arial"/>
          <w:sz w:val="24"/>
        </w:rPr>
        <w:t xml:space="preserve">(2020) Disponible en: </w:t>
      </w:r>
      <w:hyperlink r:id="rId51" w:history="1">
        <w:r w:rsidRPr="00D90102">
          <w:rPr>
            <w:rStyle w:val="Hipervnculo"/>
            <w:rFonts w:cs="Arial"/>
            <w:sz w:val="24"/>
          </w:rPr>
          <w:t>https://www.latinobarometro.org/lat.jsp</w:t>
        </w:r>
      </w:hyperlink>
      <w:r>
        <w:rPr>
          <w:rFonts w:cs="Arial"/>
          <w:sz w:val="24"/>
        </w:rPr>
        <w:t xml:space="preserve"> </w:t>
      </w:r>
    </w:p>
    <w:p w14:paraId="2E6ACEF8" w14:textId="77777777" w:rsidR="009F1EF0" w:rsidRDefault="009F1EF0" w:rsidP="009F1EF0">
      <w:pPr>
        <w:rPr>
          <w:rFonts w:cs="Arial"/>
          <w:sz w:val="24"/>
        </w:rPr>
      </w:pPr>
      <w:r>
        <w:rPr>
          <w:rFonts w:cs="Arial"/>
          <w:b/>
          <w:bCs/>
          <w:sz w:val="24"/>
        </w:rPr>
        <w:t xml:space="preserve">Real Academia Española </w:t>
      </w:r>
      <w:r>
        <w:rPr>
          <w:rFonts w:cs="Arial"/>
          <w:sz w:val="24"/>
        </w:rPr>
        <w:t xml:space="preserve">(2020), Diccionario de la Lengua Española. Disponible </w:t>
      </w:r>
    </w:p>
    <w:p w14:paraId="666EFB1D" w14:textId="3E8BA9F6" w:rsidR="009F1EF0" w:rsidRPr="00BC4073" w:rsidRDefault="009F1EF0" w:rsidP="00124436">
      <w:pPr>
        <w:ind w:firstLine="708"/>
        <w:rPr>
          <w:rFonts w:cs="Arial"/>
          <w:sz w:val="24"/>
        </w:rPr>
      </w:pPr>
      <w:r>
        <w:rPr>
          <w:rFonts w:cs="Arial"/>
          <w:sz w:val="24"/>
        </w:rPr>
        <w:t xml:space="preserve">en: </w:t>
      </w:r>
      <w:hyperlink r:id="rId52" w:history="1">
        <w:r w:rsidRPr="00573321">
          <w:rPr>
            <w:rStyle w:val="Hipervnculo"/>
            <w:rFonts w:cs="Arial"/>
            <w:sz w:val="24"/>
          </w:rPr>
          <w:t>https://dle.rae.es/</w:t>
        </w:r>
      </w:hyperlink>
      <w:r>
        <w:rPr>
          <w:rFonts w:cs="Arial"/>
          <w:sz w:val="24"/>
        </w:rPr>
        <w:t xml:space="preserve"> </w:t>
      </w:r>
    </w:p>
    <w:p w14:paraId="4AA48796" w14:textId="77777777" w:rsidR="009F1EF0" w:rsidRDefault="009F1EF0" w:rsidP="009F1EF0">
      <w:pPr>
        <w:rPr>
          <w:rFonts w:cs="Arial"/>
          <w:sz w:val="24"/>
        </w:rPr>
      </w:pPr>
      <w:r>
        <w:rPr>
          <w:rFonts w:cs="Arial"/>
          <w:b/>
          <w:bCs/>
          <w:sz w:val="24"/>
        </w:rPr>
        <w:t xml:space="preserve">Tribunal de Justicia Administrativa del Estado de Jalisco. </w:t>
      </w:r>
      <w:r>
        <w:rPr>
          <w:rFonts w:cs="Arial"/>
          <w:sz w:val="24"/>
        </w:rPr>
        <w:t xml:space="preserve">(2020) Disponible en: </w:t>
      </w:r>
    </w:p>
    <w:p w14:paraId="24F26F98" w14:textId="77777777" w:rsidR="009F1EF0" w:rsidRDefault="002156C1" w:rsidP="009F1EF0">
      <w:pPr>
        <w:ind w:firstLine="708"/>
        <w:rPr>
          <w:rFonts w:cs="Arial"/>
          <w:sz w:val="24"/>
        </w:rPr>
      </w:pPr>
      <w:hyperlink r:id="rId53" w:history="1">
        <w:r w:rsidR="009F1EF0" w:rsidRPr="00EF33C2">
          <w:rPr>
            <w:rStyle w:val="Hipervnculo"/>
            <w:rFonts w:cs="Arial"/>
            <w:sz w:val="24"/>
          </w:rPr>
          <w:t>https://www.portal.tjajal.org/</w:t>
        </w:r>
      </w:hyperlink>
      <w:r w:rsidR="009F1EF0">
        <w:rPr>
          <w:rFonts w:cs="Arial"/>
          <w:sz w:val="24"/>
        </w:rPr>
        <w:t xml:space="preserve"> </w:t>
      </w:r>
    </w:p>
    <w:p w14:paraId="03AFD57E" w14:textId="77777777" w:rsidR="009F1EF0" w:rsidRDefault="009F1EF0" w:rsidP="009F1EF0">
      <w:pPr>
        <w:rPr>
          <w:rFonts w:cs="Arial"/>
          <w:sz w:val="24"/>
        </w:rPr>
      </w:pPr>
      <w:r>
        <w:rPr>
          <w:rFonts w:cs="Arial"/>
          <w:b/>
          <w:bCs/>
          <w:sz w:val="24"/>
        </w:rPr>
        <w:t xml:space="preserve">Tribunal Electoral del Estado de Jalisco. </w:t>
      </w:r>
      <w:r>
        <w:rPr>
          <w:rFonts w:cs="Arial"/>
          <w:sz w:val="24"/>
        </w:rPr>
        <w:t>(2020) Disponible en:</w:t>
      </w:r>
    </w:p>
    <w:p w14:paraId="0B9DE9E4" w14:textId="77777777" w:rsidR="009F1EF0" w:rsidRPr="00735EB8" w:rsidRDefault="009F1EF0" w:rsidP="009F1EF0">
      <w:pPr>
        <w:ind w:firstLine="708"/>
        <w:rPr>
          <w:rFonts w:cs="Arial"/>
          <w:sz w:val="24"/>
        </w:rPr>
      </w:pPr>
      <w:r>
        <w:rPr>
          <w:rFonts w:cs="Arial"/>
          <w:sz w:val="24"/>
        </w:rPr>
        <w:t xml:space="preserve"> </w:t>
      </w:r>
      <w:hyperlink r:id="rId54" w:history="1">
        <w:r w:rsidRPr="00EF33C2">
          <w:rPr>
            <w:rStyle w:val="Hipervnculo"/>
            <w:rFonts w:cs="Arial"/>
            <w:sz w:val="24"/>
          </w:rPr>
          <w:t>https://www.triejal.gob.mx/</w:t>
        </w:r>
      </w:hyperlink>
      <w:r>
        <w:rPr>
          <w:rFonts w:cs="Arial"/>
          <w:sz w:val="24"/>
        </w:rPr>
        <w:t xml:space="preserve"> </w:t>
      </w:r>
    </w:p>
    <w:p w14:paraId="44227C43" w14:textId="77777777" w:rsidR="009F1EF0" w:rsidRDefault="009F1EF0" w:rsidP="009F1EF0">
      <w:pPr>
        <w:rPr>
          <w:rFonts w:cs="Arial"/>
          <w:sz w:val="24"/>
        </w:rPr>
      </w:pPr>
      <w:r>
        <w:rPr>
          <w:rFonts w:cs="Arial"/>
          <w:b/>
          <w:bCs/>
          <w:sz w:val="24"/>
        </w:rPr>
        <w:t xml:space="preserve">Supremo Tribunal de Justicia del Estado de Jalisco. </w:t>
      </w:r>
      <w:r>
        <w:rPr>
          <w:rFonts w:cs="Arial"/>
          <w:sz w:val="24"/>
        </w:rPr>
        <w:t xml:space="preserve">Disponible en: </w:t>
      </w:r>
    </w:p>
    <w:p w14:paraId="7A05E529" w14:textId="77777777" w:rsidR="009F1EF0" w:rsidRPr="00CD0C25" w:rsidRDefault="002156C1" w:rsidP="009F1EF0">
      <w:pPr>
        <w:ind w:firstLine="708"/>
        <w:rPr>
          <w:rFonts w:cs="Arial"/>
          <w:sz w:val="24"/>
        </w:rPr>
      </w:pPr>
      <w:hyperlink r:id="rId55" w:history="1">
        <w:r w:rsidR="009F1EF0" w:rsidRPr="00EF33C2">
          <w:rPr>
            <w:rStyle w:val="Hipervnculo"/>
            <w:rFonts w:cs="Arial"/>
            <w:sz w:val="24"/>
          </w:rPr>
          <w:t>https://www.stjjalisco.gob.mx/</w:t>
        </w:r>
      </w:hyperlink>
      <w:r w:rsidR="009F1EF0">
        <w:rPr>
          <w:rFonts w:cs="Arial"/>
          <w:sz w:val="24"/>
        </w:rPr>
        <w:t xml:space="preserve"> </w:t>
      </w:r>
    </w:p>
    <w:p w14:paraId="4F355965" w14:textId="77777777" w:rsidR="009F1EF0" w:rsidRDefault="009F1EF0" w:rsidP="009F1EF0">
      <w:pPr>
        <w:rPr>
          <w:rFonts w:cs="Arial"/>
          <w:sz w:val="24"/>
        </w:rPr>
      </w:pPr>
    </w:p>
    <w:p w14:paraId="1509AE91" w14:textId="77777777" w:rsidR="009F1EF0" w:rsidRDefault="009F1EF0" w:rsidP="009F1EF0">
      <w:pPr>
        <w:rPr>
          <w:rFonts w:cs="Arial"/>
          <w:b/>
          <w:bCs/>
          <w:sz w:val="24"/>
          <w:u w:val="single"/>
        </w:rPr>
      </w:pPr>
    </w:p>
    <w:p w14:paraId="2F7AA4E7" w14:textId="77777777" w:rsidR="009F1EF0" w:rsidRDefault="009F1EF0" w:rsidP="009F1EF0">
      <w:pPr>
        <w:rPr>
          <w:rFonts w:cs="Arial"/>
          <w:b/>
          <w:bCs/>
          <w:sz w:val="24"/>
          <w:u w:val="single"/>
        </w:rPr>
      </w:pPr>
      <w:r w:rsidRPr="002D0B53">
        <w:rPr>
          <w:rFonts w:cs="Arial"/>
          <w:b/>
          <w:bCs/>
          <w:sz w:val="24"/>
          <w:u w:val="single"/>
        </w:rPr>
        <w:t>Sitios de Internet de los Municipios del Estado de Jalisco</w:t>
      </w:r>
    </w:p>
    <w:p w14:paraId="0F14FC8D" w14:textId="77777777" w:rsidR="009F1EF0" w:rsidRDefault="009F1EF0" w:rsidP="009F1EF0">
      <w:pPr>
        <w:rPr>
          <w:rFonts w:cs="Arial"/>
          <w:b/>
          <w:bCs/>
          <w:sz w:val="24"/>
          <w:u w:val="single"/>
        </w:rPr>
      </w:pPr>
    </w:p>
    <w:p w14:paraId="33295D67" w14:textId="77777777" w:rsidR="009F1EF0" w:rsidRDefault="009F1EF0" w:rsidP="009F1EF0">
      <w:pPr>
        <w:rPr>
          <w:rFonts w:cs="Arial"/>
          <w:b/>
          <w:bCs/>
          <w:sz w:val="24"/>
          <w:u w:val="single"/>
        </w:rPr>
      </w:pPr>
    </w:p>
    <w:p w14:paraId="54F10A63"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Acatic</w:t>
      </w:r>
      <w:r>
        <w:rPr>
          <w:rFonts w:cs="Arial"/>
          <w:b/>
          <w:bCs/>
          <w:sz w:val="24"/>
        </w:rPr>
        <w:t xml:space="preserve">. </w:t>
      </w:r>
      <w:r>
        <w:rPr>
          <w:rFonts w:cs="Arial"/>
          <w:sz w:val="24"/>
        </w:rPr>
        <w:t>(2020) Recuperado el 7 de noviembre, 2020</w:t>
      </w:r>
    </w:p>
    <w:p w14:paraId="3E286D3A" w14:textId="77777777" w:rsidR="009F1EF0" w:rsidRPr="00B65E0A" w:rsidRDefault="009F1EF0" w:rsidP="009F1EF0">
      <w:pPr>
        <w:spacing w:line="360" w:lineRule="auto"/>
        <w:ind w:firstLine="708"/>
        <w:rPr>
          <w:rFonts w:cs="Arial"/>
          <w:sz w:val="24"/>
        </w:rPr>
      </w:pPr>
      <w:r>
        <w:rPr>
          <w:rFonts w:cs="Arial"/>
          <w:sz w:val="24"/>
        </w:rPr>
        <w:lastRenderedPageBreak/>
        <w:t xml:space="preserve">de: </w:t>
      </w:r>
      <w:hyperlink r:id="rId56" w:history="1">
        <w:r w:rsidRPr="00D90102">
          <w:rPr>
            <w:rStyle w:val="Hipervnculo"/>
            <w:rFonts w:cs="Arial"/>
            <w:sz w:val="24"/>
          </w:rPr>
          <w:t>https://acatic.com.mx/</w:t>
        </w:r>
      </w:hyperlink>
      <w:r>
        <w:rPr>
          <w:rFonts w:cs="Arial"/>
          <w:sz w:val="24"/>
        </w:rPr>
        <w:t xml:space="preserve"> </w:t>
      </w:r>
    </w:p>
    <w:p w14:paraId="2FF32E2D"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Acatlán de Juárez</w:t>
      </w:r>
      <w:r>
        <w:rPr>
          <w:rFonts w:cs="Arial"/>
          <w:b/>
          <w:bCs/>
          <w:sz w:val="24"/>
        </w:rPr>
        <w:t xml:space="preserve">. </w:t>
      </w:r>
      <w:r>
        <w:rPr>
          <w:rFonts w:cs="Arial"/>
          <w:sz w:val="24"/>
        </w:rPr>
        <w:t>(2020) Recuperado el 7 de</w:t>
      </w:r>
    </w:p>
    <w:p w14:paraId="1F3F419A" w14:textId="77777777" w:rsidR="009F1EF0" w:rsidRPr="00B65E0A" w:rsidRDefault="009F1EF0" w:rsidP="009F1EF0">
      <w:pPr>
        <w:spacing w:line="360" w:lineRule="auto"/>
        <w:ind w:firstLine="708"/>
        <w:rPr>
          <w:rFonts w:cs="Arial"/>
          <w:sz w:val="24"/>
        </w:rPr>
      </w:pPr>
      <w:r>
        <w:rPr>
          <w:rFonts w:cs="Arial"/>
          <w:sz w:val="24"/>
        </w:rPr>
        <w:t xml:space="preserve">noviembre, 2020 de: </w:t>
      </w:r>
      <w:hyperlink r:id="rId57" w:history="1">
        <w:r w:rsidRPr="00D90102">
          <w:rPr>
            <w:rStyle w:val="Hipervnculo"/>
            <w:rFonts w:cs="Arial"/>
            <w:sz w:val="24"/>
          </w:rPr>
          <w:t>https://acatlandejuarez.gob.mx/</w:t>
        </w:r>
      </w:hyperlink>
      <w:r>
        <w:rPr>
          <w:rFonts w:cs="Arial"/>
          <w:sz w:val="24"/>
        </w:rPr>
        <w:t xml:space="preserve"> </w:t>
      </w:r>
    </w:p>
    <w:p w14:paraId="58C46ED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Ahualulco de Mercado</w:t>
      </w:r>
      <w:r>
        <w:rPr>
          <w:rFonts w:cs="Arial"/>
          <w:b/>
          <w:bCs/>
          <w:sz w:val="24"/>
        </w:rPr>
        <w:t xml:space="preserve">. </w:t>
      </w:r>
      <w:r>
        <w:rPr>
          <w:rFonts w:cs="Arial"/>
          <w:sz w:val="24"/>
        </w:rPr>
        <w:t>(2020) Recuperado el 7 de</w:t>
      </w:r>
    </w:p>
    <w:p w14:paraId="02DCE2EF" w14:textId="77777777" w:rsidR="009F1EF0" w:rsidRPr="00B030E1"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58" w:history="1">
        <w:r w:rsidRPr="00657993">
          <w:rPr>
            <w:rStyle w:val="Hipervnculo"/>
            <w:rFonts w:cs="Arial"/>
            <w:sz w:val="24"/>
          </w:rPr>
          <w:t>http://www.ahualulcodemercado.gob.mx/</w:t>
        </w:r>
      </w:hyperlink>
      <w:r>
        <w:rPr>
          <w:rFonts w:cs="Arial"/>
          <w:sz w:val="24"/>
        </w:rPr>
        <w:t xml:space="preserve"> </w:t>
      </w:r>
    </w:p>
    <w:p w14:paraId="6EFAA07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Amacueca</w:t>
      </w:r>
      <w:r>
        <w:rPr>
          <w:rFonts w:cs="Arial"/>
          <w:b/>
          <w:bCs/>
          <w:sz w:val="24"/>
        </w:rPr>
        <w:t xml:space="preserve">. </w:t>
      </w:r>
      <w:r w:rsidRPr="00B030E1">
        <w:rPr>
          <w:rFonts w:cs="Arial"/>
          <w:sz w:val="24"/>
        </w:rPr>
        <w:t>(</w:t>
      </w:r>
      <w:r>
        <w:rPr>
          <w:rFonts w:cs="Arial"/>
          <w:sz w:val="24"/>
        </w:rPr>
        <w:t>2020) Recuperado el 7 de</w:t>
      </w:r>
    </w:p>
    <w:p w14:paraId="1FEB1DE6" w14:textId="77777777" w:rsidR="009F1EF0" w:rsidRPr="00B030E1" w:rsidRDefault="009F1EF0" w:rsidP="009F1EF0">
      <w:pPr>
        <w:spacing w:line="360" w:lineRule="auto"/>
        <w:ind w:left="708"/>
        <w:rPr>
          <w:rFonts w:cs="Arial"/>
          <w:b/>
          <w:bCs/>
          <w:sz w:val="24"/>
        </w:rPr>
      </w:pPr>
      <w:r>
        <w:rPr>
          <w:rFonts w:cs="Arial"/>
          <w:sz w:val="24"/>
        </w:rPr>
        <w:t xml:space="preserve">noviembre, 2020 de: </w:t>
      </w:r>
      <w:hyperlink r:id="rId59" w:history="1">
        <w:r w:rsidRPr="00657993">
          <w:rPr>
            <w:rStyle w:val="Hipervnculo"/>
            <w:rFonts w:cs="Arial"/>
            <w:sz w:val="24"/>
          </w:rPr>
          <w:t>http://amacueca.jalisco.gob.mx/</w:t>
        </w:r>
      </w:hyperlink>
      <w:r>
        <w:rPr>
          <w:rFonts w:cs="Arial"/>
          <w:sz w:val="24"/>
        </w:rPr>
        <w:t xml:space="preserve"> </w:t>
      </w:r>
    </w:p>
    <w:p w14:paraId="19E6C62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Amatitán</w:t>
      </w:r>
      <w:r>
        <w:rPr>
          <w:rFonts w:cs="Arial"/>
          <w:b/>
          <w:bCs/>
          <w:sz w:val="24"/>
        </w:rPr>
        <w:t xml:space="preserve">. </w:t>
      </w:r>
      <w:r w:rsidRPr="00B030E1">
        <w:rPr>
          <w:rFonts w:cs="Arial"/>
          <w:sz w:val="24"/>
        </w:rPr>
        <w:t>(</w:t>
      </w:r>
      <w:r>
        <w:rPr>
          <w:rFonts w:cs="Arial"/>
          <w:sz w:val="24"/>
        </w:rPr>
        <w:t xml:space="preserve">2020) Recuperado el 7 de noviembre, 2020 </w:t>
      </w:r>
    </w:p>
    <w:p w14:paraId="454D0948" w14:textId="77777777" w:rsidR="009F1EF0" w:rsidRPr="0059449A"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60" w:history="1">
        <w:r w:rsidRPr="00657993">
          <w:rPr>
            <w:rStyle w:val="Hipervnculo"/>
            <w:rFonts w:cs="Arial"/>
            <w:sz w:val="24"/>
          </w:rPr>
          <w:t>https://amatitan.gob.mx/</w:t>
        </w:r>
      </w:hyperlink>
      <w:r>
        <w:rPr>
          <w:rFonts w:cs="Arial"/>
          <w:sz w:val="24"/>
        </w:rPr>
        <w:t xml:space="preserve"> </w:t>
      </w:r>
    </w:p>
    <w:p w14:paraId="3769E8B2"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Ameca</w:t>
      </w:r>
      <w:r>
        <w:rPr>
          <w:rFonts w:cs="Arial"/>
          <w:b/>
          <w:bCs/>
          <w:sz w:val="24"/>
        </w:rPr>
        <w:t xml:space="preserve">. </w:t>
      </w:r>
      <w:r w:rsidRPr="00B030E1">
        <w:rPr>
          <w:rFonts w:cs="Arial"/>
          <w:sz w:val="24"/>
        </w:rPr>
        <w:t>(</w:t>
      </w:r>
      <w:r>
        <w:rPr>
          <w:rFonts w:cs="Arial"/>
          <w:sz w:val="24"/>
        </w:rPr>
        <w:t>2020) Recuperado el 7 de</w:t>
      </w:r>
    </w:p>
    <w:p w14:paraId="7510D0D3" w14:textId="77777777" w:rsidR="009F1EF0" w:rsidRPr="00B65E0A" w:rsidRDefault="009F1EF0" w:rsidP="009F1EF0">
      <w:pPr>
        <w:spacing w:line="360" w:lineRule="auto"/>
        <w:ind w:left="708"/>
        <w:rPr>
          <w:rFonts w:cs="Arial"/>
          <w:sz w:val="24"/>
        </w:rPr>
      </w:pPr>
      <w:r>
        <w:rPr>
          <w:rFonts w:cs="Arial"/>
          <w:sz w:val="24"/>
        </w:rPr>
        <w:t>noviembre, 2020 de:</w:t>
      </w:r>
      <w:r>
        <w:rPr>
          <w:rFonts w:cs="Arial"/>
          <w:b/>
          <w:bCs/>
          <w:sz w:val="24"/>
        </w:rPr>
        <w:t xml:space="preserve"> </w:t>
      </w:r>
      <w:hyperlink r:id="rId61" w:history="1">
        <w:r w:rsidRPr="00657993">
          <w:rPr>
            <w:rStyle w:val="Hipervnculo"/>
            <w:rFonts w:cs="Arial"/>
            <w:sz w:val="24"/>
          </w:rPr>
          <w:t>https://ameca.gob.mx/</w:t>
        </w:r>
      </w:hyperlink>
      <w:r>
        <w:rPr>
          <w:rFonts w:cs="Arial"/>
          <w:sz w:val="24"/>
        </w:rPr>
        <w:t xml:space="preserve"> </w:t>
      </w:r>
    </w:p>
    <w:p w14:paraId="2128188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Arandas</w:t>
      </w:r>
      <w:r>
        <w:rPr>
          <w:rFonts w:cs="Arial"/>
          <w:b/>
          <w:bCs/>
          <w:sz w:val="24"/>
        </w:rPr>
        <w:t xml:space="preserve">. </w:t>
      </w:r>
      <w:r w:rsidRPr="00B030E1">
        <w:rPr>
          <w:rFonts w:cs="Arial"/>
          <w:sz w:val="24"/>
        </w:rPr>
        <w:t>(</w:t>
      </w:r>
      <w:r>
        <w:rPr>
          <w:rFonts w:cs="Arial"/>
          <w:sz w:val="24"/>
        </w:rPr>
        <w:t>2020) Recuperado el 7 de</w:t>
      </w:r>
    </w:p>
    <w:p w14:paraId="1A41BFD9" w14:textId="77777777" w:rsidR="009F1EF0" w:rsidRPr="00B65E0A" w:rsidRDefault="009F1EF0" w:rsidP="009F1EF0">
      <w:pPr>
        <w:spacing w:line="360" w:lineRule="auto"/>
        <w:ind w:left="708"/>
        <w:rPr>
          <w:rFonts w:cs="Arial"/>
          <w:sz w:val="24"/>
        </w:rPr>
      </w:pPr>
      <w:r>
        <w:rPr>
          <w:rFonts w:cs="Arial"/>
          <w:sz w:val="24"/>
        </w:rPr>
        <w:t>noviembre, 2020 de:</w:t>
      </w:r>
      <w:r>
        <w:rPr>
          <w:rFonts w:cs="Arial"/>
          <w:b/>
          <w:bCs/>
          <w:sz w:val="24"/>
        </w:rPr>
        <w:t xml:space="preserve"> </w:t>
      </w:r>
      <w:hyperlink r:id="rId62" w:history="1">
        <w:r w:rsidRPr="00657993">
          <w:rPr>
            <w:rStyle w:val="Hipervnculo"/>
            <w:rFonts w:cs="Arial"/>
            <w:sz w:val="24"/>
          </w:rPr>
          <w:t>https://arandas.gob.mx/</w:t>
        </w:r>
      </w:hyperlink>
      <w:r>
        <w:rPr>
          <w:rFonts w:cs="Arial"/>
          <w:sz w:val="24"/>
        </w:rPr>
        <w:t xml:space="preserve"> </w:t>
      </w:r>
    </w:p>
    <w:p w14:paraId="6769A24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Atemajac de Brizuela</w:t>
      </w:r>
      <w:r>
        <w:rPr>
          <w:rFonts w:cs="Arial"/>
          <w:b/>
          <w:bCs/>
          <w:sz w:val="24"/>
        </w:rPr>
        <w:t xml:space="preserve">. </w:t>
      </w:r>
      <w:r w:rsidRPr="00B030E1">
        <w:rPr>
          <w:rFonts w:cs="Arial"/>
          <w:sz w:val="24"/>
        </w:rPr>
        <w:t>(</w:t>
      </w:r>
      <w:r>
        <w:rPr>
          <w:rFonts w:cs="Arial"/>
          <w:sz w:val="24"/>
        </w:rPr>
        <w:t>2020) Recuperado el 7 de</w:t>
      </w:r>
    </w:p>
    <w:p w14:paraId="5A834B58" w14:textId="77777777" w:rsidR="009F1EF0" w:rsidRPr="0059449A"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3" w:history="1">
        <w:r w:rsidRPr="00657993">
          <w:rPr>
            <w:rStyle w:val="Hipervnculo"/>
            <w:rFonts w:cs="Arial"/>
            <w:sz w:val="24"/>
          </w:rPr>
          <w:t>https://atemajac.gob.mx/</w:t>
        </w:r>
      </w:hyperlink>
      <w:r>
        <w:rPr>
          <w:rFonts w:cs="Arial"/>
          <w:sz w:val="24"/>
        </w:rPr>
        <w:t xml:space="preserve"> </w:t>
      </w:r>
    </w:p>
    <w:p w14:paraId="79EE48BB"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Atengo</w:t>
      </w:r>
      <w:r>
        <w:rPr>
          <w:rFonts w:cs="Arial"/>
          <w:b/>
          <w:bCs/>
          <w:sz w:val="24"/>
        </w:rPr>
        <w:t xml:space="preserve">. </w:t>
      </w:r>
      <w:r w:rsidRPr="00B030E1">
        <w:rPr>
          <w:rFonts w:cs="Arial"/>
          <w:sz w:val="24"/>
        </w:rPr>
        <w:t>(</w:t>
      </w:r>
      <w:r>
        <w:rPr>
          <w:rFonts w:cs="Arial"/>
          <w:sz w:val="24"/>
        </w:rPr>
        <w:t>2020) Recuperado el 7 de</w:t>
      </w:r>
    </w:p>
    <w:p w14:paraId="45691F00" w14:textId="77777777" w:rsidR="009F1EF0" w:rsidRPr="0059449A"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4" w:history="1">
        <w:r w:rsidRPr="00657993">
          <w:rPr>
            <w:rStyle w:val="Hipervnculo"/>
            <w:rFonts w:cs="Arial"/>
            <w:sz w:val="24"/>
          </w:rPr>
          <w:t>http://atengo.gob.mx/</w:t>
        </w:r>
      </w:hyperlink>
      <w:r>
        <w:rPr>
          <w:rFonts w:cs="Arial"/>
          <w:sz w:val="24"/>
        </w:rPr>
        <w:t xml:space="preserve"> </w:t>
      </w:r>
    </w:p>
    <w:p w14:paraId="6CD72095"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Atenguillo</w:t>
      </w:r>
      <w:r>
        <w:rPr>
          <w:rFonts w:cs="Arial"/>
          <w:b/>
          <w:bCs/>
          <w:sz w:val="24"/>
        </w:rPr>
        <w:t xml:space="preserve">. </w:t>
      </w:r>
      <w:r w:rsidRPr="00B030E1">
        <w:rPr>
          <w:rFonts w:cs="Arial"/>
          <w:sz w:val="24"/>
        </w:rPr>
        <w:t>(</w:t>
      </w:r>
      <w:r>
        <w:rPr>
          <w:rFonts w:cs="Arial"/>
          <w:sz w:val="24"/>
        </w:rPr>
        <w:t>2020) Recuperado el 7 de</w:t>
      </w:r>
    </w:p>
    <w:p w14:paraId="1409EF50" w14:textId="77777777" w:rsidR="009F1EF0" w:rsidRPr="0059449A"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5" w:history="1">
        <w:r w:rsidRPr="00657993">
          <w:rPr>
            <w:rStyle w:val="Hipervnculo"/>
            <w:rFonts w:cs="Arial"/>
            <w:sz w:val="24"/>
          </w:rPr>
          <w:t>https://www.atenguillo.gob.mx/</w:t>
        </w:r>
      </w:hyperlink>
      <w:r>
        <w:rPr>
          <w:rFonts w:cs="Arial"/>
          <w:sz w:val="24"/>
        </w:rPr>
        <w:t xml:space="preserve"> </w:t>
      </w:r>
    </w:p>
    <w:p w14:paraId="5C2E9B3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Atotonilco El Alto</w:t>
      </w:r>
      <w:r>
        <w:rPr>
          <w:rFonts w:cs="Arial"/>
          <w:b/>
          <w:bCs/>
          <w:sz w:val="24"/>
        </w:rPr>
        <w:t xml:space="preserve">. </w:t>
      </w:r>
      <w:r w:rsidRPr="00B030E1">
        <w:rPr>
          <w:rFonts w:cs="Arial"/>
          <w:sz w:val="24"/>
        </w:rPr>
        <w:t>(</w:t>
      </w:r>
      <w:r>
        <w:rPr>
          <w:rFonts w:cs="Arial"/>
          <w:sz w:val="24"/>
        </w:rPr>
        <w:t>2020) Recuperado el 7 de</w:t>
      </w:r>
    </w:p>
    <w:p w14:paraId="03056DF1" w14:textId="77777777" w:rsidR="009F1EF0" w:rsidRPr="0059449A"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6" w:history="1">
        <w:r w:rsidRPr="00657993">
          <w:rPr>
            <w:rStyle w:val="Hipervnculo"/>
            <w:rFonts w:cs="Arial"/>
            <w:sz w:val="24"/>
          </w:rPr>
          <w:t>http://www.atotonilco.gob.mx/</w:t>
        </w:r>
      </w:hyperlink>
      <w:r>
        <w:rPr>
          <w:rFonts w:cs="Arial"/>
          <w:sz w:val="24"/>
        </w:rPr>
        <w:t xml:space="preserve"> </w:t>
      </w:r>
    </w:p>
    <w:p w14:paraId="02576BAE"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Atoyac</w:t>
      </w:r>
      <w:r>
        <w:rPr>
          <w:rFonts w:cs="Arial"/>
          <w:b/>
          <w:bCs/>
          <w:sz w:val="24"/>
        </w:rPr>
        <w:t xml:space="preserve">. </w:t>
      </w:r>
      <w:r w:rsidRPr="00B030E1">
        <w:rPr>
          <w:rFonts w:cs="Arial"/>
          <w:sz w:val="24"/>
        </w:rPr>
        <w:t>(</w:t>
      </w:r>
      <w:r>
        <w:rPr>
          <w:rFonts w:cs="Arial"/>
          <w:sz w:val="24"/>
        </w:rPr>
        <w:t>2020) Recuperado el 7 de</w:t>
      </w:r>
    </w:p>
    <w:p w14:paraId="6ECA9D5F"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7" w:history="1">
        <w:r w:rsidRPr="00657993">
          <w:rPr>
            <w:rStyle w:val="Hipervnculo"/>
            <w:rFonts w:cs="Arial"/>
            <w:sz w:val="24"/>
          </w:rPr>
          <w:t>http://atoyac.jalisco.gob.mx/</w:t>
        </w:r>
      </w:hyperlink>
      <w:r>
        <w:rPr>
          <w:rFonts w:cs="Arial"/>
          <w:sz w:val="24"/>
        </w:rPr>
        <w:t xml:space="preserve"> </w:t>
      </w:r>
    </w:p>
    <w:p w14:paraId="6E0427F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Autlán de Navarro</w:t>
      </w:r>
      <w:r>
        <w:rPr>
          <w:rFonts w:cs="Arial"/>
          <w:b/>
          <w:bCs/>
          <w:sz w:val="24"/>
        </w:rPr>
        <w:t xml:space="preserve">. </w:t>
      </w:r>
      <w:r w:rsidRPr="00B030E1">
        <w:rPr>
          <w:rFonts w:cs="Arial"/>
          <w:sz w:val="24"/>
        </w:rPr>
        <w:t>(</w:t>
      </w:r>
      <w:r>
        <w:rPr>
          <w:rFonts w:cs="Arial"/>
          <w:sz w:val="24"/>
        </w:rPr>
        <w:t>2020) Recuperado el 7 de</w:t>
      </w:r>
    </w:p>
    <w:p w14:paraId="307DF4A4"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8" w:history="1">
        <w:r w:rsidRPr="00657993">
          <w:rPr>
            <w:rStyle w:val="Hipervnculo"/>
            <w:rFonts w:cs="Arial"/>
            <w:sz w:val="24"/>
          </w:rPr>
          <w:t>https://autlan.gob.mx/</w:t>
        </w:r>
      </w:hyperlink>
      <w:r>
        <w:rPr>
          <w:rFonts w:cs="Arial"/>
          <w:sz w:val="24"/>
        </w:rPr>
        <w:t xml:space="preserve"> </w:t>
      </w:r>
    </w:p>
    <w:p w14:paraId="6B1EFD2F"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Ayotl</w:t>
      </w:r>
      <w:r>
        <w:rPr>
          <w:rFonts w:cs="Arial"/>
          <w:b/>
          <w:bCs/>
          <w:sz w:val="24"/>
        </w:rPr>
        <w:t>á</w:t>
      </w:r>
      <w:r w:rsidRPr="00B65E0A">
        <w:rPr>
          <w:rFonts w:cs="Arial"/>
          <w:b/>
          <w:bCs/>
          <w:sz w:val="24"/>
        </w:rPr>
        <w:t>n</w:t>
      </w:r>
      <w:r>
        <w:rPr>
          <w:rFonts w:cs="Arial"/>
          <w:b/>
          <w:bCs/>
          <w:sz w:val="24"/>
        </w:rPr>
        <w:t xml:space="preserve">. </w:t>
      </w:r>
      <w:r w:rsidRPr="00B030E1">
        <w:rPr>
          <w:rFonts w:cs="Arial"/>
          <w:sz w:val="24"/>
        </w:rPr>
        <w:t>(</w:t>
      </w:r>
      <w:r>
        <w:rPr>
          <w:rFonts w:cs="Arial"/>
          <w:sz w:val="24"/>
        </w:rPr>
        <w:t>2020) Recuperado el 7 de</w:t>
      </w:r>
    </w:p>
    <w:p w14:paraId="1EE3EA77"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69" w:history="1">
        <w:r w:rsidRPr="00657993">
          <w:rPr>
            <w:rStyle w:val="Hipervnculo"/>
            <w:rFonts w:cs="Arial"/>
            <w:sz w:val="24"/>
          </w:rPr>
          <w:t>https://ayotlanjalisco.gob.mx/ayotlan/</w:t>
        </w:r>
      </w:hyperlink>
      <w:r>
        <w:rPr>
          <w:rFonts w:cs="Arial"/>
          <w:sz w:val="24"/>
        </w:rPr>
        <w:t xml:space="preserve"> </w:t>
      </w:r>
    </w:p>
    <w:p w14:paraId="28A68A69"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Ayutla</w:t>
      </w:r>
      <w:r>
        <w:rPr>
          <w:rFonts w:cs="Arial"/>
          <w:b/>
          <w:bCs/>
          <w:sz w:val="24"/>
        </w:rPr>
        <w:t xml:space="preserve">. </w:t>
      </w:r>
      <w:r w:rsidRPr="00B030E1">
        <w:rPr>
          <w:rFonts w:cs="Arial"/>
          <w:sz w:val="24"/>
        </w:rPr>
        <w:t>(</w:t>
      </w:r>
      <w:r>
        <w:rPr>
          <w:rFonts w:cs="Arial"/>
          <w:sz w:val="24"/>
        </w:rPr>
        <w:t>2020) Recuperado el 7 de</w:t>
      </w:r>
    </w:p>
    <w:p w14:paraId="181893F2"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0" w:history="1">
        <w:r w:rsidRPr="00657993">
          <w:rPr>
            <w:rStyle w:val="Hipervnculo"/>
            <w:rFonts w:cs="Arial"/>
            <w:sz w:val="24"/>
          </w:rPr>
          <w:t>https://www.ayutla.gob.mx/</w:t>
        </w:r>
      </w:hyperlink>
      <w:r>
        <w:rPr>
          <w:rFonts w:cs="Arial"/>
          <w:sz w:val="24"/>
        </w:rPr>
        <w:t xml:space="preserve"> </w:t>
      </w:r>
    </w:p>
    <w:p w14:paraId="01F06E6E" w14:textId="77777777" w:rsidR="009F1EF0" w:rsidRDefault="009F1EF0" w:rsidP="009F1EF0">
      <w:pPr>
        <w:spacing w:line="360" w:lineRule="auto"/>
        <w:rPr>
          <w:rFonts w:cs="Arial"/>
          <w:sz w:val="24"/>
        </w:rPr>
      </w:pPr>
      <w:r>
        <w:rPr>
          <w:rFonts w:cs="Arial"/>
          <w:b/>
          <w:bCs/>
          <w:sz w:val="24"/>
        </w:rPr>
        <w:t>Gobierno del Municipio de B</w:t>
      </w:r>
      <w:r w:rsidRPr="00B65E0A">
        <w:rPr>
          <w:rFonts w:cs="Arial"/>
          <w:b/>
          <w:bCs/>
          <w:sz w:val="24"/>
        </w:rPr>
        <w:t>olaños</w:t>
      </w:r>
      <w:r>
        <w:rPr>
          <w:rFonts w:cs="Arial"/>
          <w:b/>
          <w:bCs/>
          <w:sz w:val="24"/>
        </w:rPr>
        <w:t xml:space="preserve">. </w:t>
      </w:r>
      <w:r w:rsidRPr="00B030E1">
        <w:rPr>
          <w:rFonts w:cs="Arial"/>
          <w:sz w:val="24"/>
        </w:rPr>
        <w:t>(</w:t>
      </w:r>
      <w:r>
        <w:rPr>
          <w:rFonts w:cs="Arial"/>
          <w:sz w:val="24"/>
        </w:rPr>
        <w:t>2020) Recuperado el 7 de</w:t>
      </w:r>
    </w:p>
    <w:p w14:paraId="7FC91852" w14:textId="77777777" w:rsidR="009F1EF0" w:rsidRPr="00C12393" w:rsidRDefault="009F1EF0" w:rsidP="009F1EF0">
      <w:pPr>
        <w:spacing w:line="360" w:lineRule="auto"/>
        <w:ind w:left="708"/>
        <w:rPr>
          <w:rFonts w:cs="Arial"/>
          <w:b/>
          <w:bCs/>
          <w:sz w:val="24"/>
        </w:rPr>
      </w:pPr>
      <w:r>
        <w:rPr>
          <w:rFonts w:cs="Arial"/>
          <w:sz w:val="24"/>
        </w:rPr>
        <w:t xml:space="preserve">noviembre, 2020 de: </w:t>
      </w:r>
      <w:hyperlink r:id="rId71" w:history="1">
        <w:r w:rsidRPr="00657993">
          <w:rPr>
            <w:rStyle w:val="Hipervnculo"/>
            <w:rFonts w:cs="Arial"/>
            <w:sz w:val="24"/>
          </w:rPr>
          <w:t>http://municipiodebolanos.gob.mx/work/paginas_municipales/14019_bolanos/index.html</w:t>
        </w:r>
      </w:hyperlink>
      <w:r>
        <w:rPr>
          <w:rFonts w:cs="Arial"/>
          <w:sz w:val="24"/>
        </w:rPr>
        <w:t xml:space="preserve"> </w:t>
      </w:r>
    </w:p>
    <w:p w14:paraId="60B701FE" w14:textId="77777777" w:rsidR="009F1EF0" w:rsidRDefault="009F1EF0" w:rsidP="009F1EF0">
      <w:pPr>
        <w:spacing w:line="360" w:lineRule="auto"/>
        <w:rPr>
          <w:rFonts w:cs="Arial"/>
          <w:sz w:val="24"/>
        </w:rPr>
      </w:pPr>
      <w:r>
        <w:rPr>
          <w:rFonts w:cs="Arial"/>
          <w:b/>
          <w:bCs/>
          <w:sz w:val="24"/>
        </w:rPr>
        <w:lastRenderedPageBreak/>
        <w:t xml:space="preserve">Gobierno del Municipio de </w:t>
      </w:r>
      <w:r w:rsidRPr="00B65E0A">
        <w:rPr>
          <w:rFonts w:cs="Arial"/>
          <w:b/>
          <w:bCs/>
          <w:sz w:val="24"/>
        </w:rPr>
        <w:t>Cabo Corrientes</w:t>
      </w:r>
      <w:r>
        <w:rPr>
          <w:rFonts w:cs="Arial"/>
          <w:b/>
          <w:bCs/>
          <w:sz w:val="24"/>
        </w:rPr>
        <w:t xml:space="preserve">. </w:t>
      </w:r>
      <w:r w:rsidRPr="00B030E1">
        <w:rPr>
          <w:rFonts w:cs="Arial"/>
          <w:sz w:val="24"/>
        </w:rPr>
        <w:t>(</w:t>
      </w:r>
      <w:r>
        <w:rPr>
          <w:rFonts w:cs="Arial"/>
          <w:sz w:val="24"/>
        </w:rPr>
        <w:t>2020) Recuperado el 7 de</w:t>
      </w:r>
    </w:p>
    <w:p w14:paraId="67D455F2"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2" w:history="1">
        <w:r w:rsidRPr="00657993">
          <w:rPr>
            <w:rStyle w:val="Hipervnculo"/>
            <w:rFonts w:cs="Arial"/>
            <w:sz w:val="24"/>
          </w:rPr>
          <w:t>http://www.cabocorrientes.gob.mx/</w:t>
        </w:r>
      </w:hyperlink>
      <w:r>
        <w:rPr>
          <w:rFonts w:cs="Arial"/>
          <w:sz w:val="24"/>
        </w:rPr>
        <w:t xml:space="preserve"> </w:t>
      </w:r>
    </w:p>
    <w:p w14:paraId="57F21B99"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Cañadas de Obregón</w:t>
      </w:r>
      <w:r>
        <w:rPr>
          <w:rFonts w:cs="Arial"/>
          <w:b/>
          <w:bCs/>
          <w:sz w:val="24"/>
        </w:rPr>
        <w:t xml:space="preserve">. </w:t>
      </w:r>
      <w:r w:rsidRPr="00B030E1">
        <w:rPr>
          <w:rFonts w:cs="Arial"/>
          <w:sz w:val="24"/>
        </w:rPr>
        <w:t>(</w:t>
      </w:r>
      <w:r>
        <w:rPr>
          <w:rFonts w:cs="Arial"/>
          <w:sz w:val="24"/>
        </w:rPr>
        <w:t>2020) Recuperado el 7 de</w:t>
      </w:r>
    </w:p>
    <w:p w14:paraId="7E19B1FE"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3" w:history="1">
        <w:r w:rsidRPr="00657993">
          <w:rPr>
            <w:rStyle w:val="Hipervnculo"/>
            <w:rFonts w:cs="Arial"/>
            <w:sz w:val="24"/>
          </w:rPr>
          <w:t>http://canadasdeobregon.jalisco.gob.mx/</w:t>
        </w:r>
      </w:hyperlink>
      <w:r>
        <w:rPr>
          <w:rFonts w:cs="Arial"/>
          <w:sz w:val="24"/>
        </w:rPr>
        <w:t xml:space="preserve"> </w:t>
      </w:r>
    </w:p>
    <w:p w14:paraId="3ACE4F51"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Casimiro de Castillo</w:t>
      </w:r>
      <w:r>
        <w:rPr>
          <w:rFonts w:cs="Arial"/>
          <w:b/>
          <w:bCs/>
          <w:sz w:val="24"/>
        </w:rPr>
        <w:t xml:space="preserve">. </w:t>
      </w:r>
      <w:r w:rsidRPr="00B030E1">
        <w:rPr>
          <w:rFonts w:cs="Arial"/>
          <w:sz w:val="24"/>
        </w:rPr>
        <w:t>(</w:t>
      </w:r>
      <w:r>
        <w:rPr>
          <w:rFonts w:cs="Arial"/>
          <w:sz w:val="24"/>
        </w:rPr>
        <w:t>2020) Recuperado el 7 de</w:t>
      </w:r>
    </w:p>
    <w:p w14:paraId="17C59B96"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4" w:history="1">
        <w:r w:rsidRPr="00657993">
          <w:rPr>
            <w:rStyle w:val="Hipervnculo"/>
            <w:rFonts w:cs="Arial"/>
            <w:sz w:val="24"/>
          </w:rPr>
          <w:t>https://casimirocastillo.gob.mx/</w:t>
        </w:r>
      </w:hyperlink>
      <w:r>
        <w:rPr>
          <w:rFonts w:cs="Arial"/>
          <w:sz w:val="24"/>
        </w:rPr>
        <w:t xml:space="preserve"> </w:t>
      </w:r>
    </w:p>
    <w:p w14:paraId="12EE9612"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Chapala</w:t>
      </w:r>
      <w:r>
        <w:rPr>
          <w:rFonts w:cs="Arial"/>
          <w:b/>
          <w:bCs/>
          <w:sz w:val="24"/>
        </w:rPr>
        <w:t xml:space="preserve">. </w:t>
      </w:r>
      <w:r w:rsidRPr="00B030E1">
        <w:rPr>
          <w:rFonts w:cs="Arial"/>
          <w:sz w:val="24"/>
        </w:rPr>
        <w:t>(</w:t>
      </w:r>
      <w:r>
        <w:rPr>
          <w:rFonts w:cs="Arial"/>
          <w:sz w:val="24"/>
        </w:rPr>
        <w:t>2020) Recuperado el 7 de</w:t>
      </w:r>
    </w:p>
    <w:p w14:paraId="65FFFC70"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5" w:history="1">
        <w:r w:rsidRPr="00657993">
          <w:rPr>
            <w:rStyle w:val="Hipervnculo"/>
            <w:rFonts w:cs="Arial"/>
            <w:sz w:val="24"/>
          </w:rPr>
          <w:t>http://www.chapala.gob.mx/</w:t>
        </w:r>
      </w:hyperlink>
      <w:r>
        <w:rPr>
          <w:rFonts w:cs="Arial"/>
          <w:sz w:val="24"/>
        </w:rPr>
        <w:t xml:space="preserve"> </w:t>
      </w:r>
    </w:p>
    <w:p w14:paraId="288454F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Chimaltitán</w:t>
      </w:r>
      <w:r>
        <w:rPr>
          <w:rFonts w:cs="Arial"/>
          <w:b/>
          <w:bCs/>
          <w:sz w:val="24"/>
        </w:rPr>
        <w:t xml:space="preserve">. </w:t>
      </w:r>
      <w:r w:rsidRPr="00B030E1">
        <w:rPr>
          <w:rFonts w:cs="Arial"/>
          <w:sz w:val="24"/>
        </w:rPr>
        <w:t>(</w:t>
      </w:r>
      <w:r>
        <w:rPr>
          <w:rFonts w:cs="Arial"/>
          <w:sz w:val="24"/>
        </w:rPr>
        <w:t>2020) Recuperado el 7 de</w:t>
      </w:r>
    </w:p>
    <w:p w14:paraId="77BC605E" w14:textId="77777777" w:rsidR="009F1EF0" w:rsidRPr="00C12393" w:rsidRDefault="009F1EF0" w:rsidP="009F1EF0">
      <w:pPr>
        <w:spacing w:line="360" w:lineRule="auto"/>
        <w:ind w:left="708"/>
        <w:rPr>
          <w:rFonts w:cs="Arial"/>
          <w:b/>
          <w:bCs/>
          <w:sz w:val="24"/>
        </w:rPr>
      </w:pPr>
      <w:r>
        <w:rPr>
          <w:rFonts w:cs="Arial"/>
          <w:sz w:val="24"/>
        </w:rPr>
        <w:t xml:space="preserve">noviembre, 2020 de: </w:t>
      </w:r>
      <w:hyperlink r:id="rId76" w:history="1">
        <w:r w:rsidRPr="00657993">
          <w:rPr>
            <w:rStyle w:val="Hipervnculo"/>
            <w:rFonts w:cs="Arial"/>
            <w:sz w:val="24"/>
          </w:rPr>
          <w:t>https://www.jalisco.gob.mx/es/jalisco/municipios/chimaltitan</w:t>
        </w:r>
      </w:hyperlink>
      <w:r>
        <w:rPr>
          <w:rFonts w:cs="Arial"/>
          <w:sz w:val="24"/>
        </w:rPr>
        <w:t xml:space="preserve"> </w:t>
      </w:r>
    </w:p>
    <w:p w14:paraId="10C9F1C9"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Chiquilistlán</w:t>
      </w:r>
      <w:r>
        <w:rPr>
          <w:rFonts w:cs="Arial"/>
          <w:b/>
          <w:bCs/>
          <w:sz w:val="24"/>
        </w:rPr>
        <w:t xml:space="preserve">. </w:t>
      </w:r>
      <w:r w:rsidRPr="00B030E1">
        <w:rPr>
          <w:rFonts w:cs="Arial"/>
          <w:sz w:val="24"/>
        </w:rPr>
        <w:t>(</w:t>
      </w:r>
      <w:r>
        <w:rPr>
          <w:rFonts w:cs="Arial"/>
          <w:sz w:val="24"/>
        </w:rPr>
        <w:t>2020) Recuperado el 7 de</w:t>
      </w:r>
    </w:p>
    <w:p w14:paraId="2E4D5468"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7" w:history="1">
        <w:r w:rsidRPr="00657993">
          <w:rPr>
            <w:rStyle w:val="Hipervnculo"/>
            <w:rFonts w:cs="Arial"/>
            <w:sz w:val="24"/>
          </w:rPr>
          <w:t>http://www.chiquilistlan.gob.mx/</w:t>
        </w:r>
      </w:hyperlink>
      <w:r>
        <w:rPr>
          <w:rFonts w:cs="Arial"/>
          <w:sz w:val="24"/>
        </w:rPr>
        <w:t xml:space="preserve"> </w:t>
      </w:r>
    </w:p>
    <w:p w14:paraId="67ABEFF2"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Cihuatlán</w:t>
      </w:r>
      <w:r>
        <w:rPr>
          <w:rFonts w:cs="Arial"/>
          <w:b/>
          <w:bCs/>
          <w:sz w:val="24"/>
        </w:rPr>
        <w:t xml:space="preserve">. </w:t>
      </w:r>
      <w:r w:rsidRPr="00B030E1">
        <w:rPr>
          <w:rFonts w:cs="Arial"/>
          <w:sz w:val="24"/>
        </w:rPr>
        <w:t>(</w:t>
      </w:r>
      <w:r>
        <w:rPr>
          <w:rFonts w:cs="Arial"/>
          <w:sz w:val="24"/>
        </w:rPr>
        <w:t>2020) Recuperado el 7 de</w:t>
      </w:r>
    </w:p>
    <w:p w14:paraId="4A2112C5"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8" w:history="1">
        <w:r w:rsidRPr="00657993">
          <w:rPr>
            <w:rStyle w:val="Hipervnculo"/>
            <w:rFonts w:cs="Arial"/>
            <w:sz w:val="24"/>
          </w:rPr>
          <w:t>https://www.cihuatlan.gob.mx/</w:t>
        </w:r>
      </w:hyperlink>
      <w:r>
        <w:rPr>
          <w:rFonts w:cs="Arial"/>
          <w:sz w:val="24"/>
        </w:rPr>
        <w:t xml:space="preserve"> </w:t>
      </w:r>
    </w:p>
    <w:p w14:paraId="71D9F312"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Cocula</w:t>
      </w:r>
      <w:r>
        <w:rPr>
          <w:rFonts w:cs="Arial"/>
          <w:b/>
          <w:bCs/>
          <w:sz w:val="24"/>
        </w:rPr>
        <w:t xml:space="preserve">. </w:t>
      </w:r>
      <w:r w:rsidRPr="00B030E1">
        <w:rPr>
          <w:rFonts w:cs="Arial"/>
          <w:sz w:val="24"/>
        </w:rPr>
        <w:t>(</w:t>
      </w:r>
      <w:r>
        <w:rPr>
          <w:rFonts w:cs="Arial"/>
          <w:sz w:val="24"/>
        </w:rPr>
        <w:t>2020) Recuperado el 7 de</w:t>
      </w:r>
    </w:p>
    <w:p w14:paraId="514EDBC5"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79" w:history="1">
        <w:r w:rsidRPr="00657993">
          <w:rPr>
            <w:rStyle w:val="Hipervnculo"/>
            <w:rFonts w:cs="Arial"/>
            <w:sz w:val="24"/>
          </w:rPr>
          <w:t>http://cocula.gob.mx/</w:t>
        </w:r>
      </w:hyperlink>
      <w:r>
        <w:rPr>
          <w:rFonts w:cs="Arial"/>
          <w:sz w:val="24"/>
        </w:rPr>
        <w:t xml:space="preserve"> </w:t>
      </w:r>
    </w:p>
    <w:p w14:paraId="5951F38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Colotlán</w:t>
      </w:r>
      <w:r>
        <w:rPr>
          <w:rFonts w:cs="Arial"/>
          <w:b/>
          <w:bCs/>
          <w:sz w:val="24"/>
        </w:rPr>
        <w:t xml:space="preserve">. </w:t>
      </w:r>
      <w:r w:rsidRPr="00B030E1">
        <w:rPr>
          <w:rFonts w:cs="Arial"/>
          <w:sz w:val="24"/>
        </w:rPr>
        <w:t>(</w:t>
      </w:r>
      <w:r>
        <w:rPr>
          <w:rFonts w:cs="Arial"/>
          <w:sz w:val="24"/>
        </w:rPr>
        <w:t>2020) Recuperado el 7 de</w:t>
      </w:r>
    </w:p>
    <w:p w14:paraId="37F754A9" w14:textId="77777777" w:rsidR="009F1EF0" w:rsidRPr="00C12393"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80" w:history="1">
        <w:r w:rsidRPr="00657993">
          <w:rPr>
            <w:rStyle w:val="Hipervnculo"/>
            <w:rFonts w:cs="Arial"/>
            <w:sz w:val="24"/>
          </w:rPr>
          <w:t>http://www.colotlan.gob.mx/</w:t>
        </w:r>
      </w:hyperlink>
      <w:r>
        <w:rPr>
          <w:rFonts w:cs="Arial"/>
          <w:sz w:val="24"/>
        </w:rPr>
        <w:t xml:space="preserve"> </w:t>
      </w:r>
    </w:p>
    <w:p w14:paraId="2677A519"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Concepción de Buenos Aires</w:t>
      </w:r>
      <w:r>
        <w:rPr>
          <w:rFonts w:cs="Arial"/>
          <w:b/>
          <w:bCs/>
          <w:sz w:val="24"/>
        </w:rPr>
        <w:t xml:space="preserve">. </w:t>
      </w:r>
      <w:r w:rsidRPr="00B030E1">
        <w:rPr>
          <w:rFonts w:cs="Arial"/>
          <w:sz w:val="24"/>
        </w:rPr>
        <w:t>(</w:t>
      </w:r>
      <w:r>
        <w:rPr>
          <w:rFonts w:cs="Arial"/>
          <w:sz w:val="24"/>
        </w:rPr>
        <w:t>2020) Recuperado el</w:t>
      </w:r>
    </w:p>
    <w:p w14:paraId="5705716B" w14:textId="77777777" w:rsidR="009F1EF0" w:rsidRPr="00B65E0A" w:rsidRDefault="009F1EF0" w:rsidP="009F1EF0">
      <w:pPr>
        <w:spacing w:line="360" w:lineRule="auto"/>
        <w:ind w:firstLine="708"/>
        <w:rPr>
          <w:rFonts w:cs="Arial"/>
          <w:sz w:val="24"/>
        </w:rPr>
      </w:pPr>
      <w:r>
        <w:rPr>
          <w:rFonts w:cs="Arial"/>
          <w:sz w:val="24"/>
        </w:rPr>
        <w:t xml:space="preserve">7 de noviembre, 2020 de: </w:t>
      </w:r>
      <w:hyperlink r:id="rId81" w:history="1">
        <w:r w:rsidRPr="00657993">
          <w:rPr>
            <w:rStyle w:val="Hipervnculo"/>
            <w:rFonts w:cs="Arial"/>
            <w:sz w:val="24"/>
          </w:rPr>
          <w:t>https://concepciondebuenosaires.jalisco.gob.mx/</w:t>
        </w:r>
      </w:hyperlink>
      <w:r>
        <w:rPr>
          <w:rFonts w:cs="Arial"/>
          <w:sz w:val="24"/>
        </w:rPr>
        <w:t xml:space="preserve"> </w:t>
      </w:r>
    </w:p>
    <w:p w14:paraId="06DCFEB3"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Cuautitlán de García Barragán</w:t>
      </w:r>
      <w:r>
        <w:rPr>
          <w:rFonts w:cs="Arial"/>
          <w:b/>
          <w:bCs/>
          <w:sz w:val="24"/>
        </w:rPr>
        <w:t xml:space="preserve">. </w:t>
      </w:r>
      <w:r w:rsidRPr="00B030E1">
        <w:rPr>
          <w:rFonts w:cs="Arial"/>
          <w:sz w:val="24"/>
        </w:rPr>
        <w:t>(</w:t>
      </w:r>
      <w:r>
        <w:rPr>
          <w:rFonts w:cs="Arial"/>
          <w:sz w:val="24"/>
        </w:rPr>
        <w:t>2020) Recuperado</w:t>
      </w:r>
    </w:p>
    <w:p w14:paraId="6723D0EC" w14:textId="77777777" w:rsidR="009F1EF0" w:rsidRPr="00B65E0A" w:rsidRDefault="009F1EF0" w:rsidP="009F1EF0">
      <w:pPr>
        <w:spacing w:line="360" w:lineRule="auto"/>
        <w:ind w:firstLine="708"/>
        <w:rPr>
          <w:rFonts w:cs="Arial"/>
          <w:sz w:val="24"/>
        </w:rPr>
      </w:pPr>
      <w:r>
        <w:rPr>
          <w:rFonts w:cs="Arial"/>
          <w:sz w:val="24"/>
        </w:rPr>
        <w:t xml:space="preserve">el 7 de noviembre, 2020 de: </w:t>
      </w:r>
      <w:hyperlink r:id="rId82" w:history="1">
        <w:r w:rsidRPr="00657993">
          <w:rPr>
            <w:rStyle w:val="Hipervnculo"/>
            <w:rFonts w:cs="Arial"/>
            <w:sz w:val="24"/>
          </w:rPr>
          <w:t>http://www.cuautitlanjalisco.gob.mx/</w:t>
        </w:r>
      </w:hyperlink>
      <w:r>
        <w:rPr>
          <w:rFonts w:cs="Arial"/>
          <w:sz w:val="24"/>
        </w:rPr>
        <w:t xml:space="preserve"> </w:t>
      </w:r>
    </w:p>
    <w:p w14:paraId="6412DAE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Cuautla</w:t>
      </w:r>
      <w:r>
        <w:rPr>
          <w:rFonts w:cs="Arial"/>
          <w:b/>
          <w:bCs/>
          <w:sz w:val="24"/>
        </w:rPr>
        <w:t xml:space="preserve">. </w:t>
      </w:r>
      <w:r w:rsidRPr="00B030E1">
        <w:rPr>
          <w:rFonts w:cs="Arial"/>
          <w:sz w:val="24"/>
        </w:rPr>
        <w:t>(</w:t>
      </w:r>
      <w:r>
        <w:rPr>
          <w:rFonts w:cs="Arial"/>
          <w:sz w:val="24"/>
        </w:rPr>
        <w:t>2020) Recuperado el 7 de noviembre, 2020</w:t>
      </w:r>
    </w:p>
    <w:p w14:paraId="4264C2B5" w14:textId="77777777" w:rsidR="009F1EF0" w:rsidRPr="00B65E0A" w:rsidRDefault="009F1EF0" w:rsidP="009F1EF0">
      <w:pPr>
        <w:spacing w:line="360" w:lineRule="auto"/>
        <w:ind w:firstLine="708"/>
        <w:rPr>
          <w:rFonts w:cs="Arial"/>
          <w:sz w:val="24"/>
        </w:rPr>
      </w:pPr>
      <w:r>
        <w:rPr>
          <w:rFonts w:cs="Arial"/>
          <w:sz w:val="24"/>
        </w:rPr>
        <w:t xml:space="preserve">de: </w:t>
      </w:r>
      <w:hyperlink r:id="rId83" w:history="1">
        <w:r w:rsidRPr="00657993">
          <w:rPr>
            <w:rStyle w:val="Hipervnculo"/>
            <w:rFonts w:cs="Arial"/>
            <w:sz w:val="24"/>
          </w:rPr>
          <w:t>https://cuautlajalisco.gob.mx/</w:t>
        </w:r>
      </w:hyperlink>
      <w:r>
        <w:rPr>
          <w:rFonts w:cs="Arial"/>
          <w:sz w:val="24"/>
        </w:rPr>
        <w:t xml:space="preserve"> </w:t>
      </w:r>
    </w:p>
    <w:p w14:paraId="2E8E7E1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Cuquío</w:t>
      </w:r>
      <w:r>
        <w:rPr>
          <w:rFonts w:cs="Arial"/>
          <w:b/>
          <w:bCs/>
          <w:sz w:val="24"/>
        </w:rPr>
        <w:t xml:space="preserve">. </w:t>
      </w:r>
      <w:r w:rsidRPr="00B030E1">
        <w:rPr>
          <w:rFonts w:cs="Arial"/>
          <w:sz w:val="24"/>
        </w:rPr>
        <w:t>(</w:t>
      </w:r>
      <w:r>
        <w:rPr>
          <w:rFonts w:cs="Arial"/>
          <w:sz w:val="24"/>
        </w:rPr>
        <w:t>2020) Recuperado el 7 de</w:t>
      </w:r>
    </w:p>
    <w:p w14:paraId="2B87CDC9"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84" w:history="1">
        <w:r w:rsidRPr="00657993">
          <w:rPr>
            <w:rStyle w:val="Hipervnculo"/>
            <w:rFonts w:cs="Arial"/>
            <w:sz w:val="24"/>
          </w:rPr>
          <w:t>http://www.ayuntamiento-cuquio.com/</w:t>
        </w:r>
      </w:hyperlink>
      <w:r>
        <w:rPr>
          <w:rFonts w:cs="Arial"/>
          <w:sz w:val="24"/>
        </w:rPr>
        <w:t xml:space="preserve"> </w:t>
      </w:r>
    </w:p>
    <w:p w14:paraId="13EE6FE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Degollado</w:t>
      </w:r>
      <w:r>
        <w:rPr>
          <w:rFonts w:cs="Arial"/>
          <w:b/>
          <w:bCs/>
          <w:sz w:val="24"/>
        </w:rPr>
        <w:t>.</w:t>
      </w:r>
      <w:r w:rsidRPr="0059449A">
        <w:rPr>
          <w:rFonts w:cs="Arial"/>
          <w:sz w:val="24"/>
        </w:rPr>
        <w:t xml:space="preserve"> </w:t>
      </w:r>
      <w:r w:rsidRPr="00B030E1">
        <w:rPr>
          <w:rFonts w:cs="Arial"/>
          <w:sz w:val="24"/>
        </w:rPr>
        <w:t>(</w:t>
      </w:r>
      <w:r>
        <w:rPr>
          <w:rFonts w:cs="Arial"/>
          <w:sz w:val="24"/>
        </w:rPr>
        <w:t>2020) Recuperado el 7 de</w:t>
      </w:r>
    </w:p>
    <w:p w14:paraId="3D4819F5"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85" w:history="1">
        <w:r w:rsidRPr="00657993">
          <w:rPr>
            <w:rStyle w:val="Hipervnculo"/>
            <w:rFonts w:cs="Arial"/>
            <w:sz w:val="24"/>
          </w:rPr>
          <w:t>http://degollado.gob.mx/</w:t>
        </w:r>
      </w:hyperlink>
      <w:r>
        <w:rPr>
          <w:rFonts w:cs="Arial"/>
          <w:sz w:val="24"/>
        </w:rPr>
        <w:t xml:space="preserve"> </w:t>
      </w:r>
    </w:p>
    <w:p w14:paraId="12189D7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Ejutla</w:t>
      </w:r>
      <w:r>
        <w:rPr>
          <w:rFonts w:cs="Arial"/>
          <w:b/>
          <w:bCs/>
          <w:sz w:val="24"/>
        </w:rPr>
        <w:t xml:space="preserve">. </w:t>
      </w:r>
      <w:r w:rsidRPr="00B030E1">
        <w:rPr>
          <w:rFonts w:cs="Arial"/>
          <w:sz w:val="24"/>
        </w:rPr>
        <w:t>(</w:t>
      </w:r>
      <w:r>
        <w:rPr>
          <w:rFonts w:cs="Arial"/>
          <w:sz w:val="24"/>
        </w:rPr>
        <w:t>2020) Recuperado el 7 de</w:t>
      </w:r>
    </w:p>
    <w:p w14:paraId="555D2FA0"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86" w:history="1">
        <w:r w:rsidRPr="00657993">
          <w:rPr>
            <w:rStyle w:val="Hipervnculo"/>
            <w:rFonts w:cs="Arial"/>
            <w:sz w:val="24"/>
          </w:rPr>
          <w:t>https://www.ejutlajalisco.com/</w:t>
        </w:r>
      </w:hyperlink>
      <w:r>
        <w:rPr>
          <w:rFonts w:cs="Arial"/>
          <w:sz w:val="24"/>
        </w:rPr>
        <w:t xml:space="preserve"> </w:t>
      </w:r>
    </w:p>
    <w:p w14:paraId="72F8E7B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El Arenal</w:t>
      </w:r>
      <w:r>
        <w:rPr>
          <w:rFonts w:cs="Arial"/>
          <w:b/>
          <w:bCs/>
          <w:sz w:val="24"/>
        </w:rPr>
        <w:t xml:space="preserve">. </w:t>
      </w:r>
      <w:r w:rsidRPr="00B030E1">
        <w:rPr>
          <w:rFonts w:cs="Arial"/>
          <w:sz w:val="24"/>
        </w:rPr>
        <w:t>(</w:t>
      </w:r>
      <w:r>
        <w:rPr>
          <w:rFonts w:cs="Arial"/>
          <w:sz w:val="24"/>
        </w:rPr>
        <w:t>2020) Recuperado el 7 de</w:t>
      </w:r>
    </w:p>
    <w:p w14:paraId="51DE221C"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87" w:history="1">
        <w:r w:rsidRPr="00657993">
          <w:rPr>
            <w:rStyle w:val="Hipervnculo"/>
            <w:rFonts w:cs="Arial"/>
            <w:sz w:val="24"/>
          </w:rPr>
          <w:t>https://elarenal.jalisco.gob.mx/</w:t>
        </w:r>
      </w:hyperlink>
      <w:r>
        <w:rPr>
          <w:rFonts w:cs="Arial"/>
          <w:sz w:val="24"/>
        </w:rPr>
        <w:t xml:space="preserve"> </w:t>
      </w:r>
    </w:p>
    <w:p w14:paraId="51CF62B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El Grullo</w:t>
      </w:r>
      <w:r>
        <w:rPr>
          <w:rFonts w:cs="Arial"/>
          <w:b/>
          <w:bCs/>
          <w:sz w:val="24"/>
        </w:rPr>
        <w:t xml:space="preserve">. </w:t>
      </w:r>
      <w:r w:rsidRPr="00B030E1">
        <w:rPr>
          <w:rFonts w:cs="Arial"/>
          <w:sz w:val="24"/>
        </w:rPr>
        <w:t>(</w:t>
      </w:r>
      <w:r>
        <w:rPr>
          <w:rFonts w:cs="Arial"/>
          <w:sz w:val="24"/>
        </w:rPr>
        <w:t>2020) Recuperado el 7 de</w:t>
      </w:r>
    </w:p>
    <w:p w14:paraId="1C0AD874" w14:textId="77777777" w:rsidR="009F1EF0" w:rsidRPr="00971531" w:rsidRDefault="009F1EF0" w:rsidP="009F1EF0">
      <w:pPr>
        <w:spacing w:line="360" w:lineRule="auto"/>
        <w:ind w:firstLine="708"/>
        <w:rPr>
          <w:rFonts w:cs="Arial"/>
          <w:b/>
          <w:bCs/>
          <w:sz w:val="24"/>
        </w:rPr>
      </w:pPr>
      <w:r>
        <w:rPr>
          <w:rFonts w:cs="Arial"/>
          <w:sz w:val="24"/>
        </w:rPr>
        <w:lastRenderedPageBreak/>
        <w:t>noviembre, 2020 de:</w:t>
      </w:r>
      <w:r>
        <w:rPr>
          <w:rFonts w:cs="Arial"/>
          <w:b/>
          <w:bCs/>
          <w:sz w:val="24"/>
        </w:rPr>
        <w:t xml:space="preserve"> </w:t>
      </w:r>
      <w:hyperlink r:id="rId88" w:history="1">
        <w:r w:rsidRPr="00657993">
          <w:rPr>
            <w:rStyle w:val="Hipervnculo"/>
            <w:rFonts w:cs="Arial"/>
            <w:sz w:val="24"/>
          </w:rPr>
          <w:t>https://elgrullo.gob.mx/</w:t>
        </w:r>
      </w:hyperlink>
      <w:r>
        <w:rPr>
          <w:rFonts w:cs="Arial"/>
          <w:sz w:val="24"/>
        </w:rPr>
        <w:t xml:space="preserve"> </w:t>
      </w:r>
    </w:p>
    <w:p w14:paraId="671EA90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El Limón</w:t>
      </w:r>
      <w:r>
        <w:rPr>
          <w:rFonts w:cs="Arial"/>
          <w:b/>
          <w:bCs/>
          <w:sz w:val="24"/>
        </w:rPr>
        <w:t xml:space="preserve">. </w:t>
      </w:r>
      <w:r w:rsidRPr="00B030E1">
        <w:rPr>
          <w:rFonts w:cs="Arial"/>
          <w:sz w:val="24"/>
        </w:rPr>
        <w:t>(</w:t>
      </w:r>
      <w:r>
        <w:rPr>
          <w:rFonts w:cs="Arial"/>
          <w:sz w:val="24"/>
        </w:rPr>
        <w:t>2020) Recuperado el 7 de</w:t>
      </w:r>
    </w:p>
    <w:p w14:paraId="1E47C8BD"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89" w:history="1">
        <w:r w:rsidRPr="00657993">
          <w:rPr>
            <w:rStyle w:val="Hipervnculo"/>
            <w:rFonts w:cs="Arial"/>
            <w:sz w:val="24"/>
          </w:rPr>
          <w:t>https://ellimon.jalisco.gob.mx/</w:t>
        </w:r>
      </w:hyperlink>
      <w:r>
        <w:rPr>
          <w:rFonts w:cs="Arial"/>
          <w:sz w:val="24"/>
        </w:rPr>
        <w:t xml:space="preserve"> </w:t>
      </w:r>
    </w:p>
    <w:p w14:paraId="42ECC7E9" w14:textId="77777777" w:rsidR="009F1EF0" w:rsidRDefault="009F1EF0" w:rsidP="009F1EF0">
      <w:pPr>
        <w:spacing w:line="360" w:lineRule="auto"/>
        <w:rPr>
          <w:rFonts w:cs="Arial"/>
          <w:sz w:val="24"/>
        </w:rPr>
      </w:pPr>
      <w:r>
        <w:rPr>
          <w:rFonts w:cs="Arial"/>
          <w:b/>
          <w:bCs/>
          <w:sz w:val="24"/>
        </w:rPr>
        <w:t>Gobierno del Municipio de E</w:t>
      </w:r>
      <w:r w:rsidRPr="00B65E0A">
        <w:rPr>
          <w:rFonts w:cs="Arial"/>
          <w:b/>
          <w:bCs/>
          <w:sz w:val="24"/>
        </w:rPr>
        <w:t>l Salto</w:t>
      </w:r>
      <w:r>
        <w:rPr>
          <w:rFonts w:cs="Arial"/>
          <w:b/>
          <w:bCs/>
          <w:sz w:val="24"/>
        </w:rPr>
        <w:t xml:space="preserve">. </w:t>
      </w:r>
      <w:r w:rsidRPr="00B030E1">
        <w:rPr>
          <w:rFonts w:cs="Arial"/>
          <w:sz w:val="24"/>
        </w:rPr>
        <w:t>(</w:t>
      </w:r>
      <w:r>
        <w:rPr>
          <w:rFonts w:cs="Arial"/>
          <w:sz w:val="24"/>
        </w:rPr>
        <w:t>2020) Recuperado el 7 de</w:t>
      </w:r>
    </w:p>
    <w:p w14:paraId="10BE19E7"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0" w:history="1">
        <w:r w:rsidRPr="00657993">
          <w:rPr>
            <w:rStyle w:val="Hipervnculo"/>
            <w:rFonts w:cs="Arial"/>
            <w:sz w:val="24"/>
          </w:rPr>
          <w:t>https://www.elsalto.gob.mx/</w:t>
        </w:r>
      </w:hyperlink>
      <w:r>
        <w:rPr>
          <w:rFonts w:cs="Arial"/>
          <w:sz w:val="24"/>
        </w:rPr>
        <w:t xml:space="preserve"> </w:t>
      </w:r>
    </w:p>
    <w:p w14:paraId="67F467BE"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Encarnación de Díaz</w:t>
      </w:r>
      <w:r>
        <w:rPr>
          <w:rFonts w:cs="Arial"/>
          <w:b/>
          <w:bCs/>
          <w:sz w:val="24"/>
        </w:rPr>
        <w:t xml:space="preserve">. </w:t>
      </w:r>
      <w:r w:rsidRPr="00B030E1">
        <w:rPr>
          <w:rFonts w:cs="Arial"/>
          <w:sz w:val="24"/>
        </w:rPr>
        <w:t>(</w:t>
      </w:r>
      <w:r>
        <w:rPr>
          <w:rFonts w:cs="Arial"/>
          <w:sz w:val="24"/>
        </w:rPr>
        <w:t>2020) Recuperado el 7 de</w:t>
      </w:r>
    </w:p>
    <w:p w14:paraId="263CC00A"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1" w:history="1">
        <w:r w:rsidRPr="00657993">
          <w:rPr>
            <w:rStyle w:val="Hipervnculo"/>
            <w:rFonts w:cs="Arial"/>
            <w:sz w:val="24"/>
          </w:rPr>
          <w:t>https://encarnaciondediazjal.gob.mx/</w:t>
        </w:r>
      </w:hyperlink>
      <w:r>
        <w:rPr>
          <w:rFonts w:cs="Arial"/>
          <w:sz w:val="24"/>
        </w:rPr>
        <w:t xml:space="preserve"> </w:t>
      </w:r>
    </w:p>
    <w:p w14:paraId="039FF53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Etzatlán</w:t>
      </w:r>
      <w:r>
        <w:rPr>
          <w:rFonts w:cs="Arial"/>
          <w:b/>
          <w:bCs/>
          <w:sz w:val="24"/>
        </w:rPr>
        <w:t xml:space="preserve">. </w:t>
      </w:r>
      <w:r w:rsidRPr="00B030E1">
        <w:rPr>
          <w:rFonts w:cs="Arial"/>
          <w:sz w:val="24"/>
        </w:rPr>
        <w:t>(</w:t>
      </w:r>
      <w:r>
        <w:rPr>
          <w:rFonts w:cs="Arial"/>
          <w:sz w:val="24"/>
        </w:rPr>
        <w:t>2020) Recuperado el 7 de</w:t>
      </w:r>
    </w:p>
    <w:p w14:paraId="2A8EC739"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2" w:history="1">
        <w:r w:rsidRPr="00657993">
          <w:rPr>
            <w:rStyle w:val="Hipervnculo"/>
            <w:rFonts w:cs="Arial"/>
            <w:sz w:val="24"/>
          </w:rPr>
          <w:t>http://etzatlan.gob.mx/</w:t>
        </w:r>
      </w:hyperlink>
      <w:r>
        <w:rPr>
          <w:rFonts w:cs="Arial"/>
          <w:sz w:val="24"/>
        </w:rPr>
        <w:t xml:space="preserve"> </w:t>
      </w:r>
    </w:p>
    <w:p w14:paraId="427DAECC" w14:textId="28F7CEBE"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Gómez Far</w:t>
      </w:r>
      <w:r w:rsidR="00124436">
        <w:rPr>
          <w:rFonts w:cs="Arial"/>
          <w:b/>
          <w:bCs/>
          <w:sz w:val="24"/>
        </w:rPr>
        <w:t>í</w:t>
      </w:r>
      <w:r w:rsidRPr="00B65E0A">
        <w:rPr>
          <w:rFonts w:cs="Arial"/>
          <w:b/>
          <w:bCs/>
          <w:sz w:val="24"/>
        </w:rPr>
        <w:t>as</w:t>
      </w:r>
      <w:r>
        <w:rPr>
          <w:rFonts w:cs="Arial"/>
          <w:b/>
          <w:bCs/>
          <w:sz w:val="24"/>
        </w:rPr>
        <w:t xml:space="preserve">. </w:t>
      </w:r>
      <w:r w:rsidRPr="00B030E1">
        <w:rPr>
          <w:rFonts w:cs="Arial"/>
          <w:sz w:val="24"/>
        </w:rPr>
        <w:t>(</w:t>
      </w:r>
      <w:r>
        <w:rPr>
          <w:rFonts w:cs="Arial"/>
          <w:sz w:val="24"/>
        </w:rPr>
        <w:t>2020) Recuperado el 7 de</w:t>
      </w:r>
    </w:p>
    <w:p w14:paraId="6AA7A0D2"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3" w:history="1">
        <w:r w:rsidRPr="00657993">
          <w:rPr>
            <w:rStyle w:val="Hipervnculo"/>
            <w:rFonts w:cs="Arial"/>
            <w:sz w:val="24"/>
          </w:rPr>
          <w:t>https://www.ayuntamientogomezfarias.gob.mx/</w:t>
        </w:r>
      </w:hyperlink>
      <w:r>
        <w:rPr>
          <w:rFonts w:cs="Arial"/>
          <w:sz w:val="24"/>
        </w:rPr>
        <w:t xml:space="preserve"> </w:t>
      </w:r>
    </w:p>
    <w:p w14:paraId="3BD19AE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Guachinango</w:t>
      </w:r>
      <w:r>
        <w:rPr>
          <w:rFonts w:cs="Arial"/>
          <w:b/>
          <w:bCs/>
          <w:sz w:val="24"/>
        </w:rPr>
        <w:t xml:space="preserve">. </w:t>
      </w:r>
      <w:r w:rsidRPr="00B030E1">
        <w:rPr>
          <w:rFonts w:cs="Arial"/>
          <w:sz w:val="24"/>
        </w:rPr>
        <w:t>(</w:t>
      </w:r>
      <w:r>
        <w:rPr>
          <w:rFonts w:cs="Arial"/>
          <w:sz w:val="24"/>
        </w:rPr>
        <w:t>2020) Recuperado el 7 de</w:t>
      </w:r>
    </w:p>
    <w:p w14:paraId="732FE74E"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4" w:history="1">
        <w:r w:rsidRPr="00657993">
          <w:rPr>
            <w:rStyle w:val="Hipervnculo"/>
            <w:rFonts w:cs="Arial"/>
            <w:sz w:val="24"/>
          </w:rPr>
          <w:t>http://guachinango.gob.mx/</w:t>
        </w:r>
      </w:hyperlink>
      <w:r>
        <w:rPr>
          <w:rFonts w:cs="Arial"/>
          <w:sz w:val="24"/>
        </w:rPr>
        <w:t xml:space="preserve"> </w:t>
      </w:r>
    </w:p>
    <w:p w14:paraId="0FC98A4F"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Guadalajara</w:t>
      </w:r>
      <w:r>
        <w:rPr>
          <w:rFonts w:cs="Arial"/>
          <w:b/>
          <w:bCs/>
          <w:sz w:val="24"/>
        </w:rPr>
        <w:t xml:space="preserve">. </w:t>
      </w:r>
      <w:r w:rsidRPr="00B030E1">
        <w:rPr>
          <w:rFonts w:cs="Arial"/>
          <w:sz w:val="24"/>
        </w:rPr>
        <w:t>(</w:t>
      </w:r>
      <w:r>
        <w:rPr>
          <w:rFonts w:cs="Arial"/>
          <w:sz w:val="24"/>
        </w:rPr>
        <w:t>2020) Recuperado el 7 de</w:t>
      </w:r>
    </w:p>
    <w:p w14:paraId="41CBACA0"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5" w:history="1">
        <w:r w:rsidRPr="00657993">
          <w:rPr>
            <w:rStyle w:val="Hipervnculo"/>
            <w:rFonts w:cs="Arial"/>
            <w:sz w:val="24"/>
          </w:rPr>
          <w:t>https://guadalajara.gob.mx/</w:t>
        </w:r>
      </w:hyperlink>
      <w:r>
        <w:rPr>
          <w:rFonts w:cs="Arial"/>
          <w:sz w:val="24"/>
        </w:rPr>
        <w:t xml:space="preserve"> </w:t>
      </w:r>
    </w:p>
    <w:p w14:paraId="3DAA4B3E"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Hostotipaquillo</w:t>
      </w:r>
      <w:r>
        <w:rPr>
          <w:rFonts w:cs="Arial"/>
          <w:b/>
          <w:bCs/>
          <w:sz w:val="24"/>
        </w:rPr>
        <w:t xml:space="preserve">. </w:t>
      </w:r>
      <w:r w:rsidRPr="00B030E1">
        <w:rPr>
          <w:rFonts w:cs="Arial"/>
          <w:sz w:val="24"/>
        </w:rPr>
        <w:t>(</w:t>
      </w:r>
      <w:r>
        <w:rPr>
          <w:rFonts w:cs="Arial"/>
          <w:sz w:val="24"/>
        </w:rPr>
        <w:t>2020) Recuperado el 7 de</w:t>
      </w:r>
    </w:p>
    <w:p w14:paraId="4915708D"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6" w:history="1">
        <w:r w:rsidRPr="00657993">
          <w:rPr>
            <w:rStyle w:val="Hipervnculo"/>
            <w:rFonts w:cs="Arial"/>
            <w:sz w:val="24"/>
          </w:rPr>
          <w:t>https://www.hostotipaquillojalisco.gob.mx/</w:t>
        </w:r>
      </w:hyperlink>
      <w:r>
        <w:rPr>
          <w:rFonts w:cs="Arial"/>
          <w:sz w:val="24"/>
        </w:rPr>
        <w:t xml:space="preserve"> </w:t>
      </w:r>
    </w:p>
    <w:p w14:paraId="568BA1B2" w14:textId="67A51EC1"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Huej</w:t>
      </w:r>
      <w:r w:rsidR="00124436">
        <w:rPr>
          <w:rFonts w:cs="Arial"/>
          <w:b/>
          <w:bCs/>
          <w:sz w:val="24"/>
        </w:rPr>
        <w:t>ú</w:t>
      </w:r>
      <w:r w:rsidRPr="00B65E0A">
        <w:rPr>
          <w:rFonts w:cs="Arial"/>
          <w:b/>
          <w:bCs/>
          <w:sz w:val="24"/>
        </w:rPr>
        <w:t>car</w:t>
      </w:r>
      <w:r>
        <w:rPr>
          <w:rFonts w:cs="Arial"/>
          <w:b/>
          <w:bCs/>
          <w:sz w:val="24"/>
        </w:rPr>
        <w:t xml:space="preserve">. </w:t>
      </w:r>
      <w:r w:rsidRPr="00B030E1">
        <w:rPr>
          <w:rFonts w:cs="Arial"/>
          <w:sz w:val="24"/>
        </w:rPr>
        <w:t>(</w:t>
      </w:r>
      <w:r>
        <w:rPr>
          <w:rFonts w:cs="Arial"/>
          <w:sz w:val="24"/>
        </w:rPr>
        <w:t>2020) Recuperado el 7 de</w:t>
      </w:r>
    </w:p>
    <w:p w14:paraId="45C706A6"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7" w:history="1">
        <w:r w:rsidRPr="00657993">
          <w:rPr>
            <w:rStyle w:val="Hipervnculo"/>
            <w:rFonts w:cs="Arial"/>
            <w:sz w:val="24"/>
          </w:rPr>
          <w:t>https://huejucar.jalisco.gob.mx/</w:t>
        </w:r>
      </w:hyperlink>
      <w:r>
        <w:rPr>
          <w:rFonts w:cs="Arial"/>
          <w:sz w:val="24"/>
        </w:rPr>
        <w:t xml:space="preserve"> </w:t>
      </w:r>
    </w:p>
    <w:p w14:paraId="7F56F81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Ixtlah</w:t>
      </w:r>
      <w:r>
        <w:rPr>
          <w:rFonts w:cs="Arial"/>
          <w:b/>
          <w:bCs/>
          <w:sz w:val="24"/>
        </w:rPr>
        <w:t>u</w:t>
      </w:r>
      <w:r w:rsidRPr="00B65E0A">
        <w:rPr>
          <w:rFonts w:cs="Arial"/>
          <w:b/>
          <w:bCs/>
          <w:sz w:val="24"/>
        </w:rPr>
        <w:t>acán de los Membrillos</w:t>
      </w:r>
      <w:r>
        <w:rPr>
          <w:rFonts w:cs="Arial"/>
          <w:b/>
          <w:bCs/>
          <w:sz w:val="24"/>
        </w:rPr>
        <w:t xml:space="preserve">. </w:t>
      </w:r>
      <w:r w:rsidRPr="00B030E1">
        <w:rPr>
          <w:rFonts w:cs="Arial"/>
          <w:sz w:val="24"/>
        </w:rPr>
        <w:t>(</w:t>
      </w:r>
      <w:r>
        <w:rPr>
          <w:rFonts w:cs="Arial"/>
          <w:sz w:val="24"/>
        </w:rPr>
        <w:t>2020) Recuperado</w:t>
      </w:r>
    </w:p>
    <w:p w14:paraId="4678E991" w14:textId="77777777" w:rsidR="009F1EF0" w:rsidRPr="00B65E0A" w:rsidRDefault="009F1EF0" w:rsidP="009F1EF0">
      <w:pPr>
        <w:spacing w:line="360" w:lineRule="auto"/>
        <w:ind w:firstLine="708"/>
        <w:rPr>
          <w:rFonts w:cs="Arial"/>
          <w:sz w:val="24"/>
        </w:rPr>
      </w:pPr>
      <w:r>
        <w:rPr>
          <w:rFonts w:cs="Arial"/>
          <w:sz w:val="24"/>
        </w:rPr>
        <w:t xml:space="preserve">el 7 de noviembre, 2020 de: </w:t>
      </w:r>
      <w:hyperlink r:id="rId98" w:history="1">
        <w:r w:rsidRPr="00657993">
          <w:rPr>
            <w:rStyle w:val="Hipervnculo"/>
            <w:rFonts w:cs="Arial"/>
            <w:sz w:val="24"/>
          </w:rPr>
          <w:t>https://www.ixtlahuacandelosmembrillos.gob.mx/</w:t>
        </w:r>
      </w:hyperlink>
      <w:r>
        <w:rPr>
          <w:rFonts w:cs="Arial"/>
          <w:sz w:val="24"/>
        </w:rPr>
        <w:t xml:space="preserve"> </w:t>
      </w:r>
    </w:p>
    <w:p w14:paraId="27A53DB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Ixtlahuacán del Río</w:t>
      </w:r>
      <w:r>
        <w:rPr>
          <w:rFonts w:cs="Arial"/>
          <w:b/>
          <w:bCs/>
          <w:sz w:val="24"/>
        </w:rPr>
        <w:t xml:space="preserve">. </w:t>
      </w:r>
      <w:r w:rsidRPr="00B030E1">
        <w:rPr>
          <w:rFonts w:cs="Arial"/>
          <w:sz w:val="24"/>
        </w:rPr>
        <w:t>(</w:t>
      </w:r>
      <w:r>
        <w:rPr>
          <w:rFonts w:cs="Arial"/>
          <w:sz w:val="24"/>
        </w:rPr>
        <w:t>2020) Recuperado el 7 de</w:t>
      </w:r>
    </w:p>
    <w:p w14:paraId="093D4763"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99" w:history="1">
        <w:r w:rsidRPr="00657993">
          <w:rPr>
            <w:rStyle w:val="Hipervnculo"/>
            <w:rFonts w:cs="Arial"/>
            <w:sz w:val="24"/>
          </w:rPr>
          <w:t>http://www.ixtlahuacandelrio.gob.mx/</w:t>
        </w:r>
      </w:hyperlink>
      <w:r>
        <w:rPr>
          <w:rFonts w:cs="Arial"/>
          <w:sz w:val="24"/>
        </w:rPr>
        <w:t xml:space="preserve"> </w:t>
      </w:r>
    </w:p>
    <w:p w14:paraId="0EE85365"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Jalostotitlán</w:t>
      </w:r>
      <w:r>
        <w:rPr>
          <w:rFonts w:cs="Arial"/>
          <w:b/>
          <w:bCs/>
          <w:sz w:val="24"/>
        </w:rPr>
        <w:t xml:space="preserve">. </w:t>
      </w:r>
      <w:r w:rsidRPr="00B030E1">
        <w:rPr>
          <w:rFonts w:cs="Arial"/>
          <w:sz w:val="24"/>
        </w:rPr>
        <w:t>(</w:t>
      </w:r>
      <w:r>
        <w:rPr>
          <w:rFonts w:cs="Arial"/>
          <w:sz w:val="24"/>
        </w:rPr>
        <w:t>2020) Recuperado el 7 de</w:t>
      </w:r>
    </w:p>
    <w:p w14:paraId="01D4068A"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0" w:history="1">
        <w:r w:rsidRPr="00657993">
          <w:rPr>
            <w:rStyle w:val="Hipervnculo"/>
            <w:rFonts w:cs="Arial"/>
            <w:sz w:val="24"/>
          </w:rPr>
          <w:t>http://www.jalostotitlan.gob.mx/hoy/</w:t>
        </w:r>
      </w:hyperlink>
      <w:r>
        <w:rPr>
          <w:rFonts w:cs="Arial"/>
          <w:sz w:val="24"/>
        </w:rPr>
        <w:t xml:space="preserve"> </w:t>
      </w:r>
    </w:p>
    <w:p w14:paraId="3E0B7C21"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Jamay</w:t>
      </w:r>
      <w:r>
        <w:rPr>
          <w:rFonts w:cs="Arial"/>
          <w:b/>
          <w:bCs/>
          <w:sz w:val="24"/>
        </w:rPr>
        <w:t xml:space="preserve">. </w:t>
      </w:r>
      <w:r w:rsidRPr="00B030E1">
        <w:rPr>
          <w:rFonts w:cs="Arial"/>
          <w:sz w:val="24"/>
        </w:rPr>
        <w:t>(</w:t>
      </w:r>
      <w:r>
        <w:rPr>
          <w:rFonts w:cs="Arial"/>
          <w:sz w:val="24"/>
        </w:rPr>
        <w:t>2020) Recuperado el 7 de</w:t>
      </w:r>
    </w:p>
    <w:p w14:paraId="59A5C6F8" w14:textId="77777777" w:rsidR="009F1EF0" w:rsidRPr="00971531" w:rsidRDefault="009F1EF0" w:rsidP="009F1EF0">
      <w:pPr>
        <w:spacing w:line="360" w:lineRule="auto"/>
        <w:ind w:firstLine="708"/>
        <w:rPr>
          <w:rFonts w:cs="Arial"/>
          <w:b/>
          <w:bCs/>
          <w:sz w:val="24"/>
        </w:rPr>
      </w:pPr>
      <w:r>
        <w:rPr>
          <w:rFonts w:cs="Arial"/>
          <w:sz w:val="24"/>
        </w:rPr>
        <w:t xml:space="preserve">noviembre, 2020 de: </w:t>
      </w:r>
      <w:hyperlink r:id="rId101" w:history="1">
        <w:r w:rsidRPr="00657993">
          <w:rPr>
            <w:rStyle w:val="Hipervnculo"/>
            <w:rFonts w:cs="Arial"/>
            <w:sz w:val="24"/>
          </w:rPr>
          <w:t>http://portal.jamayjalisco.gob.mx/</w:t>
        </w:r>
      </w:hyperlink>
      <w:r>
        <w:rPr>
          <w:rFonts w:cs="Arial"/>
          <w:sz w:val="24"/>
        </w:rPr>
        <w:t xml:space="preserve"> </w:t>
      </w:r>
    </w:p>
    <w:p w14:paraId="47CF05C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Jesús María</w:t>
      </w:r>
      <w:r>
        <w:rPr>
          <w:rFonts w:cs="Arial"/>
          <w:b/>
          <w:bCs/>
          <w:sz w:val="24"/>
        </w:rPr>
        <w:t xml:space="preserve">. </w:t>
      </w:r>
      <w:r w:rsidRPr="00B030E1">
        <w:rPr>
          <w:rFonts w:cs="Arial"/>
          <w:sz w:val="24"/>
        </w:rPr>
        <w:t>(</w:t>
      </w:r>
      <w:r>
        <w:rPr>
          <w:rFonts w:cs="Arial"/>
          <w:sz w:val="24"/>
        </w:rPr>
        <w:t>2020) Recuperado el 7 de</w:t>
      </w:r>
    </w:p>
    <w:p w14:paraId="5322918D" w14:textId="4499B432" w:rsidR="009F1EF0" w:rsidRDefault="009F1EF0" w:rsidP="00124436">
      <w:pPr>
        <w:spacing w:line="360" w:lineRule="auto"/>
        <w:ind w:firstLine="708"/>
        <w:rPr>
          <w:rFonts w:cs="Arial"/>
          <w:b/>
          <w:bCs/>
          <w:sz w:val="24"/>
        </w:rPr>
      </w:pPr>
      <w:r>
        <w:rPr>
          <w:rFonts w:cs="Arial"/>
          <w:sz w:val="24"/>
        </w:rPr>
        <w:t>noviembre, 2020 de:</w:t>
      </w:r>
      <w:r>
        <w:rPr>
          <w:rFonts w:cs="Arial"/>
          <w:b/>
          <w:bCs/>
          <w:sz w:val="24"/>
        </w:rPr>
        <w:t xml:space="preserve"> </w:t>
      </w:r>
      <w:hyperlink r:id="rId102" w:history="1">
        <w:r w:rsidRPr="00657993">
          <w:rPr>
            <w:rStyle w:val="Hipervnculo"/>
            <w:rFonts w:cs="Arial"/>
            <w:sz w:val="24"/>
          </w:rPr>
          <w:t>https://www.jesusmariajalisco.gob.mx/</w:t>
        </w:r>
      </w:hyperlink>
      <w:r>
        <w:rPr>
          <w:rFonts w:cs="Arial"/>
          <w:sz w:val="24"/>
        </w:rPr>
        <w:t xml:space="preserve"> </w:t>
      </w:r>
    </w:p>
    <w:p w14:paraId="7036B32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Jilotl</w:t>
      </w:r>
      <w:r>
        <w:rPr>
          <w:rFonts w:cs="Arial"/>
          <w:b/>
          <w:bCs/>
          <w:sz w:val="24"/>
        </w:rPr>
        <w:t>á</w:t>
      </w:r>
      <w:r w:rsidRPr="00B65E0A">
        <w:rPr>
          <w:rFonts w:cs="Arial"/>
          <w:b/>
          <w:bCs/>
          <w:sz w:val="24"/>
        </w:rPr>
        <w:t>n de los Dolores</w:t>
      </w:r>
      <w:r>
        <w:rPr>
          <w:rFonts w:cs="Arial"/>
          <w:b/>
          <w:bCs/>
          <w:sz w:val="24"/>
        </w:rPr>
        <w:t xml:space="preserve">. </w:t>
      </w:r>
      <w:r w:rsidRPr="00B030E1">
        <w:rPr>
          <w:rFonts w:cs="Arial"/>
          <w:sz w:val="24"/>
        </w:rPr>
        <w:t>(</w:t>
      </w:r>
      <w:r>
        <w:rPr>
          <w:rFonts w:cs="Arial"/>
          <w:sz w:val="24"/>
        </w:rPr>
        <w:t>2020) Recuperado el 7 de</w:t>
      </w:r>
    </w:p>
    <w:p w14:paraId="7D83AC57"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3" w:history="1">
        <w:r w:rsidRPr="00657993">
          <w:rPr>
            <w:rStyle w:val="Hipervnculo"/>
            <w:rFonts w:cs="Arial"/>
            <w:sz w:val="24"/>
          </w:rPr>
          <w:t>http://jilotlan.gob.mx/</w:t>
        </w:r>
      </w:hyperlink>
      <w:r>
        <w:rPr>
          <w:rFonts w:cs="Arial"/>
          <w:sz w:val="24"/>
        </w:rPr>
        <w:t xml:space="preserve"> </w:t>
      </w:r>
    </w:p>
    <w:p w14:paraId="3F77896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Jocotepec</w:t>
      </w:r>
      <w:r>
        <w:rPr>
          <w:rFonts w:cs="Arial"/>
          <w:b/>
          <w:bCs/>
          <w:sz w:val="24"/>
        </w:rPr>
        <w:t xml:space="preserve">. </w:t>
      </w:r>
      <w:r w:rsidRPr="00B030E1">
        <w:rPr>
          <w:rFonts w:cs="Arial"/>
          <w:sz w:val="24"/>
        </w:rPr>
        <w:t>(</w:t>
      </w:r>
      <w:r>
        <w:rPr>
          <w:rFonts w:cs="Arial"/>
          <w:sz w:val="24"/>
        </w:rPr>
        <w:t>2020) Recuperado el 7 de</w:t>
      </w:r>
    </w:p>
    <w:p w14:paraId="67DF21BC"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4" w:history="1">
        <w:r w:rsidRPr="00657993">
          <w:rPr>
            <w:rStyle w:val="Hipervnculo"/>
            <w:rFonts w:cs="Arial"/>
            <w:sz w:val="24"/>
          </w:rPr>
          <w:t>http://www.jocotepec.gob.mx/</w:t>
        </w:r>
      </w:hyperlink>
      <w:r>
        <w:rPr>
          <w:rFonts w:cs="Arial"/>
          <w:sz w:val="24"/>
        </w:rPr>
        <w:t xml:space="preserve"> </w:t>
      </w:r>
    </w:p>
    <w:p w14:paraId="761E2A05" w14:textId="77777777" w:rsidR="009F1EF0" w:rsidRDefault="009F1EF0" w:rsidP="009F1EF0">
      <w:pPr>
        <w:spacing w:line="360" w:lineRule="auto"/>
        <w:rPr>
          <w:rFonts w:cs="Arial"/>
          <w:sz w:val="24"/>
        </w:rPr>
      </w:pPr>
      <w:r>
        <w:rPr>
          <w:rFonts w:cs="Arial"/>
          <w:b/>
          <w:bCs/>
          <w:sz w:val="24"/>
        </w:rPr>
        <w:lastRenderedPageBreak/>
        <w:t xml:space="preserve">Gobierno del Municipio de </w:t>
      </w:r>
      <w:r w:rsidRPr="00B65E0A">
        <w:rPr>
          <w:rFonts w:cs="Arial"/>
          <w:b/>
          <w:bCs/>
          <w:sz w:val="24"/>
        </w:rPr>
        <w:t>Juanacatlán</w:t>
      </w:r>
      <w:r>
        <w:rPr>
          <w:rFonts w:cs="Arial"/>
          <w:b/>
          <w:bCs/>
          <w:sz w:val="24"/>
        </w:rPr>
        <w:t xml:space="preserve">. </w:t>
      </w:r>
      <w:r w:rsidRPr="00B030E1">
        <w:rPr>
          <w:rFonts w:cs="Arial"/>
          <w:sz w:val="24"/>
        </w:rPr>
        <w:t>(</w:t>
      </w:r>
      <w:r>
        <w:rPr>
          <w:rFonts w:cs="Arial"/>
          <w:sz w:val="24"/>
        </w:rPr>
        <w:t>2020) Recuperado el 7 de</w:t>
      </w:r>
    </w:p>
    <w:p w14:paraId="7E3F0443"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5" w:history="1">
        <w:r w:rsidRPr="00657993">
          <w:rPr>
            <w:rStyle w:val="Hipervnculo"/>
            <w:rFonts w:cs="Arial"/>
            <w:sz w:val="24"/>
          </w:rPr>
          <w:t>https://juanacatlan.gob.mx/</w:t>
        </w:r>
      </w:hyperlink>
      <w:r>
        <w:rPr>
          <w:rFonts w:cs="Arial"/>
          <w:sz w:val="24"/>
        </w:rPr>
        <w:t xml:space="preserve"> </w:t>
      </w:r>
    </w:p>
    <w:p w14:paraId="529387AF"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Juchitlán</w:t>
      </w:r>
      <w:r>
        <w:rPr>
          <w:rFonts w:cs="Arial"/>
          <w:b/>
          <w:bCs/>
          <w:sz w:val="24"/>
        </w:rPr>
        <w:t xml:space="preserve">. </w:t>
      </w:r>
      <w:r w:rsidRPr="00B030E1">
        <w:rPr>
          <w:rFonts w:cs="Arial"/>
          <w:sz w:val="24"/>
        </w:rPr>
        <w:t>(</w:t>
      </w:r>
      <w:r>
        <w:rPr>
          <w:rFonts w:cs="Arial"/>
          <w:sz w:val="24"/>
        </w:rPr>
        <w:t>2020) Recuperado el 7 de</w:t>
      </w:r>
    </w:p>
    <w:p w14:paraId="00C91C78"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6" w:history="1">
        <w:r w:rsidRPr="00657993">
          <w:rPr>
            <w:rStyle w:val="Hipervnculo"/>
            <w:rFonts w:cs="Arial"/>
            <w:sz w:val="24"/>
          </w:rPr>
          <w:t>http://www.juchitlan.gob.mx/</w:t>
        </w:r>
      </w:hyperlink>
      <w:r>
        <w:rPr>
          <w:rFonts w:cs="Arial"/>
          <w:sz w:val="24"/>
        </w:rPr>
        <w:t xml:space="preserve"> </w:t>
      </w:r>
    </w:p>
    <w:p w14:paraId="3E55DD8B"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La Barca</w:t>
      </w:r>
      <w:r>
        <w:rPr>
          <w:rFonts w:cs="Arial"/>
          <w:b/>
          <w:bCs/>
          <w:sz w:val="24"/>
        </w:rPr>
        <w:t xml:space="preserve">. </w:t>
      </w:r>
      <w:r w:rsidRPr="00B030E1">
        <w:rPr>
          <w:rFonts w:cs="Arial"/>
          <w:sz w:val="24"/>
        </w:rPr>
        <w:t>(</w:t>
      </w:r>
      <w:r>
        <w:rPr>
          <w:rFonts w:cs="Arial"/>
          <w:sz w:val="24"/>
        </w:rPr>
        <w:t>2020) Recuperado el 7 de</w:t>
      </w:r>
    </w:p>
    <w:p w14:paraId="7F20EEF1" w14:textId="77777777" w:rsidR="009F1EF0" w:rsidRPr="00971531"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107" w:history="1">
        <w:r w:rsidRPr="00657993">
          <w:rPr>
            <w:rStyle w:val="Hipervnculo"/>
            <w:rFonts w:cs="Arial"/>
            <w:sz w:val="24"/>
          </w:rPr>
          <w:t>https://sites.google.com/view/labarcagobiernompal/inicio</w:t>
        </w:r>
      </w:hyperlink>
      <w:r>
        <w:rPr>
          <w:rFonts w:cs="Arial"/>
          <w:sz w:val="24"/>
        </w:rPr>
        <w:t xml:space="preserve"> </w:t>
      </w:r>
    </w:p>
    <w:p w14:paraId="2D7B89DD"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 xml:space="preserve">La </w:t>
      </w:r>
      <w:r>
        <w:rPr>
          <w:rFonts w:cs="Arial"/>
          <w:b/>
          <w:bCs/>
          <w:sz w:val="24"/>
        </w:rPr>
        <w:t>H</w:t>
      </w:r>
      <w:r w:rsidRPr="00B65E0A">
        <w:rPr>
          <w:rFonts w:cs="Arial"/>
          <w:b/>
          <w:bCs/>
          <w:sz w:val="24"/>
        </w:rPr>
        <w:t>uerta</w:t>
      </w:r>
      <w:r>
        <w:rPr>
          <w:rFonts w:cs="Arial"/>
          <w:b/>
          <w:bCs/>
          <w:sz w:val="24"/>
        </w:rPr>
        <w:t xml:space="preserve">. </w:t>
      </w:r>
      <w:r w:rsidRPr="00B030E1">
        <w:rPr>
          <w:rFonts w:cs="Arial"/>
          <w:sz w:val="24"/>
        </w:rPr>
        <w:t>(</w:t>
      </w:r>
      <w:r>
        <w:rPr>
          <w:rFonts w:cs="Arial"/>
          <w:sz w:val="24"/>
        </w:rPr>
        <w:t>2020) Recuperado el 7 de</w:t>
      </w:r>
    </w:p>
    <w:p w14:paraId="7764B5EE"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8" w:history="1">
        <w:r w:rsidRPr="00657993">
          <w:rPr>
            <w:rStyle w:val="Hipervnculo"/>
            <w:rFonts w:cs="Arial"/>
            <w:sz w:val="24"/>
          </w:rPr>
          <w:t>http://www.lahuertajalisco.gob.mx/</w:t>
        </w:r>
      </w:hyperlink>
      <w:r>
        <w:rPr>
          <w:rFonts w:cs="Arial"/>
          <w:sz w:val="24"/>
        </w:rPr>
        <w:t xml:space="preserve"> </w:t>
      </w:r>
    </w:p>
    <w:p w14:paraId="6DA452B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La Manzanilla de la Paz</w:t>
      </w:r>
      <w:r>
        <w:rPr>
          <w:rFonts w:cs="Arial"/>
          <w:b/>
          <w:bCs/>
          <w:sz w:val="24"/>
        </w:rPr>
        <w:t xml:space="preserve">. </w:t>
      </w:r>
      <w:r w:rsidRPr="00B030E1">
        <w:rPr>
          <w:rFonts w:cs="Arial"/>
          <w:sz w:val="24"/>
        </w:rPr>
        <w:t>(</w:t>
      </w:r>
      <w:r>
        <w:rPr>
          <w:rFonts w:cs="Arial"/>
          <w:sz w:val="24"/>
        </w:rPr>
        <w:t>2020) Recuperado el 7 de</w:t>
      </w:r>
    </w:p>
    <w:p w14:paraId="5405F5A5"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09" w:history="1">
        <w:r w:rsidRPr="00657993">
          <w:rPr>
            <w:rStyle w:val="Hipervnculo"/>
            <w:rFonts w:cs="Arial"/>
            <w:sz w:val="24"/>
          </w:rPr>
          <w:t>http://www.manzanilladelapaz.gob.mx/</w:t>
        </w:r>
      </w:hyperlink>
      <w:r>
        <w:rPr>
          <w:rFonts w:cs="Arial"/>
          <w:sz w:val="24"/>
        </w:rPr>
        <w:t xml:space="preserve"> </w:t>
      </w:r>
    </w:p>
    <w:p w14:paraId="03AD999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Lagos de Moreno</w:t>
      </w:r>
      <w:r>
        <w:rPr>
          <w:rFonts w:cs="Arial"/>
          <w:b/>
          <w:bCs/>
          <w:sz w:val="24"/>
        </w:rPr>
        <w:t xml:space="preserve">. </w:t>
      </w:r>
      <w:r w:rsidRPr="00B030E1">
        <w:rPr>
          <w:rFonts w:cs="Arial"/>
          <w:sz w:val="24"/>
        </w:rPr>
        <w:t>(</w:t>
      </w:r>
      <w:r>
        <w:rPr>
          <w:rFonts w:cs="Arial"/>
          <w:sz w:val="24"/>
        </w:rPr>
        <w:t>2020) Recuperado el 7 de</w:t>
      </w:r>
    </w:p>
    <w:p w14:paraId="35E9860D" w14:textId="77777777" w:rsidR="009F1EF0" w:rsidRPr="00971531"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0" w:history="1">
        <w:r w:rsidRPr="00657993">
          <w:rPr>
            <w:rStyle w:val="Hipervnculo"/>
            <w:rFonts w:cs="Arial"/>
            <w:sz w:val="24"/>
          </w:rPr>
          <w:t>https://www.ldm.gob.mx/</w:t>
        </w:r>
      </w:hyperlink>
      <w:r>
        <w:rPr>
          <w:rFonts w:cs="Arial"/>
          <w:sz w:val="24"/>
        </w:rPr>
        <w:t xml:space="preserve"> </w:t>
      </w:r>
    </w:p>
    <w:p w14:paraId="5AC87EE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Magdalena</w:t>
      </w:r>
      <w:r>
        <w:rPr>
          <w:rFonts w:cs="Arial"/>
          <w:b/>
          <w:bCs/>
          <w:sz w:val="24"/>
        </w:rPr>
        <w:t xml:space="preserve">. </w:t>
      </w:r>
      <w:r w:rsidRPr="00B030E1">
        <w:rPr>
          <w:rFonts w:cs="Arial"/>
          <w:sz w:val="24"/>
        </w:rPr>
        <w:t>(</w:t>
      </w:r>
      <w:r>
        <w:rPr>
          <w:rFonts w:cs="Arial"/>
          <w:sz w:val="24"/>
        </w:rPr>
        <w:t>2020) Recuperado el 7 de</w:t>
      </w:r>
    </w:p>
    <w:p w14:paraId="58B9707B" w14:textId="77777777" w:rsidR="009F1EF0" w:rsidRPr="00971531"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111" w:history="1">
        <w:r w:rsidRPr="00657993">
          <w:rPr>
            <w:rStyle w:val="Hipervnculo"/>
            <w:rFonts w:cs="Arial"/>
            <w:sz w:val="24"/>
          </w:rPr>
          <w:t>https://magdalenajalisco.gob.mx/</w:t>
        </w:r>
      </w:hyperlink>
      <w:r>
        <w:rPr>
          <w:rFonts w:cs="Arial"/>
          <w:sz w:val="24"/>
        </w:rPr>
        <w:t xml:space="preserve"> </w:t>
      </w:r>
    </w:p>
    <w:p w14:paraId="5D1D159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Mascota</w:t>
      </w:r>
      <w:r>
        <w:rPr>
          <w:rFonts w:cs="Arial"/>
          <w:b/>
          <w:bCs/>
          <w:sz w:val="24"/>
        </w:rPr>
        <w:t xml:space="preserve">. </w:t>
      </w:r>
      <w:r w:rsidRPr="00B030E1">
        <w:rPr>
          <w:rFonts w:cs="Arial"/>
          <w:sz w:val="24"/>
        </w:rPr>
        <w:t>(</w:t>
      </w:r>
      <w:r>
        <w:rPr>
          <w:rFonts w:cs="Arial"/>
          <w:sz w:val="24"/>
        </w:rPr>
        <w:t>2020) Recuperado el 7 de</w:t>
      </w:r>
    </w:p>
    <w:p w14:paraId="3FD24C2C"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2" w:history="1">
        <w:r w:rsidRPr="00657993">
          <w:rPr>
            <w:rStyle w:val="Hipervnculo"/>
            <w:rFonts w:cs="Arial"/>
            <w:sz w:val="24"/>
          </w:rPr>
          <w:t>https://mascota.gob.mx/</w:t>
        </w:r>
      </w:hyperlink>
      <w:r>
        <w:rPr>
          <w:rFonts w:cs="Arial"/>
          <w:sz w:val="24"/>
        </w:rPr>
        <w:t xml:space="preserve"> </w:t>
      </w:r>
    </w:p>
    <w:p w14:paraId="01C119AB" w14:textId="77777777" w:rsidR="009F1EF0" w:rsidRDefault="009F1EF0" w:rsidP="009F1EF0">
      <w:pPr>
        <w:spacing w:line="360" w:lineRule="auto"/>
        <w:rPr>
          <w:rFonts w:cs="Arial"/>
          <w:sz w:val="24"/>
        </w:rPr>
      </w:pPr>
      <w:r>
        <w:rPr>
          <w:rFonts w:cs="Arial"/>
          <w:b/>
          <w:bCs/>
          <w:sz w:val="24"/>
        </w:rPr>
        <w:t>Gobierno del Municipio de M</w:t>
      </w:r>
      <w:r w:rsidRPr="00B65E0A">
        <w:rPr>
          <w:rFonts w:cs="Arial"/>
          <w:b/>
          <w:bCs/>
          <w:sz w:val="24"/>
        </w:rPr>
        <w:t>azamitla</w:t>
      </w:r>
      <w:r>
        <w:rPr>
          <w:rFonts w:cs="Arial"/>
          <w:b/>
          <w:bCs/>
          <w:sz w:val="24"/>
        </w:rPr>
        <w:t xml:space="preserve">. </w:t>
      </w:r>
      <w:r w:rsidRPr="00B030E1">
        <w:rPr>
          <w:rFonts w:cs="Arial"/>
          <w:sz w:val="24"/>
        </w:rPr>
        <w:t>(</w:t>
      </w:r>
      <w:r>
        <w:rPr>
          <w:rFonts w:cs="Arial"/>
          <w:sz w:val="24"/>
        </w:rPr>
        <w:t>2020) Recuperado el 7 de</w:t>
      </w:r>
    </w:p>
    <w:p w14:paraId="680254E3"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3" w:history="1">
        <w:r w:rsidRPr="00657993">
          <w:rPr>
            <w:rStyle w:val="Hipervnculo"/>
            <w:rFonts w:cs="Arial"/>
            <w:sz w:val="24"/>
          </w:rPr>
          <w:t>https://mazamitla.gob.mx/</w:t>
        </w:r>
      </w:hyperlink>
      <w:r>
        <w:rPr>
          <w:rFonts w:cs="Arial"/>
          <w:sz w:val="24"/>
        </w:rPr>
        <w:t xml:space="preserve"> </w:t>
      </w:r>
    </w:p>
    <w:p w14:paraId="3C7F8945"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Mexticacán</w:t>
      </w:r>
      <w:r>
        <w:rPr>
          <w:rFonts w:cs="Arial"/>
          <w:b/>
          <w:bCs/>
          <w:sz w:val="24"/>
        </w:rPr>
        <w:t xml:space="preserve">. </w:t>
      </w:r>
      <w:r w:rsidRPr="00B030E1">
        <w:rPr>
          <w:rFonts w:cs="Arial"/>
          <w:sz w:val="24"/>
        </w:rPr>
        <w:t>(</w:t>
      </w:r>
      <w:r>
        <w:rPr>
          <w:rFonts w:cs="Arial"/>
          <w:sz w:val="24"/>
        </w:rPr>
        <w:t>2020) Recuperado el 7 de</w:t>
      </w:r>
    </w:p>
    <w:p w14:paraId="03C1EFC4"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4" w:history="1">
        <w:r w:rsidRPr="00657993">
          <w:rPr>
            <w:rStyle w:val="Hipervnculo"/>
            <w:rFonts w:cs="Arial"/>
            <w:sz w:val="24"/>
          </w:rPr>
          <w:t>https://mexticacan.jalisco.gob.mx/</w:t>
        </w:r>
      </w:hyperlink>
      <w:r>
        <w:rPr>
          <w:rFonts w:cs="Arial"/>
          <w:sz w:val="24"/>
        </w:rPr>
        <w:t xml:space="preserve"> </w:t>
      </w:r>
    </w:p>
    <w:p w14:paraId="4217E18F"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Mezquitic</w:t>
      </w:r>
      <w:r>
        <w:rPr>
          <w:rFonts w:cs="Arial"/>
          <w:b/>
          <w:bCs/>
          <w:sz w:val="24"/>
        </w:rPr>
        <w:t xml:space="preserve">. </w:t>
      </w:r>
      <w:r w:rsidRPr="00B030E1">
        <w:rPr>
          <w:rFonts w:cs="Arial"/>
          <w:sz w:val="24"/>
        </w:rPr>
        <w:t>(</w:t>
      </w:r>
      <w:r>
        <w:rPr>
          <w:rFonts w:cs="Arial"/>
          <w:sz w:val="24"/>
        </w:rPr>
        <w:t>2020) Recuperado el 7 de</w:t>
      </w:r>
    </w:p>
    <w:p w14:paraId="2934FCFF"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5" w:history="1">
        <w:r w:rsidRPr="00657993">
          <w:rPr>
            <w:rStyle w:val="Hipervnculo"/>
            <w:rFonts w:cs="Arial"/>
            <w:sz w:val="24"/>
          </w:rPr>
          <w:t>http://www.mezquitic.gob.mx/website/index.php</w:t>
        </w:r>
      </w:hyperlink>
      <w:r>
        <w:rPr>
          <w:rFonts w:cs="Arial"/>
          <w:sz w:val="24"/>
        </w:rPr>
        <w:t xml:space="preserve"> </w:t>
      </w:r>
    </w:p>
    <w:p w14:paraId="70DA988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Mixtlán</w:t>
      </w:r>
      <w:r>
        <w:rPr>
          <w:rFonts w:cs="Arial"/>
          <w:b/>
          <w:bCs/>
          <w:sz w:val="24"/>
        </w:rPr>
        <w:t xml:space="preserve">. </w:t>
      </w:r>
      <w:r w:rsidRPr="00B030E1">
        <w:rPr>
          <w:rFonts w:cs="Arial"/>
          <w:sz w:val="24"/>
        </w:rPr>
        <w:t>(</w:t>
      </w:r>
      <w:r>
        <w:rPr>
          <w:rFonts w:cs="Arial"/>
          <w:sz w:val="24"/>
        </w:rPr>
        <w:t>2020) Recuperado el 7 de</w:t>
      </w:r>
    </w:p>
    <w:p w14:paraId="0D196CDA"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6" w:history="1">
        <w:r w:rsidRPr="00657993">
          <w:rPr>
            <w:rStyle w:val="Hipervnculo"/>
            <w:rFonts w:cs="Arial"/>
            <w:sz w:val="24"/>
          </w:rPr>
          <w:t>http://www.mixtlan.gob.mx/</w:t>
        </w:r>
      </w:hyperlink>
      <w:r>
        <w:rPr>
          <w:rFonts w:cs="Arial"/>
          <w:sz w:val="24"/>
        </w:rPr>
        <w:t xml:space="preserve"> </w:t>
      </w:r>
    </w:p>
    <w:p w14:paraId="23718E89"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Ocotlán</w:t>
      </w:r>
      <w:r>
        <w:rPr>
          <w:rFonts w:cs="Arial"/>
          <w:b/>
          <w:bCs/>
          <w:sz w:val="24"/>
        </w:rPr>
        <w:t xml:space="preserve">. </w:t>
      </w:r>
      <w:r w:rsidRPr="00B030E1">
        <w:rPr>
          <w:rFonts w:cs="Arial"/>
          <w:sz w:val="24"/>
        </w:rPr>
        <w:t>(</w:t>
      </w:r>
      <w:r>
        <w:rPr>
          <w:rFonts w:cs="Arial"/>
          <w:sz w:val="24"/>
        </w:rPr>
        <w:t>2020) Recuperado el 7 de</w:t>
      </w:r>
    </w:p>
    <w:p w14:paraId="5675DF1B"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7" w:history="1">
        <w:r w:rsidRPr="00657993">
          <w:rPr>
            <w:rStyle w:val="Hipervnculo"/>
            <w:rFonts w:cs="Arial"/>
            <w:sz w:val="24"/>
          </w:rPr>
          <w:t>http://web.ocotlan.gob.mx/</w:t>
        </w:r>
      </w:hyperlink>
      <w:r>
        <w:rPr>
          <w:rFonts w:cs="Arial"/>
          <w:sz w:val="24"/>
        </w:rPr>
        <w:t xml:space="preserve"> </w:t>
      </w:r>
    </w:p>
    <w:p w14:paraId="02FCF7A3"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Ojuelos de Jalisco</w:t>
      </w:r>
      <w:r>
        <w:rPr>
          <w:rFonts w:cs="Arial"/>
          <w:b/>
          <w:bCs/>
          <w:sz w:val="24"/>
        </w:rPr>
        <w:t xml:space="preserve">. </w:t>
      </w:r>
      <w:r w:rsidRPr="00B030E1">
        <w:rPr>
          <w:rFonts w:cs="Arial"/>
          <w:sz w:val="24"/>
        </w:rPr>
        <w:t>(</w:t>
      </w:r>
      <w:r>
        <w:rPr>
          <w:rFonts w:cs="Arial"/>
          <w:sz w:val="24"/>
        </w:rPr>
        <w:t>2020) Recuperado el 7 de</w:t>
      </w:r>
    </w:p>
    <w:p w14:paraId="3DB4E01D" w14:textId="77777777" w:rsidR="009F1EF0" w:rsidRPr="00334E18"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118" w:history="1">
        <w:r w:rsidRPr="003F06DF">
          <w:rPr>
            <w:rStyle w:val="Hipervnculo"/>
            <w:rFonts w:cs="Arial"/>
            <w:sz w:val="24"/>
          </w:rPr>
          <w:t>http://ojuelosdejalisco.gob.mx/GOBIERNOCIUDADANO_XP/</w:t>
        </w:r>
      </w:hyperlink>
      <w:r>
        <w:rPr>
          <w:rFonts w:cs="Arial"/>
          <w:sz w:val="24"/>
        </w:rPr>
        <w:t xml:space="preserve"> </w:t>
      </w:r>
    </w:p>
    <w:p w14:paraId="5F067F5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Pihuamo</w:t>
      </w:r>
      <w:r>
        <w:rPr>
          <w:rFonts w:cs="Arial"/>
          <w:b/>
          <w:bCs/>
          <w:sz w:val="24"/>
        </w:rPr>
        <w:t xml:space="preserve">. </w:t>
      </w:r>
      <w:r w:rsidRPr="00B030E1">
        <w:rPr>
          <w:rFonts w:cs="Arial"/>
          <w:sz w:val="24"/>
        </w:rPr>
        <w:t>(</w:t>
      </w:r>
      <w:r>
        <w:rPr>
          <w:rFonts w:cs="Arial"/>
          <w:sz w:val="24"/>
        </w:rPr>
        <w:t>2020) Recuperado el 7 de</w:t>
      </w:r>
    </w:p>
    <w:p w14:paraId="1750366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19" w:history="1">
        <w:r w:rsidRPr="00657993">
          <w:rPr>
            <w:rStyle w:val="Hipervnculo"/>
            <w:rFonts w:cs="Arial"/>
            <w:sz w:val="24"/>
          </w:rPr>
          <w:t>https://pihuamo.jalisco.gob.mx/</w:t>
        </w:r>
      </w:hyperlink>
      <w:r>
        <w:rPr>
          <w:rFonts w:cs="Arial"/>
          <w:sz w:val="24"/>
        </w:rPr>
        <w:t xml:space="preserve"> </w:t>
      </w:r>
    </w:p>
    <w:p w14:paraId="7B43C25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Poncitl</w:t>
      </w:r>
      <w:r>
        <w:rPr>
          <w:rFonts w:cs="Arial"/>
          <w:b/>
          <w:bCs/>
          <w:sz w:val="24"/>
        </w:rPr>
        <w:t>á</w:t>
      </w:r>
      <w:r w:rsidRPr="00B65E0A">
        <w:rPr>
          <w:rFonts w:cs="Arial"/>
          <w:b/>
          <w:bCs/>
          <w:sz w:val="24"/>
        </w:rPr>
        <w:t>n</w:t>
      </w:r>
      <w:r>
        <w:rPr>
          <w:rFonts w:cs="Arial"/>
          <w:b/>
          <w:bCs/>
          <w:sz w:val="24"/>
        </w:rPr>
        <w:t xml:space="preserve">. </w:t>
      </w:r>
      <w:r w:rsidRPr="00B030E1">
        <w:rPr>
          <w:rFonts w:cs="Arial"/>
          <w:sz w:val="24"/>
        </w:rPr>
        <w:t>(</w:t>
      </w:r>
      <w:r>
        <w:rPr>
          <w:rFonts w:cs="Arial"/>
          <w:sz w:val="24"/>
        </w:rPr>
        <w:t>2020) Recuperado el 7 de</w:t>
      </w:r>
    </w:p>
    <w:p w14:paraId="7182806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20" w:history="1">
        <w:r w:rsidRPr="00657993">
          <w:rPr>
            <w:rStyle w:val="Hipervnculo"/>
            <w:rFonts w:cs="Arial"/>
            <w:sz w:val="24"/>
          </w:rPr>
          <w:t>http://www.poncitlan.gob.mx/</w:t>
        </w:r>
      </w:hyperlink>
      <w:r>
        <w:rPr>
          <w:rFonts w:cs="Arial"/>
          <w:sz w:val="24"/>
        </w:rPr>
        <w:t xml:space="preserve"> </w:t>
      </w:r>
    </w:p>
    <w:p w14:paraId="3684EDAC"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Puerto Vallarta</w:t>
      </w:r>
      <w:r>
        <w:rPr>
          <w:rFonts w:cs="Arial"/>
          <w:b/>
          <w:bCs/>
          <w:sz w:val="24"/>
        </w:rPr>
        <w:t xml:space="preserve">. </w:t>
      </w:r>
      <w:r w:rsidRPr="00B030E1">
        <w:rPr>
          <w:rFonts w:cs="Arial"/>
          <w:sz w:val="24"/>
        </w:rPr>
        <w:t>(</w:t>
      </w:r>
      <w:r>
        <w:rPr>
          <w:rFonts w:cs="Arial"/>
          <w:sz w:val="24"/>
        </w:rPr>
        <w:t>2020) Recuperado el 7 de</w:t>
      </w:r>
    </w:p>
    <w:p w14:paraId="249EBBDF" w14:textId="77777777" w:rsidR="009F1EF0" w:rsidRPr="00334E18" w:rsidRDefault="009F1EF0" w:rsidP="009F1EF0">
      <w:pPr>
        <w:spacing w:line="360" w:lineRule="auto"/>
        <w:ind w:firstLine="708"/>
        <w:rPr>
          <w:rFonts w:cs="Arial"/>
          <w:b/>
          <w:bCs/>
          <w:sz w:val="24"/>
        </w:rPr>
      </w:pPr>
      <w:r>
        <w:rPr>
          <w:rFonts w:cs="Arial"/>
          <w:sz w:val="24"/>
        </w:rPr>
        <w:lastRenderedPageBreak/>
        <w:t>noviembre, 2020 de:</w:t>
      </w:r>
      <w:r>
        <w:rPr>
          <w:rFonts w:cs="Arial"/>
          <w:b/>
          <w:bCs/>
          <w:sz w:val="24"/>
        </w:rPr>
        <w:t xml:space="preserve"> </w:t>
      </w:r>
      <w:hyperlink r:id="rId121" w:history="1">
        <w:r w:rsidRPr="00657993">
          <w:rPr>
            <w:rStyle w:val="Hipervnculo"/>
            <w:rFonts w:cs="Arial"/>
            <w:sz w:val="24"/>
          </w:rPr>
          <w:t>https://www.puertovallarta.gob.mx/2018-2021/</w:t>
        </w:r>
      </w:hyperlink>
      <w:r>
        <w:rPr>
          <w:rFonts w:cs="Arial"/>
          <w:sz w:val="24"/>
        </w:rPr>
        <w:t xml:space="preserve"> </w:t>
      </w:r>
    </w:p>
    <w:p w14:paraId="789A326D"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Quitup</w:t>
      </w:r>
      <w:r>
        <w:rPr>
          <w:rFonts w:cs="Arial"/>
          <w:b/>
          <w:bCs/>
          <w:sz w:val="24"/>
        </w:rPr>
        <w:t>a</w:t>
      </w:r>
      <w:r w:rsidRPr="00B65E0A">
        <w:rPr>
          <w:rFonts w:cs="Arial"/>
          <w:b/>
          <w:bCs/>
          <w:sz w:val="24"/>
        </w:rPr>
        <w:t>n</w:t>
      </w:r>
      <w:r>
        <w:rPr>
          <w:rFonts w:cs="Arial"/>
          <w:b/>
          <w:bCs/>
          <w:sz w:val="24"/>
        </w:rPr>
        <w:t xml:space="preserve">. </w:t>
      </w:r>
      <w:r w:rsidRPr="00B030E1">
        <w:rPr>
          <w:rFonts w:cs="Arial"/>
          <w:sz w:val="24"/>
        </w:rPr>
        <w:t>(</w:t>
      </w:r>
      <w:r>
        <w:rPr>
          <w:rFonts w:cs="Arial"/>
          <w:sz w:val="24"/>
        </w:rPr>
        <w:t>2020) Recuperado el 7 de</w:t>
      </w:r>
    </w:p>
    <w:p w14:paraId="4E8D6653"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22" w:history="1">
        <w:r w:rsidRPr="00657993">
          <w:rPr>
            <w:rStyle w:val="Hipervnculo"/>
            <w:rFonts w:cs="Arial"/>
            <w:sz w:val="24"/>
          </w:rPr>
          <w:t>https://quitupan.jalisco.gob.mx/</w:t>
        </w:r>
      </w:hyperlink>
      <w:r>
        <w:rPr>
          <w:rFonts w:cs="Arial"/>
          <w:sz w:val="24"/>
        </w:rPr>
        <w:t xml:space="preserve"> </w:t>
      </w:r>
    </w:p>
    <w:p w14:paraId="219B5931"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Cristóbal de la Barranca</w:t>
      </w:r>
      <w:r>
        <w:rPr>
          <w:rFonts w:cs="Arial"/>
          <w:b/>
          <w:bCs/>
          <w:sz w:val="24"/>
        </w:rPr>
        <w:t xml:space="preserve">. </w:t>
      </w:r>
      <w:r w:rsidRPr="00B030E1">
        <w:rPr>
          <w:rFonts w:cs="Arial"/>
          <w:sz w:val="24"/>
        </w:rPr>
        <w:t>(</w:t>
      </w:r>
      <w:r>
        <w:rPr>
          <w:rFonts w:cs="Arial"/>
          <w:sz w:val="24"/>
        </w:rPr>
        <w:t>2020) Recuperado el</w:t>
      </w:r>
    </w:p>
    <w:p w14:paraId="5FB97AE0" w14:textId="77777777" w:rsidR="009F1EF0" w:rsidRPr="00B65E0A" w:rsidRDefault="009F1EF0" w:rsidP="009F1EF0">
      <w:pPr>
        <w:spacing w:line="360" w:lineRule="auto"/>
        <w:ind w:firstLine="708"/>
        <w:rPr>
          <w:rFonts w:cs="Arial"/>
          <w:sz w:val="24"/>
        </w:rPr>
      </w:pPr>
      <w:r>
        <w:rPr>
          <w:rFonts w:cs="Arial"/>
          <w:sz w:val="24"/>
        </w:rPr>
        <w:t xml:space="preserve">7 de noviembre, 2020 de: </w:t>
      </w:r>
      <w:hyperlink r:id="rId123" w:history="1">
        <w:r w:rsidRPr="00657993">
          <w:rPr>
            <w:rStyle w:val="Hipervnculo"/>
            <w:rFonts w:cs="Arial"/>
            <w:sz w:val="24"/>
          </w:rPr>
          <w:t>https://sancristobaldelabarranca.jalisco.gob.mx/</w:t>
        </w:r>
      </w:hyperlink>
      <w:r>
        <w:rPr>
          <w:rFonts w:cs="Arial"/>
          <w:sz w:val="24"/>
        </w:rPr>
        <w:t xml:space="preserve"> </w:t>
      </w:r>
    </w:p>
    <w:p w14:paraId="69ABC78D"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Diego de Alejandría</w:t>
      </w:r>
      <w:r>
        <w:rPr>
          <w:rFonts w:cs="Arial"/>
          <w:b/>
          <w:bCs/>
          <w:sz w:val="24"/>
        </w:rPr>
        <w:t xml:space="preserve">. </w:t>
      </w:r>
      <w:r w:rsidRPr="00B030E1">
        <w:rPr>
          <w:rFonts w:cs="Arial"/>
          <w:sz w:val="24"/>
        </w:rPr>
        <w:t>(</w:t>
      </w:r>
      <w:r>
        <w:rPr>
          <w:rFonts w:cs="Arial"/>
          <w:sz w:val="24"/>
        </w:rPr>
        <w:t>2020) Recuperado el 7 de</w:t>
      </w:r>
    </w:p>
    <w:p w14:paraId="7E1366CD"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24" w:history="1">
        <w:r w:rsidRPr="00657993">
          <w:rPr>
            <w:rStyle w:val="Hipervnculo"/>
            <w:rFonts w:cs="Arial"/>
            <w:sz w:val="24"/>
          </w:rPr>
          <w:t>http://sandiegodealejandria.gob.mx/</w:t>
        </w:r>
      </w:hyperlink>
      <w:r>
        <w:rPr>
          <w:rFonts w:cs="Arial"/>
          <w:sz w:val="24"/>
        </w:rPr>
        <w:t xml:space="preserve"> </w:t>
      </w:r>
    </w:p>
    <w:p w14:paraId="495BCCF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Gabriel</w:t>
      </w:r>
      <w:r>
        <w:rPr>
          <w:rFonts w:cs="Arial"/>
          <w:b/>
          <w:bCs/>
          <w:sz w:val="24"/>
        </w:rPr>
        <w:t xml:space="preserve">. </w:t>
      </w:r>
      <w:r w:rsidRPr="00B030E1">
        <w:rPr>
          <w:rFonts w:cs="Arial"/>
          <w:sz w:val="24"/>
        </w:rPr>
        <w:t>(</w:t>
      </w:r>
      <w:r>
        <w:rPr>
          <w:rFonts w:cs="Arial"/>
          <w:sz w:val="24"/>
        </w:rPr>
        <w:t>2020) Recuperado el 7 de</w:t>
      </w:r>
    </w:p>
    <w:p w14:paraId="61D321BB" w14:textId="77777777" w:rsidR="009F1EF0" w:rsidRPr="00334E18" w:rsidRDefault="009F1EF0" w:rsidP="009F1EF0">
      <w:pPr>
        <w:spacing w:line="360" w:lineRule="auto"/>
        <w:ind w:left="708"/>
        <w:rPr>
          <w:rFonts w:cs="Arial"/>
          <w:b/>
          <w:bCs/>
          <w:sz w:val="24"/>
        </w:rPr>
      </w:pPr>
      <w:r>
        <w:rPr>
          <w:rFonts w:cs="Arial"/>
          <w:sz w:val="24"/>
        </w:rPr>
        <w:t>noviembre, 2020 de:</w:t>
      </w:r>
      <w:r>
        <w:rPr>
          <w:rFonts w:cs="Arial"/>
          <w:b/>
          <w:bCs/>
          <w:sz w:val="24"/>
        </w:rPr>
        <w:t xml:space="preserve"> </w:t>
      </w:r>
      <w:hyperlink r:id="rId125" w:history="1">
        <w:r w:rsidRPr="003F06DF">
          <w:rPr>
            <w:rStyle w:val="Hipervnculo"/>
            <w:rFonts w:cs="Arial"/>
            <w:sz w:val="24"/>
          </w:rPr>
          <w:t>https://www.jalisco.gob.mx/es/jalisco/municipios/san-gabriel</w:t>
        </w:r>
      </w:hyperlink>
      <w:r>
        <w:rPr>
          <w:rFonts w:cs="Arial"/>
          <w:sz w:val="24"/>
        </w:rPr>
        <w:t xml:space="preserve"> </w:t>
      </w:r>
    </w:p>
    <w:p w14:paraId="7BC1E26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Ignacio Cerro Gordo</w:t>
      </w:r>
      <w:r>
        <w:rPr>
          <w:rFonts w:cs="Arial"/>
          <w:b/>
          <w:bCs/>
          <w:sz w:val="24"/>
        </w:rPr>
        <w:t xml:space="preserve">. </w:t>
      </w:r>
      <w:r w:rsidRPr="00B030E1">
        <w:rPr>
          <w:rFonts w:cs="Arial"/>
          <w:sz w:val="24"/>
        </w:rPr>
        <w:t>(</w:t>
      </w:r>
      <w:r>
        <w:rPr>
          <w:rFonts w:cs="Arial"/>
          <w:sz w:val="24"/>
        </w:rPr>
        <w:t>2020) Recuperado el 7 de</w:t>
      </w:r>
    </w:p>
    <w:p w14:paraId="5816FFE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26" w:history="1">
        <w:r w:rsidRPr="00657993">
          <w:rPr>
            <w:rStyle w:val="Hipervnculo"/>
            <w:rFonts w:cs="Arial"/>
            <w:sz w:val="24"/>
          </w:rPr>
          <w:t>http://sanignaciocg.gob.mx/</w:t>
        </w:r>
      </w:hyperlink>
      <w:r>
        <w:rPr>
          <w:rFonts w:cs="Arial"/>
          <w:sz w:val="24"/>
        </w:rPr>
        <w:t xml:space="preserve"> </w:t>
      </w:r>
    </w:p>
    <w:p w14:paraId="0564183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Juan de los Lagos</w:t>
      </w:r>
      <w:r>
        <w:rPr>
          <w:rFonts w:cs="Arial"/>
          <w:b/>
          <w:bCs/>
          <w:sz w:val="24"/>
        </w:rPr>
        <w:t xml:space="preserve">. </w:t>
      </w:r>
      <w:r w:rsidRPr="00B030E1">
        <w:rPr>
          <w:rFonts w:cs="Arial"/>
          <w:sz w:val="24"/>
        </w:rPr>
        <w:t>(</w:t>
      </w:r>
      <w:r>
        <w:rPr>
          <w:rFonts w:cs="Arial"/>
          <w:sz w:val="24"/>
        </w:rPr>
        <w:t>2020) Recuperado el 7 de</w:t>
      </w:r>
    </w:p>
    <w:p w14:paraId="6C019A8B"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27" w:history="1">
        <w:r w:rsidRPr="00657993">
          <w:rPr>
            <w:rStyle w:val="Hipervnculo"/>
            <w:rFonts w:cs="Arial"/>
            <w:sz w:val="24"/>
          </w:rPr>
          <w:t>http://www.sanjuandeloslagos.gob.mx/</w:t>
        </w:r>
      </w:hyperlink>
      <w:r>
        <w:rPr>
          <w:rFonts w:cs="Arial"/>
          <w:sz w:val="24"/>
        </w:rPr>
        <w:t xml:space="preserve"> </w:t>
      </w:r>
    </w:p>
    <w:p w14:paraId="1492B8EA" w14:textId="77777777" w:rsidR="009F1EF0" w:rsidRDefault="009F1EF0" w:rsidP="009F1EF0">
      <w:pPr>
        <w:spacing w:line="360" w:lineRule="auto"/>
        <w:rPr>
          <w:rFonts w:cs="Arial"/>
          <w:sz w:val="24"/>
        </w:rPr>
      </w:pPr>
      <w:r>
        <w:rPr>
          <w:rFonts w:cs="Arial"/>
          <w:b/>
          <w:bCs/>
          <w:sz w:val="24"/>
        </w:rPr>
        <w:t>Gobierno del Municipio de S</w:t>
      </w:r>
      <w:r w:rsidRPr="00B65E0A">
        <w:rPr>
          <w:rFonts w:cs="Arial"/>
          <w:b/>
          <w:bCs/>
          <w:sz w:val="24"/>
        </w:rPr>
        <w:t>an Juanito de Escobedo</w:t>
      </w:r>
      <w:r>
        <w:rPr>
          <w:rFonts w:cs="Arial"/>
          <w:b/>
          <w:bCs/>
          <w:sz w:val="24"/>
        </w:rPr>
        <w:t xml:space="preserve">. </w:t>
      </w:r>
      <w:r w:rsidRPr="00B030E1">
        <w:rPr>
          <w:rFonts w:cs="Arial"/>
          <w:sz w:val="24"/>
        </w:rPr>
        <w:t>(</w:t>
      </w:r>
      <w:r>
        <w:rPr>
          <w:rFonts w:cs="Arial"/>
          <w:sz w:val="24"/>
        </w:rPr>
        <w:t>2020) Recuperado el 7</w:t>
      </w:r>
    </w:p>
    <w:p w14:paraId="5BCCAA92" w14:textId="77777777" w:rsidR="009F1EF0" w:rsidRPr="00B65E0A" w:rsidRDefault="009F1EF0" w:rsidP="009F1EF0">
      <w:pPr>
        <w:spacing w:line="360" w:lineRule="auto"/>
        <w:ind w:firstLine="708"/>
        <w:rPr>
          <w:rFonts w:cs="Arial"/>
          <w:sz w:val="24"/>
        </w:rPr>
      </w:pPr>
      <w:r>
        <w:rPr>
          <w:rFonts w:cs="Arial"/>
          <w:sz w:val="24"/>
        </w:rPr>
        <w:t xml:space="preserve">de noviembre, 2020 de: </w:t>
      </w:r>
      <w:hyperlink r:id="rId128" w:history="1">
        <w:r w:rsidRPr="00657993">
          <w:rPr>
            <w:rStyle w:val="Hipervnculo"/>
            <w:rFonts w:cs="Arial"/>
            <w:sz w:val="24"/>
          </w:rPr>
          <w:t>https://sanjuanitodeescobedo.jalisco.gob.mx/</w:t>
        </w:r>
      </w:hyperlink>
      <w:r>
        <w:rPr>
          <w:rFonts w:cs="Arial"/>
          <w:sz w:val="24"/>
        </w:rPr>
        <w:t xml:space="preserve"> </w:t>
      </w:r>
    </w:p>
    <w:p w14:paraId="55B87A68"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Julián</w:t>
      </w:r>
      <w:r>
        <w:rPr>
          <w:rFonts w:cs="Arial"/>
          <w:b/>
          <w:bCs/>
          <w:sz w:val="24"/>
        </w:rPr>
        <w:t xml:space="preserve">. </w:t>
      </w:r>
      <w:r w:rsidRPr="00B030E1">
        <w:rPr>
          <w:rFonts w:cs="Arial"/>
          <w:sz w:val="24"/>
        </w:rPr>
        <w:t>(</w:t>
      </w:r>
      <w:r>
        <w:rPr>
          <w:rFonts w:cs="Arial"/>
          <w:sz w:val="24"/>
        </w:rPr>
        <w:t>2020) Recuperado el 7 de noviembre,</w:t>
      </w:r>
    </w:p>
    <w:p w14:paraId="213CB9AE" w14:textId="77777777" w:rsidR="009F1EF0" w:rsidRPr="00B65E0A" w:rsidRDefault="009F1EF0" w:rsidP="009F1EF0">
      <w:pPr>
        <w:spacing w:line="360" w:lineRule="auto"/>
        <w:ind w:firstLine="708"/>
        <w:rPr>
          <w:rFonts w:cs="Arial"/>
          <w:sz w:val="24"/>
        </w:rPr>
      </w:pPr>
      <w:r>
        <w:rPr>
          <w:rFonts w:cs="Arial"/>
          <w:sz w:val="24"/>
        </w:rPr>
        <w:t xml:space="preserve">2020 de: </w:t>
      </w:r>
      <w:hyperlink r:id="rId129" w:history="1">
        <w:r w:rsidRPr="00657993">
          <w:rPr>
            <w:rStyle w:val="Hipervnculo"/>
            <w:rFonts w:cs="Arial"/>
            <w:sz w:val="24"/>
          </w:rPr>
          <w:t>https://sanjulian.gob.mx/</w:t>
        </w:r>
      </w:hyperlink>
      <w:r>
        <w:rPr>
          <w:rFonts w:cs="Arial"/>
          <w:sz w:val="24"/>
        </w:rPr>
        <w:t xml:space="preserve"> </w:t>
      </w:r>
    </w:p>
    <w:p w14:paraId="31AC1025"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Marcos</w:t>
      </w:r>
      <w:r>
        <w:rPr>
          <w:rFonts w:cs="Arial"/>
          <w:b/>
          <w:bCs/>
          <w:sz w:val="24"/>
        </w:rPr>
        <w:t xml:space="preserve">. </w:t>
      </w:r>
      <w:r w:rsidRPr="00B030E1">
        <w:rPr>
          <w:rFonts w:cs="Arial"/>
          <w:sz w:val="24"/>
        </w:rPr>
        <w:t>(</w:t>
      </w:r>
      <w:r>
        <w:rPr>
          <w:rFonts w:cs="Arial"/>
          <w:sz w:val="24"/>
        </w:rPr>
        <w:t>2020) Recuperado el 7 de</w:t>
      </w:r>
    </w:p>
    <w:p w14:paraId="30F41D4E"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0" w:history="1">
        <w:r w:rsidRPr="00657993">
          <w:rPr>
            <w:rStyle w:val="Hipervnculo"/>
            <w:rFonts w:cs="Arial"/>
            <w:sz w:val="24"/>
          </w:rPr>
          <w:t>http://sanmarcosjal.gob.mx/gobierno.html</w:t>
        </w:r>
      </w:hyperlink>
      <w:r>
        <w:rPr>
          <w:rFonts w:cs="Arial"/>
          <w:sz w:val="24"/>
        </w:rPr>
        <w:t xml:space="preserve"> </w:t>
      </w:r>
    </w:p>
    <w:p w14:paraId="2015063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Martín de Bolaños</w:t>
      </w:r>
      <w:r>
        <w:rPr>
          <w:rFonts w:cs="Arial"/>
          <w:b/>
          <w:bCs/>
          <w:sz w:val="24"/>
        </w:rPr>
        <w:t xml:space="preserve">. </w:t>
      </w:r>
      <w:r w:rsidRPr="00B030E1">
        <w:rPr>
          <w:rFonts w:cs="Arial"/>
          <w:sz w:val="24"/>
        </w:rPr>
        <w:t>(</w:t>
      </w:r>
      <w:r>
        <w:rPr>
          <w:rFonts w:cs="Arial"/>
          <w:sz w:val="24"/>
        </w:rPr>
        <w:t>2020) Recuperado el 7 de</w:t>
      </w:r>
    </w:p>
    <w:p w14:paraId="619C2D64"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1" w:history="1">
        <w:r w:rsidRPr="00657993">
          <w:rPr>
            <w:rStyle w:val="Hipervnculo"/>
            <w:rFonts w:cs="Arial"/>
            <w:sz w:val="24"/>
          </w:rPr>
          <w:t>https://www.jalisco.gob.mx/es/jalisco/municipios/san-martin-de-bolanos</w:t>
        </w:r>
      </w:hyperlink>
      <w:r>
        <w:rPr>
          <w:rFonts w:cs="Arial"/>
          <w:sz w:val="24"/>
        </w:rPr>
        <w:t xml:space="preserve"> </w:t>
      </w:r>
    </w:p>
    <w:p w14:paraId="3F86451F"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Martín Hidalgo</w:t>
      </w:r>
      <w:r>
        <w:rPr>
          <w:rFonts w:cs="Arial"/>
          <w:b/>
          <w:bCs/>
          <w:sz w:val="24"/>
        </w:rPr>
        <w:t xml:space="preserve">. </w:t>
      </w:r>
      <w:r w:rsidRPr="00B030E1">
        <w:rPr>
          <w:rFonts w:cs="Arial"/>
          <w:sz w:val="24"/>
        </w:rPr>
        <w:t>(</w:t>
      </w:r>
      <w:r>
        <w:rPr>
          <w:rFonts w:cs="Arial"/>
          <w:sz w:val="24"/>
        </w:rPr>
        <w:t>2020) Recuperado el 7 de</w:t>
      </w:r>
    </w:p>
    <w:p w14:paraId="1D16906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2" w:history="1">
        <w:r w:rsidRPr="00657993">
          <w:rPr>
            <w:rStyle w:val="Hipervnculo"/>
            <w:rFonts w:cs="Arial"/>
            <w:sz w:val="24"/>
          </w:rPr>
          <w:t>https://www.sanmartindehidalgo.gob.mx/</w:t>
        </w:r>
      </w:hyperlink>
      <w:r>
        <w:rPr>
          <w:rFonts w:cs="Arial"/>
          <w:sz w:val="24"/>
        </w:rPr>
        <w:t xml:space="preserve"> </w:t>
      </w:r>
    </w:p>
    <w:p w14:paraId="05AE869B"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Miguel El Alto</w:t>
      </w:r>
      <w:r>
        <w:rPr>
          <w:rFonts w:cs="Arial"/>
          <w:b/>
          <w:bCs/>
          <w:sz w:val="24"/>
        </w:rPr>
        <w:t xml:space="preserve">. </w:t>
      </w:r>
      <w:r w:rsidRPr="00B030E1">
        <w:rPr>
          <w:rFonts w:cs="Arial"/>
          <w:sz w:val="24"/>
        </w:rPr>
        <w:t>(</w:t>
      </w:r>
      <w:r>
        <w:rPr>
          <w:rFonts w:cs="Arial"/>
          <w:sz w:val="24"/>
        </w:rPr>
        <w:t>2020) Recuperado el 7 de</w:t>
      </w:r>
    </w:p>
    <w:p w14:paraId="136E8ADB"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3" w:history="1">
        <w:r w:rsidRPr="00657993">
          <w:rPr>
            <w:rStyle w:val="Hipervnculo"/>
            <w:rFonts w:cs="Arial"/>
            <w:sz w:val="24"/>
          </w:rPr>
          <w:t>https://www.sanmiguelelalto.gob.mx/</w:t>
        </w:r>
      </w:hyperlink>
      <w:r>
        <w:rPr>
          <w:rFonts w:cs="Arial"/>
          <w:sz w:val="24"/>
        </w:rPr>
        <w:t xml:space="preserve"> </w:t>
      </w:r>
    </w:p>
    <w:p w14:paraId="12D19CEC"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Pedro Tlaquepaque</w:t>
      </w:r>
      <w:r>
        <w:rPr>
          <w:rFonts w:cs="Arial"/>
          <w:b/>
          <w:bCs/>
          <w:sz w:val="24"/>
        </w:rPr>
        <w:t xml:space="preserve">. </w:t>
      </w:r>
      <w:r w:rsidRPr="00B030E1">
        <w:rPr>
          <w:rFonts w:cs="Arial"/>
          <w:sz w:val="24"/>
        </w:rPr>
        <w:t>(</w:t>
      </w:r>
      <w:r>
        <w:rPr>
          <w:rFonts w:cs="Arial"/>
          <w:sz w:val="24"/>
        </w:rPr>
        <w:t>2020)  Recuperado el 7 de</w:t>
      </w:r>
    </w:p>
    <w:p w14:paraId="0E7DC76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4" w:history="1">
        <w:r w:rsidRPr="00657993">
          <w:rPr>
            <w:rStyle w:val="Hipervnculo"/>
            <w:rFonts w:cs="Arial"/>
            <w:sz w:val="24"/>
          </w:rPr>
          <w:t>https://www.tlaquepaque.gob.mx/views/</w:t>
        </w:r>
      </w:hyperlink>
      <w:r>
        <w:rPr>
          <w:rFonts w:cs="Arial"/>
          <w:sz w:val="24"/>
        </w:rPr>
        <w:t xml:space="preserve"> </w:t>
      </w:r>
    </w:p>
    <w:p w14:paraId="0A5780B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 Sebastián del Oeste</w:t>
      </w:r>
      <w:r>
        <w:rPr>
          <w:rFonts w:cs="Arial"/>
          <w:b/>
          <w:bCs/>
          <w:sz w:val="24"/>
        </w:rPr>
        <w:t xml:space="preserve">. </w:t>
      </w:r>
      <w:r w:rsidRPr="00B030E1">
        <w:rPr>
          <w:rFonts w:cs="Arial"/>
          <w:sz w:val="24"/>
        </w:rPr>
        <w:t>(</w:t>
      </w:r>
      <w:r>
        <w:rPr>
          <w:rFonts w:cs="Arial"/>
          <w:sz w:val="24"/>
        </w:rPr>
        <w:t>2020) Recuperado el 7 de</w:t>
      </w:r>
    </w:p>
    <w:p w14:paraId="59F13B6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5" w:history="1">
        <w:r w:rsidRPr="00657993">
          <w:rPr>
            <w:rStyle w:val="Hipervnculo"/>
            <w:rFonts w:cs="Arial"/>
            <w:sz w:val="24"/>
          </w:rPr>
          <w:t>https://sansebastiandeloeste.gob.mx/</w:t>
        </w:r>
      </w:hyperlink>
      <w:r>
        <w:rPr>
          <w:rFonts w:cs="Arial"/>
          <w:sz w:val="24"/>
        </w:rPr>
        <w:t xml:space="preserve"> </w:t>
      </w:r>
    </w:p>
    <w:p w14:paraId="1680B93C"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Santa María de los Ángeles</w:t>
      </w:r>
      <w:r>
        <w:rPr>
          <w:rFonts w:cs="Arial"/>
          <w:b/>
          <w:bCs/>
          <w:sz w:val="24"/>
        </w:rPr>
        <w:t xml:space="preserve">. </w:t>
      </w:r>
      <w:r w:rsidRPr="00B030E1">
        <w:rPr>
          <w:rFonts w:cs="Arial"/>
          <w:sz w:val="24"/>
        </w:rPr>
        <w:t>(</w:t>
      </w:r>
      <w:r>
        <w:rPr>
          <w:rFonts w:cs="Arial"/>
          <w:sz w:val="24"/>
        </w:rPr>
        <w:t>2020) Recuperado el 7</w:t>
      </w:r>
    </w:p>
    <w:p w14:paraId="634EEBF7" w14:textId="77777777" w:rsidR="009F1EF0" w:rsidRPr="00B65E0A" w:rsidRDefault="009F1EF0" w:rsidP="009F1EF0">
      <w:pPr>
        <w:spacing w:line="360" w:lineRule="auto"/>
        <w:ind w:firstLine="708"/>
        <w:rPr>
          <w:rFonts w:cs="Arial"/>
          <w:sz w:val="24"/>
        </w:rPr>
      </w:pPr>
      <w:r>
        <w:rPr>
          <w:rFonts w:cs="Arial"/>
          <w:sz w:val="24"/>
        </w:rPr>
        <w:t xml:space="preserve">de noviembre, 2020 de: </w:t>
      </w:r>
      <w:hyperlink r:id="rId136" w:history="1">
        <w:r w:rsidRPr="00657993">
          <w:rPr>
            <w:rStyle w:val="Hipervnculo"/>
            <w:rFonts w:cs="Arial"/>
            <w:sz w:val="24"/>
          </w:rPr>
          <w:t>http://www.santamariadelosangeles.gob.mx/</w:t>
        </w:r>
      </w:hyperlink>
      <w:r>
        <w:rPr>
          <w:rFonts w:cs="Arial"/>
          <w:sz w:val="24"/>
        </w:rPr>
        <w:t xml:space="preserve"> </w:t>
      </w:r>
    </w:p>
    <w:p w14:paraId="77EA7786" w14:textId="3090E80A" w:rsidR="009F1EF0" w:rsidRPr="00DB5CD5" w:rsidRDefault="009F1EF0" w:rsidP="00DB5CD5">
      <w:pPr>
        <w:spacing w:line="360" w:lineRule="auto"/>
        <w:rPr>
          <w:rFonts w:cs="Arial"/>
          <w:sz w:val="24"/>
        </w:rPr>
      </w:pPr>
      <w:r>
        <w:rPr>
          <w:rFonts w:cs="Arial"/>
          <w:b/>
          <w:bCs/>
          <w:sz w:val="24"/>
        </w:rPr>
        <w:lastRenderedPageBreak/>
        <w:t xml:space="preserve">Gobierno del Municipio de </w:t>
      </w:r>
      <w:r w:rsidRPr="00B65E0A">
        <w:rPr>
          <w:rFonts w:cs="Arial"/>
          <w:b/>
          <w:bCs/>
          <w:sz w:val="24"/>
        </w:rPr>
        <w:t>Sayula</w:t>
      </w:r>
      <w:r>
        <w:rPr>
          <w:rFonts w:cs="Arial"/>
          <w:b/>
          <w:bCs/>
          <w:sz w:val="24"/>
        </w:rPr>
        <w:t xml:space="preserve">. </w:t>
      </w:r>
      <w:r w:rsidRPr="00B030E1">
        <w:rPr>
          <w:rFonts w:cs="Arial"/>
          <w:sz w:val="24"/>
        </w:rPr>
        <w:t>(</w:t>
      </w:r>
      <w:r>
        <w:rPr>
          <w:rFonts w:cs="Arial"/>
          <w:sz w:val="24"/>
        </w:rPr>
        <w:t>2020) Recuperado el 7 de</w:t>
      </w:r>
      <w:r w:rsidR="00DB5CD5">
        <w:rPr>
          <w:rFonts w:cs="Arial"/>
          <w:sz w:val="24"/>
        </w:rPr>
        <w:t xml:space="preserve"> </w:t>
      </w:r>
      <w:r>
        <w:rPr>
          <w:rFonts w:cs="Arial"/>
          <w:sz w:val="24"/>
        </w:rPr>
        <w:t>noviembre, 2020 de:</w:t>
      </w:r>
      <w:r>
        <w:rPr>
          <w:rFonts w:cs="Arial"/>
          <w:b/>
          <w:bCs/>
          <w:sz w:val="24"/>
        </w:rPr>
        <w:t xml:space="preserve"> </w:t>
      </w:r>
      <w:hyperlink r:id="rId137" w:history="1">
        <w:r w:rsidRPr="00657993">
          <w:rPr>
            <w:rStyle w:val="Hipervnculo"/>
            <w:rFonts w:cs="Arial"/>
            <w:sz w:val="24"/>
          </w:rPr>
          <w:t>http://www.sayula.gob.mx/</w:t>
        </w:r>
      </w:hyperlink>
      <w:r>
        <w:rPr>
          <w:rFonts w:cs="Arial"/>
          <w:sz w:val="24"/>
        </w:rPr>
        <w:t xml:space="preserve"> </w:t>
      </w:r>
    </w:p>
    <w:p w14:paraId="78F83A6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Tala</w:t>
      </w:r>
      <w:r>
        <w:rPr>
          <w:rFonts w:cs="Arial"/>
          <w:b/>
          <w:bCs/>
          <w:sz w:val="24"/>
        </w:rPr>
        <w:t xml:space="preserve">. </w:t>
      </w:r>
      <w:r w:rsidRPr="00B030E1">
        <w:rPr>
          <w:rFonts w:cs="Arial"/>
          <w:sz w:val="24"/>
        </w:rPr>
        <w:t>(</w:t>
      </w:r>
      <w:r>
        <w:rPr>
          <w:rFonts w:cs="Arial"/>
          <w:sz w:val="24"/>
        </w:rPr>
        <w:t>2020) Recuperado el 7 de</w:t>
      </w:r>
    </w:p>
    <w:p w14:paraId="65E467E3"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38" w:history="1">
        <w:r w:rsidRPr="00657993">
          <w:rPr>
            <w:rStyle w:val="Hipervnculo"/>
            <w:rFonts w:cs="Arial"/>
            <w:sz w:val="24"/>
          </w:rPr>
          <w:t>https://www.talajalisco.gob.mx/</w:t>
        </w:r>
      </w:hyperlink>
      <w:r>
        <w:rPr>
          <w:rFonts w:cs="Arial"/>
          <w:sz w:val="24"/>
        </w:rPr>
        <w:t xml:space="preserve"> </w:t>
      </w:r>
    </w:p>
    <w:p w14:paraId="067268C7"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Talpa de Allende</w:t>
      </w:r>
      <w:r>
        <w:rPr>
          <w:rFonts w:cs="Arial"/>
          <w:b/>
          <w:bCs/>
          <w:sz w:val="24"/>
        </w:rPr>
        <w:t xml:space="preserve">. </w:t>
      </w:r>
      <w:r w:rsidRPr="00B030E1">
        <w:rPr>
          <w:rFonts w:cs="Arial"/>
          <w:sz w:val="24"/>
        </w:rPr>
        <w:t>(</w:t>
      </w:r>
      <w:r>
        <w:rPr>
          <w:rFonts w:cs="Arial"/>
          <w:sz w:val="24"/>
        </w:rPr>
        <w:t>2020) Recuperado el 7 de</w:t>
      </w:r>
    </w:p>
    <w:p w14:paraId="6E2A50B0" w14:textId="77777777" w:rsidR="009F1EF0" w:rsidRPr="00B65E0A" w:rsidRDefault="009F1EF0" w:rsidP="009F1EF0">
      <w:pPr>
        <w:spacing w:line="360" w:lineRule="auto"/>
        <w:ind w:firstLine="708"/>
        <w:rPr>
          <w:rFonts w:cs="Arial"/>
          <w:sz w:val="24"/>
        </w:rPr>
      </w:pPr>
      <w:r>
        <w:rPr>
          <w:rFonts w:cs="Arial"/>
          <w:sz w:val="24"/>
        </w:rPr>
        <w:t xml:space="preserve">noviembre, 2020 de: </w:t>
      </w:r>
      <w:hyperlink r:id="rId139" w:history="1">
        <w:r w:rsidRPr="00657993">
          <w:rPr>
            <w:rStyle w:val="Hipervnculo"/>
            <w:rFonts w:cs="Arial"/>
            <w:sz w:val="24"/>
          </w:rPr>
          <w:t>https://www.talpadeallende.gob.mx/</w:t>
        </w:r>
      </w:hyperlink>
      <w:r>
        <w:rPr>
          <w:rFonts w:cs="Arial"/>
          <w:sz w:val="24"/>
        </w:rPr>
        <w:t xml:space="preserve"> </w:t>
      </w:r>
    </w:p>
    <w:p w14:paraId="68666B31"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Tamazula de Gordiano</w:t>
      </w:r>
      <w:r>
        <w:rPr>
          <w:rFonts w:cs="Arial"/>
          <w:b/>
          <w:bCs/>
          <w:sz w:val="24"/>
        </w:rPr>
        <w:t xml:space="preserve">. </w:t>
      </w:r>
      <w:r w:rsidRPr="00B030E1">
        <w:rPr>
          <w:rFonts w:cs="Arial"/>
          <w:sz w:val="24"/>
        </w:rPr>
        <w:t>(</w:t>
      </w:r>
      <w:r>
        <w:rPr>
          <w:rFonts w:cs="Arial"/>
          <w:sz w:val="24"/>
        </w:rPr>
        <w:t>2020) Recuperado el 7 de</w:t>
      </w:r>
    </w:p>
    <w:p w14:paraId="3C2B2F5C"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0" w:history="1">
        <w:r w:rsidRPr="00657993">
          <w:rPr>
            <w:rStyle w:val="Hipervnculo"/>
            <w:rFonts w:cs="Arial"/>
            <w:sz w:val="24"/>
          </w:rPr>
          <w:t>http://www.tamazuladegordiano.gob.mx/</w:t>
        </w:r>
      </w:hyperlink>
      <w:r>
        <w:rPr>
          <w:rFonts w:cs="Arial"/>
          <w:sz w:val="24"/>
        </w:rPr>
        <w:t xml:space="preserve"> </w:t>
      </w:r>
    </w:p>
    <w:p w14:paraId="5FC4C03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Tapalpa</w:t>
      </w:r>
      <w:r>
        <w:rPr>
          <w:rFonts w:cs="Arial"/>
          <w:b/>
          <w:bCs/>
          <w:sz w:val="24"/>
        </w:rPr>
        <w:t xml:space="preserve">. </w:t>
      </w:r>
      <w:r w:rsidRPr="00B030E1">
        <w:rPr>
          <w:rFonts w:cs="Arial"/>
          <w:sz w:val="24"/>
        </w:rPr>
        <w:t>(</w:t>
      </w:r>
      <w:r>
        <w:rPr>
          <w:rFonts w:cs="Arial"/>
          <w:sz w:val="24"/>
        </w:rPr>
        <w:t>2020) Recuperado el 7 de</w:t>
      </w:r>
    </w:p>
    <w:p w14:paraId="1A0F48D0"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1" w:history="1">
        <w:r w:rsidRPr="00657993">
          <w:rPr>
            <w:rStyle w:val="Hipervnculo"/>
            <w:rFonts w:cs="Arial"/>
            <w:sz w:val="24"/>
          </w:rPr>
          <w:t>http://www.tapalpa-gob.com/</w:t>
        </w:r>
      </w:hyperlink>
      <w:r>
        <w:rPr>
          <w:rFonts w:cs="Arial"/>
          <w:sz w:val="24"/>
        </w:rPr>
        <w:t xml:space="preserve"> </w:t>
      </w:r>
    </w:p>
    <w:p w14:paraId="576921F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Tecalitlán</w:t>
      </w:r>
      <w:r>
        <w:rPr>
          <w:rFonts w:cs="Arial"/>
          <w:b/>
          <w:bCs/>
          <w:sz w:val="24"/>
        </w:rPr>
        <w:t xml:space="preserve">. </w:t>
      </w:r>
      <w:r w:rsidRPr="00B030E1">
        <w:rPr>
          <w:rFonts w:cs="Arial"/>
          <w:sz w:val="24"/>
        </w:rPr>
        <w:t>(</w:t>
      </w:r>
      <w:r>
        <w:rPr>
          <w:rFonts w:cs="Arial"/>
          <w:sz w:val="24"/>
        </w:rPr>
        <w:t>2020) Recuperado el 7 de</w:t>
      </w:r>
    </w:p>
    <w:p w14:paraId="7747CDE0"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2" w:history="1">
        <w:r w:rsidRPr="00657993">
          <w:rPr>
            <w:rStyle w:val="Hipervnculo"/>
            <w:rFonts w:cs="Arial"/>
            <w:sz w:val="24"/>
          </w:rPr>
          <w:t>http://www.tecalitlan.gob.mx/</w:t>
        </w:r>
      </w:hyperlink>
      <w:r>
        <w:rPr>
          <w:rFonts w:cs="Arial"/>
          <w:sz w:val="24"/>
        </w:rPr>
        <w:t xml:space="preserve"> </w:t>
      </w:r>
    </w:p>
    <w:p w14:paraId="18B1F47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Techaluta de Montenegro</w:t>
      </w:r>
      <w:r>
        <w:rPr>
          <w:rFonts w:cs="Arial"/>
          <w:b/>
          <w:bCs/>
          <w:sz w:val="24"/>
        </w:rPr>
        <w:t xml:space="preserve">. </w:t>
      </w:r>
      <w:r w:rsidRPr="00B030E1">
        <w:rPr>
          <w:rFonts w:cs="Arial"/>
          <w:sz w:val="24"/>
        </w:rPr>
        <w:t>(</w:t>
      </w:r>
      <w:r>
        <w:rPr>
          <w:rFonts w:cs="Arial"/>
          <w:sz w:val="24"/>
        </w:rPr>
        <w:t>2020) Recuperado el 7</w:t>
      </w:r>
    </w:p>
    <w:p w14:paraId="7DFCA796" w14:textId="77777777" w:rsidR="009F1EF0" w:rsidRPr="00B65E0A" w:rsidRDefault="009F1EF0" w:rsidP="009F1EF0">
      <w:pPr>
        <w:spacing w:line="360" w:lineRule="auto"/>
        <w:ind w:firstLine="708"/>
        <w:rPr>
          <w:rFonts w:cs="Arial"/>
          <w:sz w:val="24"/>
        </w:rPr>
      </w:pPr>
      <w:r>
        <w:rPr>
          <w:rFonts w:cs="Arial"/>
          <w:sz w:val="24"/>
        </w:rPr>
        <w:t xml:space="preserve">de noviembre, 2020 de: </w:t>
      </w:r>
      <w:hyperlink r:id="rId143" w:history="1">
        <w:r w:rsidRPr="00657993">
          <w:rPr>
            <w:rStyle w:val="Hipervnculo"/>
            <w:rFonts w:cs="Arial"/>
            <w:sz w:val="24"/>
          </w:rPr>
          <w:t>https://techalutademontenegro.jalisco.gob.mx/</w:t>
        </w:r>
      </w:hyperlink>
      <w:r>
        <w:rPr>
          <w:rFonts w:cs="Arial"/>
          <w:sz w:val="24"/>
        </w:rPr>
        <w:t xml:space="preserve"> </w:t>
      </w:r>
    </w:p>
    <w:p w14:paraId="60B6195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Tecolotlán</w:t>
      </w:r>
      <w:r>
        <w:rPr>
          <w:rFonts w:cs="Arial"/>
          <w:b/>
          <w:bCs/>
          <w:sz w:val="24"/>
        </w:rPr>
        <w:t xml:space="preserve">. </w:t>
      </w:r>
      <w:r w:rsidRPr="00B030E1">
        <w:rPr>
          <w:rFonts w:cs="Arial"/>
          <w:sz w:val="24"/>
        </w:rPr>
        <w:t>(</w:t>
      </w:r>
      <w:r>
        <w:rPr>
          <w:rFonts w:cs="Arial"/>
          <w:sz w:val="24"/>
        </w:rPr>
        <w:t>2020) Recuperado el 7 de</w:t>
      </w:r>
    </w:p>
    <w:p w14:paraId="44F6A4D3"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4" w:history="1">
        <w:r w:rsidRPr="00657993">
          <w:rPr>
            <w:rStyle w:val="Hipervnculo"/>
            <w:rFonts w:cs="Arial"/>
            <w:sz w:val="24"/>
          </w:rPr>
          <w:t>http://www.tecolotlanjalisco.gob.mx/</w:t>
        </w:r>
      </w:hyperlink>
      <w:r>
        <w:rPr>
          <w:rFonts w:cs="Arial"/>
          <w:sz w:val="24"/>
        </w:rPr>
        <w:t xml:space="preserve"> </w:t>
      </w:r>
    </w:p>
    <w:p w14:paraId="451E0F6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Tenamaxtlán</w:t>
      </w:r>
      <w:r>
        <w:rPr>
          <w:rFonts w:cs="Arial"/>
          <w:b/>
          <w:bCs/>
          <w:sz w:val="24"/>
        </w:rPr>
        <w:t xml:space="preserve">. </w:t>
      </w:r>
      <w:r w:rsidRPr="00B030E1">
        <w:rPr>
          <w:rFonts w:cs="Arial"/>
          <w:sz w:val="24"/>
        </w:rPr>
        <w:t>(</w:t>
      </w:r>
      <w:r>
        <w:rPr>
          <w:rFonts w:cs="Arial"/>
          <w:sz w:val="24"/>
        </w:rPr>
        <w:t>2020) Recuperado el 7 de</w:t>
      </w:r>
    </w:p>
    <w:p w14:paraId="2D422A67"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5" w:history="1">
        <w:r w:rsidRPr="00657993">
          <w:rPr>
            <w:rStyle w:val="Hipervnculo"/>
            <w:rFonts w:cs="Arial"/>
            <w:sz w:val="24"/>
          </w:rPr>
          <w:t>https://tenamaxtlan.gob.mx/</w:t>
        </w:r>
      </w:hyperlink>
      <w:r>
        <w:rPr>
          <w:rFonts w:cs="Arial"/>
          <w:sz w:val="24"/>
        </w:rPr>
        <w:t xml:space="preserve"> </w:t>
      </w:r>
    </w:p>
    <w:p w14:paraId="5E61838A"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Teocaltiche</w:t>
      </w:r>
      <w:r>
        <w:rPr>
          <w:rFonts w:cs="Arial"/>
          <w:b/>
          <w:bCs/>
          <w:sz w:val="24"/>
        </w:rPr>
        <w:t xml:space="preserve">. </w:t>
      </w:r>
      <w:r w:rsidRPr="00B030E1">
        <w:rPr>
          <w:rFonts w:cs="Arial"/>
          <w:sz w:val="24"/>
        </w:rPr>
        <w:t>(</w:t>
      </w:r>
      <w:r>
        <w:rPr>
          <w:rFonts w:cs="Arial"/>
          <w:sz w:val="24"/>
        </w:rPr>
        <w:t>2020) Recuperado el 7 de</w:t>
      </w:r>
    </w:p>
    <w:p w14:paraId="462402F5" w14:textId="56CE4138" w:rsidR="009F1EF0" w:rsidRDefault="009F1EF0" w:rsidP="008B75B6">
      <w:pPr>
        <w:spacing w:line="360" w:lineRule="auto"/>
        <w:ind w:firstLine="708"/>
        <w:rPr>
          <w:rFonts w:cs="Arial"/>
          <w:b/>
          <w:bCs/>
          <w:sz w:val="24"/>
        </w:rPr>
      </w:pPr>
      <w:r>
        <w:rPr>
          <w:rFonts w:cs="Arial"/>
          <w:sz w:val="24"/>
        </w:rPr>
        <w:t>noviembre, 2020 de:</w:t>
      </w:r>
      <w:r>
        <w:rPr>
          <w:rFonts w:cs="Arial"/>
          <w:b/>
          <w:bCs/>
          <w:sz w:val="24"/>
        </w:rPr>
        <w:t xml:space="preserve"> </w:t>
      </w:r>
      <w:hyperlink r:id="rId146" w:history="1">
        <w:r w:rsidRPr="00657993">
          <w:rPr>
            <w:rStyle w:val="Hipervnculo"/>
            <w:rFonts w:cs="Arial"/>
            <w:sz w:val="24"/>
          </w:rPr>
          <w:t>https://www.teocaltiche.gob.mx/</w:t>
        </w:r>
      </w:hyperlink>
      <w:r>
        <w:rPr>
          <w:rFonts w:cs="Arial"/>
          <w:sz w:val="24"/>
        </w:rPr>
        <w:t xml:space="preserve"> </w:t>
      </w:r>
    </w:p>
    <w:p w14:paraId="6E923F0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Teocuitatlán de Corona</w:t>
      </w:r>
      <w:r>
        <w:rPr>
          <w:rFonts w:cs="Arial"/>
          <w:b/>
          <w:bCs/>
          <w:sz w:val="24"/>
        </w:rPr>
        <w:t xml:space="preserve">. </w:t>
      </w:r>
      <w:r w:rsidRPr="00B030E1">
        <w:rPr>
          <w:rFonts w:cs="Arial"/>
          <w:sz w:val="24"/>
        </w:rPr>
        <w:t>(</w:t>
      </w:r>
      <w:r>
        <w:rPr>
          <w:rFonts w:cs="Arial"/>
          <w:sz w:val="24"/>
        </w:rPr>
        <w:t>2020) Recuperado el 7 de</w:t>
      </w:r>
    </w:p>
    <w:p w14:paraId="7B87E692"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7" w:history="1">
        <w:r w:rsidRPr="00657993">
          <w:rPr>
            <w:rStyle w:val="Hipervnculo"/>
            <w:rFonts w:cs="Arial"/>
            <w:sz w:val="24"/>
          </w:rPr>
          <w:t>https://teocuitatlandecorona.jalisco.gob.mx/</w:t>
        </w:r>
      </w:hyperlink>
      <w:r>
        <w:rPr>
          <w:rFonts w:cs="Arial"/>
          <w:sz w:val="24"/>
        </w:rPr>
        <w:t xml:space="preserve"> </w:t>
      </w:r>
    </w:p>
    <w:p w14:paraId="27A56DBF"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Tepatitlán de Morelos</w:t>
      </w:r>
      <w:r>
        <w:rPr>
          <w:rFonts w:cs="Arial"/>
          <w:b/>
          <w:bCs/>
          <w:sz w:val="24"/>
        </w:rPr>
        <w:t xml:space="preserve">. </w:t>
      </w:r>
      <w:r w:rsidRPr="00B030E1">
        <w:rPr>
          <w:rFonts w:cs="Arial"/>
          <w:sz w:val="24"/>
        </w:rPr>
        <w:t>(</w:t>
      </w:r>
      <w:r>
        <w:rPr>
          <w:rFonts w:cs="Arial"/>
          <w:sz w:val="24"/>
        </w:rPr>
        <w:t>2020) Recuperado el 7 de</w:t>
      </w:r>
    </w:p>
    <w:p w14:paraId="106FF1DC" w14:textId="77777777" w:rsidR="009F1EF0" w:rsidRPr="00334E18"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48" w:history="1">
        <w:r w:rsidRPr="00657993">
          <w:rPr>
            <w:rStyle w:val="Hipervnculo"/>
            <w:rFonts w:cs="Arial"/>
            <w:sz w:val="24"/>
          </w:rPr>
          <w:t>https://www.tepatitlan.gob.mx/</w:t>
        </w:r>
      </w:hyperlink>
      <w:r>
        <w:rPr>
          <w:rFonts w:cs="Arial"/>
          <w:sz w:val="24"/>
        </w:rPr>
        <w:t xml:space="preserve"> </w:t>
      </w:r>
    </w:p>
    <w:p w14:paraId="319E449D"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Tequila</w:t>
      </w:r>
      <w:r>
        <w:rPr>
          <w:rFonts w:cs="Arial"/>
          <w:b/>
          <w:bCs/>
          <w:sz w:val="24"/>
        </w:rPr>
        <w:t xml:space="preserve">. </w:t>
      </w:r>
      <w:r w:rsidRPr="00B030E1">
        <w:rPr>
          <w:rFonts w:cs="Arial"/>
          <w:sz w:val="24"/>
        </w:rPr>
        <w:t>(</w:t>
      </w:r>
      <w:r>
        <w:rPr>
          <w:rFonts w:cs="Arial"/>
          <w:sz w:val="24"/>
        </w:rPr>
        <w:t>2020) Recuperado el 7 de noviembre, 2020</w:t>
      </w:r>
    </w:p>
    <w:p w14:paraId="1FBAFDA6" w14:textId="77777777" w:rsidR="009F1EF0" w:rsidRPr="00273E62" w:rsidRDefault="009F1EF0" w:rsidP="009F1EF0">
      <w:pPr>
        <w:spacing w:line="360" w:lineRule="auto"/>
        <w:ind w:firstLine="708"/>
        <w:rPr>
          <w:rFonts w:cs="Arial"/>
          <w:b/>
          <w:bCs/>
          <w:sz w:val="24"/>
        </w:rPr>
      </w:pPr>
      <w:r>
        <w:rPr>
          <w:rFonts w:cs="Arial"/>
          <w:sz w:val="24"/>
        </w:rPr>
        <w:t xml:space="preserve">de: </w:t>
      </w:r>
      <w:hyperlink r:id="rId149" w:history="1">
        <w:r w:rsidRPr="00657993">
          <w:rPr>
            <w:rStyle w:val="Hipervnculo"/>
            <w:rFonts w:cs="Arial"/>
            <w:sz w:val="24"/>
          </w:rPr>
          <w:t>http://www.tequilajalisco.gob.mx/</w:t>
        </w:r>
      </w:hyperlink>
      <w:r>
        <w:rPr>
          <w:rFonts w:cs="Arial"/>
          <w:sz w:val="24"/>
        </w:rPr>
        <w:t xml:space="preserve"> </w:t>
      </w:r>
    </w:p>
    <w:p w14:paraId="63A18F23"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Tizapán el Alto</w:t>
      </w:r>
      <w:r>
        <w:rPr>
          <w:rFonts w:cs="Arial"/>
          <w:b/>
          <w:bCs/>
          <w:sz w:val="24"/>
        </w:rPr>
        <w:t xml:space="preserve">. </w:t>
      </w:r>
      <w:r w:rsidRPr="00B030E1">
        <w:rPr>
          <w:rFonts w:cs="Arial"/>
          <w:sz w:val="24"/>
        </w:rPr>
        <w:t>(</w:t>
      </w:r>
      <w:r>
        <w:rPr>
          <w:rFonts w:cs="Arial"/>
          <w:sz w:val="24"/>
        </w:rPr>
        <w:t>2020) Recuperado el 7 de noviembre,</w:t>
      </w:r>
    </w:p>
    <w:p w14:paraId="47FD16A5" w14:textId="77777777" w:rsidR="009F1EF0" w:rsidRPr="00273E62" w:rsidRDefault="009F1EF0" w:rsidP="009F1EF0">
      <w:pPr>
        <w:spacing w:line="360" w:lineRule="auto"/>
        <w:ind w:firstLine="708"/>
        <w:rPr>
          <w:rFonts w:cs="Arial"/>
          <w:b/>
          <w:bCs/>
          <w:sz w:val="24"/>
        </w:rPr>
      </w:pPr>
      <w:r>
        <w:rPr>
          <w:rFonts w:cs="Arial"/>
          <w:sz w:val="24"/>
        </w:rPr>
        <w:t>2020 de:</w:t>
      </w:r>
      <w:r>
        <w:rPr>
          <w:rFonts w:cs="Arial"/>
          <w:b/>
          <w:bCs/>
          <w:sz w:val="24"/>
        </w:rPr>
        <w:t xml:space="preserve"> </w:t>
      </w:r>
      <w:hyperlink r:id="rId150" w:history="1">
        <w:r w:rsidRPr="00657993">
          <w:rPr>
            <w:rStyle w:val="Hipervnculo"/>
            <w:rFonts w:cs="Arial"/>
            <w:sz w:val="24"/>
          </w:rPr>
          <w:t>http://www.tizapan-elalto.gob.mx/</w:t>
        </w:r>
      </w:hyperlink>
      <w:r>
        <w:rPr>
          <w:rFonts w:cs="Arial"/>
          <w:sz w:val="24"/>
        </w:rPr>
        <w:t xml:space="preserve"> </w:t>
      </w:r>
    </w:p>
    <w:p w14:paraId="535A851E"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Tlajomulco de Zúñiga</w:t>
      </w:r>
      <w:r>
        <w:rPr>
          <w:rFonts w:cs="Arial"/>
          <w:b/>
          <w:bCs/>
          <w:sz w:val="24"/>
        </w:rPr>
        <w:t xml:space="preserve">. </w:t>
      </w:r>
      <w:r w:rsidRPr="00B030E1">
        <w:rPr>
          <w:rFonts w:cs="Arial"/>
          <w:sz w:val="24"/>
        </w:rPr>
        <w:t>(</w:t>
      </w:r>
      <w:r>
        <w:rPr>
          <w:rFonts w:cs="Arial"/>
          <w:sz w:val="24"/>
        </w:rPr>
        <w:t xml:space="preserve">2020) Recuperado el 7 de </w:t>
      </w:r>
    </w:p>
    <w:p w14:paraId="52B1AD2F" w14:textId="77777777" w:rsidR="009F1EF0" w:rsidRPr="00273E62" w:rsidRDefault="009F1EF0" w:rsidP="009F1EF0">
      <w:pPr>
        <w:spacing w:line="360" w:lineRule="auto"/>
        <w:ind w:firstLine="708"/>
        <w:rPr>
          <w:rFonts w:cs="Arial"/>
          <w:b/>
          <w:bCs/>
          <w:sz w:val="24"/>
        </w:rPr>
      </w:pPr>
      <w:r>
        <w:rPr>
          <w:rFonts w:cs="Arial"/>
          <w:sz w:val="24"/>
        </w:rPr>
        <w:t>noviembre, 2020 de:</w:t>
      </w:r>
      <w:r>
        <w:rPr>
          <w:rFonts w:cs="Arial"/>
          <w:b/>
          <w:bCs/>
          <w:sz w:val="24"/>
        </w:rPr>
        <w:t xml:space="preserve"> </w:t>
      </w:r>
      <w:hyperlink r:id="rId151" w:history="1">
        <w:r w:rsidRPr="00657993">
          <w:rPr>
            <w:rStyle w:val="Hipervnculo"/>
            <w:rFonts w:cs="Arial"/>
            <w:sz w:val="24"/>
          </w:rPr>
          <w:t>https://www.tlajomulco.gob.mx/</w:t>
        </w:r>
      </w:hyperlink>
      <w:r>
        <w:rPr>
          <w:rFonts w:cs="Arial"/>
          <w:sz w:val="24"/>
        </w:rPr>
        <w:t xml:space="preserve"> </w:t>
      </w:r>
    </w:p>
    <w:p w14:paraId="054DC363"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Tolimán</w:t>
      </w:r>
      <w:r>
        <w:rPr>
          <w:rFonts w:cs="Arial"/>
          <w:b/>
          <w:bCs/>
          <w:sz w:val="24"/>
        </w:rPr>
        <w:t xml:space="preserve">. </w:t>
      </w:r>
      <w:r w:rsidRPr="00B030E1">
        <w:rPr>
          <w:rFonts w:cs="Arial"/>
          <w:sz w:val="24"/>
        </w:rPr>
        <w:t>(</w:t>
      </w:r>
      <w:r>
        <w:rPr>
          <w:rFonts w:cs="Arial"/>
          <w:sz w:val="24"/>
        </w:rPr>
        <w:t>2020) Recuperado el 7 de noviembre, 2020</w:t>
      </w:r>
    </w:p>
    <w:p w14:paraId="134D623E" w14:textId="77777777" w:rsidR="009F1EF0" w:rsidRPr="00273E62"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152" w:history="1">
        <w:r w:rsidRPr="00657993">
          <w:rPr>
            <w:rStyle w:val="Hipervnculo"/>
            <w:rFonts w:cs="Arial"/>
            <w:sz w:val="24"/>
          </w:rPr>
          <w:t>https://www.tolimanjalisco.gob.mx/</w:t>
        </w:r>
      </w:hyperlink>
      <w:r>
        <w:rPr>
          <w:rFonts w:cs="Arial"/>
          <w:sz w:val="24"/>
        </w:rPr>
        <w:t xml:space="preserve"> </w:t>
      </w:r>
    </w:p>
    <w:p w14:paraId="1ABE9D9F" w14:textId="77777777" w:rsidR="009F1EF0" w:rsidRDefault="009F1EF0" w:rsidP="009F1EF0">
      <w:pPr>
        <w:spacing w:line="360" w:lineRule="auto"/>
        <w:rPr>
          <w:rFonts w:cs="Arial"/>
          <w:sz w:val="24"/>
        </w:rPr>
      </w:pPr>
      <w:r>
        <w:rPr>
          <w:rFonts w:cs="Arial"/>
          <w:b/>
          <w:bCs/>
          <w:sz w:val="24"/>
        </w:rPr>
        <w:t>Gobierno del Municipio de T</w:t>
      </w:r>
      <w:r w:rsidRPr="00B65E0A">
        <w:rPr>
          <w:rFonts w:cs="Arial"/>
          <w:b/>
          <w:bCs/>
          <w:sz w:val="24"/>
        </w:rPr>
        <w:t>omatlán</w:t>
      </w:r>
      <w:r>
        <w:rPr>
          <w:rFonts w:cs="Arial"/>
          <w:b/>
          <w:bCs/>
          <w:sz w:val="24"/>
        </w:rPr>
        <w:t xml:space="preserve">. </w:t>
      </w:r>
      <w:r w:rsidRPr="00B030E1">
        <w:rPr>
          <w:rFonts w:cs="Arial"/>
          <w:sz w:val="24"/>
        </w:rPr>
        <w:t>(</w:t>
      </w:r>
      <w:r>
        <w:rPr>
          <w:rFonts w:cs="Arial"/>
          <w:sz w:val="24"/>
        </w:rPr>
        <w:t xml:space="preserve">2020) Recuperado el 7 de noviembre, 2020 </w:t>
      </w:r>
    </w:p>
    <w:p w14:paraId="1DB19FFA" w14:textId="77777777" w:rsidR="009F1EF0" w:rsidRPr="00273E62" w:rsidRDefault="009F1EF0" w:rsidP="009F1EF0">
      <w:pPr>
        <w:spacing w:line="360" w:lineRule="auto"/>
        <w:ind w:firstLine="708"/>
        <w:rPr>
          <w:rFonts w:cs="Arial"/>
          <w:b/>
          <w:bCs/>
          <w:sz w:val="24"/>
        </w:rPr>
      </w:pPr>
      <w:r>
        <w:rPr>
          <w:rFonts w:cs="Arial"/>
          <w:sz w:val="24"/>
        </w:rPr>
        <w:lastRenderedPageBreak/>
        <w:t>de:</w:t>
      </w:r>
      <w:r>
        <w:rPr>
          <w:rFonts w:cs="Arial"/>
          <w:b/>
          <w:bCs/>
          <w:sz w:val="24"/>
        </w:rPr>
        <w:t xml:space="preserve"> </w:t>
      </w:r>
      <w:hyperlink r:id="rId153" w:history="1">
        <w:r w:rsidRPr="00657993">
          <w:rPr>
            <w:rStyle w:val="Hipervnculo"/>
            <w:rFonts w:cs="Arial"/>
            <w:sz w:val="24"/>
          </w:rPr>
          <w:t>http://www.tomatlanjal.gob.mx/</w:t>
        </w:r>
      </w:hyperlink>
      <w:r>
        <w:rPr>
          <w:rFonts w:cs="Arial"/>
          <w:sz w:val="24"/>
        </w:rPr>
        <w:t xml:space="preserve"> </w:t>
      </w:r>
    </w:p>
    <w:p w14:paraId="4252EAAC"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Tonalá</w:t>
      </w:r>
      <w:r>
        <w:rPr>
          <w:rFonts w:cs="Arial"/>
          <w:b/>
          <w:bCs/>
          <w:sz w:val="24"/>
        </w:rPr>
        <w:t xml:space="preserve">. </w:t>
      </w:r>
      <w:r w:rsidRPr="00B030E1">
        <w:rPr>
          <w:rFonts w:cs="Arial"/>
          <w:sz w:val="24"/>
        </w:rPr>
        <w:t>(</w:t>
      </w:r>
      <w:r>
        <w:rPr>
          <w:rFonts w:cs="Arial"/>
          <w:sz w:val="24"/>
        </w:rPr>
        <w:t>2020) Recuperado el 7 de noviembre, 2020</w:t>
      </w:r>
    </w:p>
    <w:p w14:paraId="0201B2D0" w14:textId="77777777" w:rsidR="009F1EF0" w:rsidRPr="00273E62"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154" w:history="1">
        <w:r w:rsidRPr="00657993">
          <w:rPr>
            <w:rStyle w:val="Hipervnculo"/>
            <w:rFonts w:cs="Arial"/>
            <w:sz w:val="24"/>
          </w:rPr>
          <w:t>https://www.jalisco.gob.mx/es/jalisco/municipios/tonal%C3%A1</w:t>
        </w:r>
      </w:hyperlink>
      <w:r>
        <w:rPr>
          <w:rFonts w:cs="Arial"/>
          <w:sz w:val="24"/>
        </w:rPr>
        <w:t xml:space="preserve"> </w:t>
      </w:r>
    </w:p>
    <w:p w14:paraId="16357F60"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Tonaya</w:t>
      </w:r>
      <w:r>
        <w:rPr>
          <w:rFonts w:cs="Arial"/>
          <w:b/>
          <w:bCs/>
          <w:sz w:val="24"/>
        </w:rPr>
        <w:t xml:space="preserve">. </w:t>
      </w:r>
      <w:r w:rsidRPr="00B030E1">
        <w:rPr>
          <w:rFonts w:cs="Arial"/>
          <w:sz w:val="24"/>
        </w:rPr>
        <w:t>(</w:t>
      </w:r>
      <w:r>
        <w:rPr>
          <w:rFonts w:cs="Arial"/>
          <w:sz w:val="24"/>
        </w:rPr>
        <w:t xml:space="preserve">2020) Recuperado el 7 de noviembre, 2020 </w:t>
      </w:r>
    </w:p>
    <w:p w14:paraId="1D6446FE" w14:textId="77777777" w:rsidR="009F1EF0" w:rsidRPr="00273E62"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155" w:history="1">
        <w:r w:rsidRPr="00657993">
          <w:rPr>
            <w:rStyle w:val="Hipervnculo"/>
            <w:rFonts w:cs="Arial"/>
            <w:sz w:val="24"/>
          </w:rPr>
          <w:t>http://www.tonayajalisco.gob.mx/Portal/</w:t>
        </w:r>
      </w:hyperlink>
      <w:r>
        <w:rPr>
          <w:rFonts w:cs="Arial"/>
          <w:sz w:val="24"/>
        </w:rPr>
        <w:t xml:space="preserve"> </w:t>
      </w:r>
    </w:p>
    <w:p w14:paraId="2B0442D6"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Tonila</w:t>
      </w:r>
      <w:r>
        <w:rPr>
          <w:rFonts w:cs="Arial"/>
          <w:b/>
          <w:bCs/>
          <w:sz w:val="24"/>
        </w:rPr>
        <w:t xml:space="preserve">. </w:t>
      </w:r>
      <w:r w:rsidRPr="00B030E1">
        <w:rPr>
          <w:rFonts w:cs="Arial"/>
          <w:sz w:val="24"/>
        </w:rPr>
        <w:t>(</w:t>
      </w:r>
      <w:r>
        <w:rPr>
          <w:rFonts w:cs="Arial"/>
          <w:sz w:val="24"/>
        </w:rPr>
        <w:t>2020) Recuperado el 7 de noviembre, 2020</w:t>
      </w:r>
    </w:p>
    <w:p w14:paraId="5D84C6EF" w14:textId="77777777" w:rsidR="009F1EF0" w:rsidRPr="00273E62"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156" w:history="1">
        <w:r w:rsidRPr="00657993">
          <w:rPr>
            <w:rStyle w:val="Hipervnculo"/>
            <w:rFonts w:cs="Arial"/>
            <w:sz w:val="24"/>
          </w:rPr>
          <w:t>http://www.hayuntamientotonila.com.mx/</w:t>
        </w:r>
      </w:hyperlink>
      <w:r>
        <w:rPr>
          <w:rFonts w:cs="Arial"/>
          <w:sz w:val="24"/>
        </w:rPr>
        <w:t xml:space="preserve"> </w:t>
      </w:r>
    </w:p>
    <w:p w14:paraId="49D0ABB2"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Totatiche</w:t>
      </w:r>
      <w:r>
        <w:rPr>
          <w:rFonts w:cs="Arial"/>
          <w:b/>
          <w:bCs/>
          <w:sz w:val="24"/>
        </w:rPr>
        <w:t xml:space="preserve">. </w:t>
      </w:r>
      <w:r w:rsidRPr="00B030E1">
        <w:rPr>
          <w:rFonts w:cs="Arial"/>
          <w:sz w:val="24"/>
        </w:rPr>
        <w:t>(</w:t>
      </w:r>
      <w:r>
        <w:rPr>
          <w:rFonts w:cs="Arial"/>
          <w:sz w:val="24"/>
        </w:rPr>
        <w:t>2020) Recuperado el 7 de noviembre, 2020</w:t>
      </w:r>
    </w:p>
    <w:p w14:paraId="6557A294" w14:textId="77777777" w:rsidR="009F1EF0" w:rsidRPr="00273E62"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157" w:history="1">
        <w:r w:rsidRPr="00657993">
          <w:rPr>
            <w:rStyle w:val="Hipervnculo"/>
            <w:rFonts w:cs="Arial"/>
            <w:sz w:val="24"/>
          </w:rPr>
          <w:t>https://totatiche.jalisco.gob.mx/</w:t>
        </w:r>
      </w:hyperlink>
      <w:r>
        <w:rPr>
          <w:rFonts w:cs="Arial"/>
          <w:sz w:val="24"/>
        </w:rPr>
        <w:t xml:space="preserve"> </w:t>
      </w:r>
    </w:p>
    <w:p w14:paraId="6E04FC94"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Tototlán</w:t>
      </w:r>
      <w:r>
        <w:rPr>
          <w:rFonts w:cs="Arial"/>
          <w:b/>
          <w:bCs/>
          <w:sz w:val="24"/>
        </w:rPr>
        <w:t xml:space="preserve">. </w:t>
      </w:r>
      <w:r w:rsidRPr="00B030E1">
        <w:rPr>
          <w:rFonts w:cs="Arial"/>
          <w:sz w:val="24"/>
        </w:rPr>
        <w:t>(</w:t>
      </w:r>
      <w:r>
        <w:rPr>
          <w:rFonts w:cs="Arial"/>
          <w:sz w:val="24"/>
        </w:rPr>
        <w:t xml:space="preserve">2020) Recuperado el 7 de noviembre, 2020 </w:t>
      </w:r>
    </w:p>
    <w:p w14:paraId="505A9A6C" w14:textId="77777777" w:rsidR="009F1EF0" w:rsidRPr="00273E62" w:rsidRDefault="009F1EF0" w:rsidP="009F1EF0">
      <w:pPr>
        <w:spacing w:line="360" w:lineRule="auto"/>
        <w:ind w:firstLine="708"/>
        <w:rPr>
          <w:rFonts w:cs="Arial"/>
          <w:b/>
          <w:bCs/>
          <w:sz w:val="24"/>
        </w:rPr>
      </w:pPr>
      <w:r>
        <w:rPr>
          <w:rFonts w:cs="Arial"/>
          <w:sz w:val="24"/>
        </w:rPr>
        <w:t>de:</w:t>
      </w:r>
      <w:r>
        <w:rPr>
          <w:rFonts w:cs="Arial"/>
          <w:b/>
          <w:bCs/>
          <w:sz w:val="24"/>
        </w:rPr>
        <w:t xml:space="preserve"> </w:t>
      </w:r>
      <w:hyperlink r:id="rId158" w:history="1">
        <w:r w:rsidRPr="00657993">
          <w:rPr>
            <w:rStyle w:val="Hipervnculo"/>
            <w:rFonts w:cs="Arial"/>
            <w:sz w:val="24"/>
          </w:rPr>
          <w:t>https://tototlan.jalisco.gob.mx/</w:t>
        </w:r>
      </w:hyperlink>
      <w:r>
        <w:rPr>
          <w:rFonts w:cs="Arial"/>
          <w:sz w:val="24"/>
        </w:rPr>
        <w:t xml:space="preserve"> </w:t>
      </w:r>
    </w:p>
    <w:p w14:paraId="3EE3075D" w14:textId="77777777" w:rsidR="009F1EF0" w:rsidRDefault="009F1EF0" w:rsidP="009F1EF0">
      <w:pPr>
        <w:spacing w:line="360" w:lineRule="auto"/>
        <w:rPr>
          <w:rFonts w:cs="Arial"/>
          <w:sz w:val="24"/>
        </w:rPr>
      </w:pPr>
      <w:r>
        <w:rPr>
          <w:rFonts w:cs="Arial"/>
          <w:b/>
          <w:bCs/>
          <w:sz w:val="24"/>
        </w:rPr>
        <w:t xml:space="preserve">Gobierno del Municipio de </w:t>
      </w:r>
      <w:r w:rsidRPr="00B65E0A">
        <w:rPr>
          <w:rFonts w:cs="Arial"/>
          <w:b/>
          <w:bCs/>
          <w:sz w:val="24"/>
        </w:rPr>
        <w:t>Tuexcueca</w:t>
      </w:r>
      <w:r>
        <w:rPr>
          <w:rFonts w:cs="Arial"/>
          <w:b/>
          <w:bCs/>
          <w:sz w:val="24"/>
        </w:rPr>
        <w:t xml:space="preserve">. </w:t>
      </w:r>
      <w:r w:rsidRPr="00B030E1">
        <w:rPr>
          <w:rFonts w:cs="Arial"/>
          <w:sz w:val="24"/>
        </w:rPr>
        <w:t>(</w:t>
      </w:r>
      <w:r>
        <w:rPr>
          <w:rFonts w:cs="Arial"/>
          <w:sz w:val="24"/>
        </w:rPr>
        <w:t xml:space="preserve">2020) Recuperado el 7 de noviembre, </w:t>
      </w:r>
    </w:p>
    <w:p w14:paraId="269E445E" w14:textId="77777777" w:rsidR="009F1EF0" w:rsidRPr="00273E62" w:rsidRDefault="009F1EF0" w:rsidP="009F1EF0">
      <w:pPr>
        <w:spacing w:line="360" w:lineRule="auto"/>
        <w:ind w:firstLine="708"/>
        <w:rPr>
          <w:rFonts w:cs="Arial"/>
          <w:b/>
          <w:bCs/>
          <w:sz w:val="24"/>
        </w:rPr>
      </w:pPr>
      <w:r>
        <w:rPr>
          <w:rFonts w:cs="Arial"/>
          <w:sz w:val="24"/>
        </w:rPr>
        <w:t>2020 de:</w:t>
      </w:r>
      <w:r>
        <w:rPr>
          <w:rFonts w:cs="Arial"/>
          <w:b/>
          <w:bCs/>
          <w:sz w:val="24"/>
        </w:rPr>
        <w:t xml:space="preserve"> </w:t>
      </w:r>
      <w:hyperlink r:id="rId159" w:history="1">
        <w:r w:rsidRPr="00657993">
          <w:rPr>
            <w:rStyle w:val="Hipervnculo"/>
            <w:rFonts w:cs="Arial"/>
            <w:sz w:val="24"/>
          </w:rPr>
          <w:t>http://www.tuxcueca.gob.mx/</w:t>
        </w:r>
      </w:hyperlink>
      <w:r>
        <w:rPr>
          <w:rFonts w:cs="Arial"/>
          <w:sz w:val="24"/>
        </w:rPr>
        <w:t xml:space="preserve"> </w:t>
      </w:r>
    </w:p>
    <w:p w14:paraId="2D966DB4" w14:textId="77777777" w:rsidR="009F1EF0" w:rsidRPr="009F1EF0" w:rsidRDefault="009F1EF0" w:rsidP="009F1EF0"/>
    <w:p w14:paraId="2885C982" w14:textId="6964EE14" w:rsidR="00763571" w:rsidRDefault="00763571"/>
    <w:p w14:paraId="600E534D" w14:textId="77777777" w:rsidR="00DF4ED2" w:rsidRDefault="00DF4ED2"/>
    <w:sectPr w:rsidR="00DF4ED2" w:rsidSect="004727D4">
      <w:headerReference w:type="default" r:id="rId160"/>
      <w:footerReference w:type="even" r:id="rId161"/>
      <w:footerReference w:type="default" r:id="rId162"/>
      <w:pgSz w:w="12240" w:h="15840"/>
      <w:pgMar w:top="992" w:right="1185" w:bottom="992" w:left="1418" w:header="142"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9AC9" w14:textId="77777777" w:rsidR="00D8068A" w:rsidRDefault="00D8068A" w:rsidP="00DE3DB1">
      <w:r>
        <w:separator/>
      </w:r>
    </w:p>
  </w:endnote>
  <w:endnote w:type="continuationSeparator" w:id="0">
    <w:p w14:paraId="65248520" w14:textId="77777777" w:rsidR="00D8068A" w:rsidRDefault="00D8068A" w:rsidP="00DE3DB1">
      <w:r>
        <w:continuationSeparator/>
      </w:r>
    </w:p>
  </w:endnote>
  <w:endnote w:type="continuationNotice" w:id="1">
    <w:p w14:paraId="2D6F5C09" w14:textId="77777777" w:rsidR="00D8068A" w:rsidRDefault="00D80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kta Malar">
    <w:altName w:val="Vijaya"/>
    <w:panose1 w:val="020B0000000000000000"/>
    <w:charset w:val="00"/>
    <w:family w:val="swiss"/>
    <w:pitch w:val="variable"/>
    <w:sig w:usb0="A010002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Mukta Malar Medium">
    <w:altName w:val="Arial"/>
    <w:panose1 w:val="020B0000000000000000"/>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38F3" w14:textId="77777777" w:rsidR="002156C1" w:rsidRDefault="002156C1">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449C076" w14:textId="77777777" w:rsidR="002156C1" w:rsidRDefault="002156C1">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AD47" w:themeColor="accent6"/>
        <w:sz w:val="20"/>
        <w:szCs w:val="20"/>
      </w:rPr>
      <w:id w:val="-854882979"/>
      <w:docPartObj>
        <w:docPartGallery w:val="Page Numbers (Bottom of Page)"/>
        <w:docPartUnique/>
      </w:docPartObj>
    </w:sdtPr>
    <w:sdtContent>
      <w:p w14:paraId="07AAE367" w14:textId="77777777" w:rsidR="002156C1" w:rsidRDefault="002156C1" w:rsidP="00C83EBB">
        <w:pPr>
          <w:pStyle w:val="Piedepgina"/>
          <w:ind w:right="-567"/>
          <w:jc w:val="right"/>
          <w:rPr>
            <w:color w:val="70AD47" w:themeColor="accent6"/>
            <w:sz w:val="20"/>
            <w:szCs w:val="20"/>
          </w:rPr>
        </w:pPr>
        <w:r w:rsidRPr="00A5409C">
          <w:rPr>
            <w:noProof/>
            <w:color w:val="5B9BD5"/>
            <w:sz w:val="21"/>
            <w:szCs w:val="21"/>
          </w:rPr>
          <w:drawing>
            <wp:anchor distT="0" distB="0" distL="114300" distR="114300" simplePos="0" relativeHeight="251658240" behindDoc="0" locked="0" layoutInCell="1" allowOverlap="1" wp14:anchorId="351678A4" wp14:editId="40454C90">
              <wp:simplePos x="0" y="0"/>
              <wp:positionH relativeFrom="margin">
                <wp:posOffset>-900430</wp:posOffset>
              </wp:positionH>
              <wp:positionV relativeFrom="paragraph">
                <wp:posOffset>118588</wp:posOffset>
              </wp:positionV>
              <wp:extent cx="7129912" cy="45719"/>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209977" cy="59057"/>
                      </a:xfrm>
                      <a:prstGeom prst="rect">
                        <a:avLst/>
                      </a:prstGeom>
                      <a:ln/>
                    </pic:spPr>
                  </pic:pic>
                </a:graphicData>
              </a:graphic>
              <wp14:sizeRelH relativeFrom="margin">
                <wp14:pctWidth>0</wp14:pctWidth>
              </wp14:sizeRelH>
              <wp14:sizeRelV relativeFrom="margin">
                <wp14:pctHeight>0</wp14:pctHeight>
              </wp14:sizeRelV>
            </wp:anchor>
          </w:drawing>
        </w:r>
      </w:p>
      <w:p w14:paraId="41E2AA87" w14:textId="77777777" w:rsidR="002156C1" w:rsidRPr="008A2F13" w:rsidRDefault="002156C1" w:rsidP="00C83EBB">
        <w:pPr>
          <w:pStyle w:val="Piedepgina"/>
          <w:ind w:left="-142" w:right="-567"/>
          <w:jc w:val="left"/>
          <w:rPr>
            <w:color w:val="70AD47" w:themeColor="accent6"/>
            <w:sz w:val="20"/>
            <w:szCs w:val="20"/>
          </w:rPr>
        </w:pPr>
        <w:r w:rsidRPr="008A2F13">
          <w:rPr>
            <w:noProof/>
            <w:color w:val="70AD47" w:themeColor="accent6"/>
            <w:sz w:val="20"/>
            <w:szCs w:val="20"/>
          </w:rPr>
          <w:drawing>
            <wp:anchor distT="0" distB="0" distL="114300" distR="114300" simplePos="0" relativeHeight="251657216" behindDoc="0" locked="0" layoutInCell="1" allowOverlap="1" wp14:anchorId="52C96F6C" wp14:editId="14C4642B">
              <wp:simplePos x="0" y="0"/>
              <wp:positionH relativeFrom="margin">
                <wp:posOffset>2189480</wp:posOffset>
              </wp:positionH>
              <wp:positionV relativeFrom="paragraph">
                <wp:posOffset>60061</wp:posOffset>
              </wp:positionV>
              <wp:extent cx="1741805" cy="37084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805" cy="370840"/>
                      </a:xfrm>
                      <a:prstGeom prst="rect">
                        <a:avLst/>
                      </a:prstGeom>
                      <a:noFill/>
                      <a:ln>
                        <a:noFill/>
                      </a:ln>
                    </pic:spPr>
                  </pic:pic>
                </a:graphicData>
              </a:graphic>
            </wp:anchor>
          </w:drawing>
        </w:r>
      </w:p>
      <w:p w14:paraId="2FB4DB27" w14:textId="77777777" w:rsidR="002156C1" w:rsidRPr="00351B9B" w:rsidRDefault="002156C1" w:rsidP="00C83EBB">
        <w:pPr>
          <w:pStyle w:val="Piedepgina"/>
          <w:ind w:right="-567"/>
          <w:jc w:val="right"/>
          <w:rPr>
            <w:color w:val="70AD47" w:themeColor="accent6"/>
            <w:sz w:val="20"/>
            <w:szCs w:val="20"/>
          </w:rPr>
        </w:pPr>
        <w:r w:rsidRPr="00351B9B">
          <w:rPr>
            <w:color w:val="70AD47" w:themeColor="accent6"/>
            <w:sz w:val="20"/>
            <w:szCs w:val="20"/>
          </w:rPr>
          <w:fldChar w:fldCharType="begin"/>
        </w:r>
        <w:r w:rsidRPr="00351B9B">
          <w:rPr>
            <w:color w:val="70AD47" w:themeColor="accent6"/>
            <w:sz w:val="20"/>
            <w:szCs w:val="20"/>
          </w:rPr>
          <w:instrText>PAGE   \* MERGEFORMAT</w:instrText>
        </w:r>
        <w:r w:rsidRPr="00351B9B">
          <w:rPr>
            <w:color w:val="70AD47" w:themeColor="accent6"/>
            <w:sz w:val="20"/>
            <w:szCs w:val="20"/>
          </w:rPr>
          <w:fldChar w:fldCharType="separate"/>
        </w:r>
        <w:r w:rsidRPr="00351B9B">
          <w:rPr>
            <w:color w:val="70AD47" w:themeColor="accent6"/>
            <w:sz w:val="20"/>
            <w:szCs w:val="20"/>
            <w:lang w:val="es-ES"/>
          </w:rPr>
          <w:t>2</w:t>
        </w:r>
        <w:r w:rsidRPr="00351B9B">
          <w:rPr>
            <w:color w:val="70AD47" w:themeColor="accent6"/>
            <w:sz w:val="20"/>
            <w:szCs w:val="20"/>
          </w:rPr>
          <w:fldChar w:fldCharType="end"/>
        </w:r>
      </w:p>
    </w:sdtContent>
  </w:sdt>
  <w:p w14:paraId="48484667" w14:textId="77777777" w:rsidR="002156C1" w:rsidRDefault="002156C1">
    <w:pPr>
      <w:tabs>
        <w:tab w:val="center" w:pos="4419"/>
        <w:tab w:val="right" w:pos="8838"/>
      </w:tabs>
      <w:ind w:left="-1417"/>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80F4" w14:textId="77777777" w:rsidR="00D8068A" w:rsidRDefault="00D8068A" w:rsidP="00DE3DB1">
      <w:r>
        <w:separator/>
      </w:r>
    </w:p>
  </w:footnote>
  <w:footnote w:type="continuationSeparator" w:id="0">
    <w:p w14:paraId="36160A51" w14:textId="77777777" w:rsidR="00D8068A" w:rsidRDefault="00D8068A" w:rsidP="00DE3DB1">
      <w:r>
        <w:continuationSeparator/>
      </w:r>
    </w:p>
  </w:footnote>
  <w:footnote w:type="continuationNotice" w:id="1">
    <w:p w14:paraId="5C741959" w14:textId="77777777" w:rsidR="00D8068A" w:rsidRDefault="00D8068A"/>
  </w:footnote>
  <w:footnote w:id="2">
    <w:p w14:paraId="2178CA0F" w14:textId="77777777" w:rsidR="002156C1" w:rsidRDefault="002156C1" w:rsidP="004A1F9E">
      <w:pPr>
        <w:pStyle w:val="Textonotapie"/>
      </w:pPr>
      <w:r>
        <w:rPr>
          <w:rStyle w:val="Refdenotaalpie"/>
        </w:rPr>
        <w:footnoteRef/>
      </w:r>
      <w:r>
        <w:t xml:space="preserve"> Liga para consulta de acta:</w:t>
      </w:r>
    </w:p>
    <w:p w14:paraId="31EC63E9" w14:textId="77777777" w:rsidR="002156C1" w:rsidRDefault="002156C1" w:rsidP="004A1F9E">
      <w:pPr>
        <w:pStyle w:val="Textonotapie"/>
      </w:pPr>
      <w:r>
        <w:t xml:space="preserve"> </w:t>
      </w:r>
      <w:hyperlink r:id="rId1" w:history="1">
        <w:r w:rsidRPr="00F233C5">
          <w:rPr>
            <w:rStyle w:val="Hipervnculo"/>
          </w:rPr>
          <w:t>https://sesaj.org/sites/default/files/2020-06/9.%20Acta%20Sesio%CC%81n%20Ordinaria%20CC%20SEAJAL%2020200127.pdf</w:t>
        </w:r>
      </w:hyperlink>
      <w:r>
        <w:t xml:space="preserve"> </w:t>
      </w:r>
    </w:p>
  </w:footnote>
  <w:footnote w:id="3">
    <w:p w14:paraId="27FE367A" w14:textId="77777777" w:rsidR="002156C1" w:rsidRDefault="002156C1" w:rsidP="00B2671C">
      <w:pPr>
        <w:pStyle w:val="Textonotapie"/>
      </w:pPr>
      <w:r>
        <w:rPr>
          <w:rStyle w:val="Refdenotaalpie"/>
        </w:rPr>
        <w:footnoteRef/>
      </w:r>
      <w:r>
        <w:t xml:space="preserve"> Disponible en: </w:t>
      </w:r>
      <w:hyperlink r:id="rId2" w:history="1">
        <w:r w:rsidRPr="00E242C9">
          <w:rPr>
            <w:rStyle w:val="Hipervnculo"/>
          </w:rPr>
          <w:t>https://seajal.org/static/docs/PEAJAL_aprobada_20201026.pdf</w:t>
        </w:r>
      </w:hyperlink>
      <w:r>
        <w:t xml:space="preserve"> </w:t>
      </w:r>
    </w:p>
  </w:footnote>
  <w:footnote w:id="4">
    <w:p w14:paraId="5E7CAF60" w14:textId="77777777" w:rsidR="002156C1" w:rsidRDefault="002156C1" w:rsidP="00B2671C">
      <w:pPr>
        <w:pStyle w:val="Textonotapie"/>
      </w:pPr>
      <w:r>
        <w:rPr>
          <w:rStyle w:val="Refdenotaalpie"/>
        </w:rPr>
        <w:footnoteRef/>
      </w:r>
      <w:r>
        <w:t xml:space="preserve"> Disponible en: </w:t>
      </w:r>
      <w:hyperlink r:id="rId3" w:history="1">
        <w:r w:rsidRPr="00573321">
          <w:rPr>
            <w:rStyle w:val="Hipervnculo"/>
          </w:rPr>
          <w:t>https://www.sesna.gob.mx/politica-nacional-anticorrupcion/</w:t>
        </w:r>
      </w:hyperlink>
      <w:r>
        <w:t xml:space="preserve"> </w:t>
      </w:r>
    </w:p>
  </w:footnote>
  <w:footnote w:id="5">
    <w:p w14:paraId="620B796A" w14:textId="77777777" w:rsidR="002156C1" w:rsidRDefault="002156C1" w:rsidP="002A3F14">
      <w:pPr>
        <w:pStyle w:val="Textonotapie"/>
      </w:pPr>
      <w:r>
        <w:rPr>
          <w:rStyle w:val="Refdenotaalpie"/>
        </w:rPr>
        <w:footnoteRef/>
      </w:r>
      <w:r>
        <w:t xml:space="preserve"> Artículo 31, punto 1, Fracción 1 de la Ley del Sistema Anticorrupción del Estado de Jalisco.</w:t>
      </w:r>
    </w:p>
  </w:footnote>
  <w:footnote w:id="6">
    <w:p w14:paraId="6E4E5C2F" w14:textId="11973F10" w:rsidR="002156C1" w:rsidRPr="00E43A1A" w:rsidRDefault="002156C1">
      <w:pPr>
        <w:pStyle w:val="Textonotapie"/>
        <w:rPr>
          <w:lang w:val="es-MX"/>
        </w:rPr>
      </w:pPr>
      <w:r>
        <w:rPr>
          <w:rStyle w:val="Refdenotaalpie"/>
        </w:rPr>
        <w:footnoteRef/>
      </w:r>
      <w:r>
        <w:t xml:space="preserve"> </w:t>
      </w:r>
      <w:r>
        <w:rPr>
          <w:lang w:val="es-MX"/>
        </w:rPr>
        <w:t>Se omite al Instituto de Transparencia, Información Pública y Protección de Datos Personales, y al Tribunal de Justicia Administrativa del Estado de Jalisco, al estar incluidos en el listado de los OCA.</w:t>
      </w:r>
    </w:p>
  </w:footnote>
  <w:footnote w:id="7">
    <w:p w14:paraId="713E74D0" w14:textId="77777777" w:rsidR="002156C1" w:rsidRDefault="002156C1" w:rsidP="00312840">
      <w:pPr>
        <w:pStyle w:val="Textonotapie"/>
      </w:pPr>
      <w:r>
        <w:rPr>
          <w:rStyle w:val="Refdenotaalpie"/>
        </w:rPr>
        <w:footnoteRef/>
      </w:r>
      <w:r>
        <w:t xml:space="preserve"> Recuperado de: </w:t>
      </w:r>
      <w:hyperlink r:id="rId4" w:history="1">
        <w:r w:rsidRPr="00573321">
          <w:rPr>
            <w:rStyle w:val="Hipervnculo"/>
          </w:rPr>
          <w:t>https://dle.rae.es/?w=integridad</w:t>
        </w:r>
      </w:hyperlink>
      <w:r>
        <w:t xml:space="preserve"> </w:t>
      </w:r>
    </w:p>
  </w:footnote>
  <w:footnote w:id="8">
    <w:p w14:paraId="0414389E" w14:textId="77777777" w:rsidR="002156C1" w:rsidRDefault="002156C1" w:rsidP="00312840">
      <w:pPr>
        <w:pStyle w:val="Textonotapie"/>
      </w:pPr>
      <w:r>
        <w:rPr>
          <w:rStyle w:val="Refdenotaalpie"/>
        </w:rPr>
        <w:footnoteRef/>
      </w:r>
      <w:r>
        <w:t xml:space="preserve"> Recuperado de: </w:t>
      </w:r>
      <w:hyperlink r:id="rId5" w:history="1">
        <w:r w:rsidRPr="00573321">
          <w:rPr>
            <w:rStyle w:val="Hipervnculo"/>
          </w:rPr>
          <w:t>https://dle.rae.es/%C3%ADntegro?m=form</w:t>
        </w:r>
      </w:hyperlink>
      <w:r>
        <w:t xml:space="preserve"> </w:t>
      </w:r>
    </w:p>
  </w:footnote>
  <w:footnote w:id="9">
    <w:p w14:paraId="16CCABFD" w14:textId="44FAC595" w:rsidR="002156C1" w:rsidRDefault="002156C1" w:rsidP="00312840">
      <w:pPr>
        <w:pStyle w:val="Textonotapie"/>
      </w:pPr>
      <w:r>
        <w:rPr>
          <w:rStyle w:val="Refdenotaalpie"/>
        </w:rPr>
        <w:footnoteRef/>
      </w:r>
      <w:r>
        <w:t xml:space="preserve"> Art. 109 fracción III de la CPEUM; Art. 106 fracción I de la CPEJ; Art. 5 de la LGSNA; Art. 7 de la LGRA; Art. 4 LSAEJ, Artículo Quinto de los Lineamientos.</w:t>
      </w:r>
    </w:p>
  </w:footnote>
  <w:footnote w:id="10">
    <w:p w14:paraId="0AF2F84F" w14:textId="77777777" w:rsidR="002156C1" w:rsidRDefault="002156C1" w:rsidP="00385FC4">
      <w:pPr>
        <w:pStyle w:val="Textonotapie"/>
      </w:pPr>
      <w:r>
        <w:rPr>
          <w:rStyle w:val="Refdenotaalpie"/>
        </w:rPr>
        <w:footnoteRef/>
      </w:r>
      <w:r>
        <w:t xml:space="preserve"> Artículo 8 de la Convención de las Naciones Unidas Contra la Corrupción. Disponible en: </w:t>
      </w:r>
      <w:hyperlink r:id="rId6" w:history="1">
        <w:r w:rsidRPr="00D90102">
          <w:rPr>
            <w:rStyle w:val="Hipervnculo"/>
          </w:rPr>
          <w:t>https://www.unodc.org/documents/mexicoandcentralamerica/publications/Corrupcion/Convencion_de_las_NU_contra_la_Corrupcion.pdf</w:t>
        </w:r>
      </w:hyperlink>
      <w:r>
        <w:t xml:space="preserve"> </w:t>
      </w:r>
    </w:p>
  </w:footnote>
  <w:footnote w:id="11">
    <w:p w14:paraId="262C9A9C" w14:textId="77777777" w:rsidR="002156C1" w:rsidRDefault="002156C1" w:rsidP="00385FC4">
      <w:pPr>
        <w:pStyle w:val="Textonotapie"/>
      </w:pPr>
      <w:r>
        <w:rPr>
          <w:rStyle w:val="Refdenotaalpie"/>
        </w:rPr>
        <w:footnoteRef/>
      </w:r>
      <w:r>
        <w:t xml:space="preserve"> Artículo III punto 1 de la Convención Interamericana Contra la Corrupción. Disponible en: </w:t>
      </w:r>
      <w:hyperlink r:id="rId7" w:history="1">
        <w:r w:rsidRPr="00D90102">
          <w:rPr>
            <w:rStyle w:val="Hipervnculo"/>
          </w:rPr>
          <w:t>http://www.oas.org/es/sla/ddi/tratados_multilaterales_interamericanos_B-58_contra_Corrupcion_firmas.asp</w:t>
        </w:r>
      </w:hyperlink>
      <w:r>
        <w:t xml:space="preserve"> </w:t>
      </w:r>
    </w:p>
  </w:footnote>
  <w:footnote w:id="12">
    <w:p w14:paraId="18341716" w14:textId="77777777" w:rsidR="002156C1" w:rsidRDefault="002156C1" w:rsidP="00385FC4">
      <w:pPr>
        <w:pStyle w:val="Textonotapie"/>
      </w:pPr>
      <w:r>
        <w:rPr>
          <w:rStyle w:val="Refdenotaalpie"/>
        </w:rPr>
        <w:footnoteRef/>
      </w:r>
      <w:r>
        <w:t xml:space="preserve"> Artículo 113 de la Constitución Política de los Estados Unidos Mexicanos</w:t>
      </w:r>
    </w:p>
  </w:footnote>
  <w:footnote w:id="13">
    <w:p w14:paraId="21665440" w14:textId="77777777" w:rsidR="002156C1" w:rsidRDefault="002156C1" w:rsidP="00385FC4">
      <w:pPr>
        <w:pStyle w:val="Textonotapie"/>
      </w:pPr>
      <w:r>
        <w:rPr>
          <w:rStyle w:val="Refdenotaalpie"/>
        </w:rPr>
        <w:footnoteRef/>
      </w:r>
      <w:r>
        <w:t xml:space="preserve"> Artículo 107 ter de la Constitución Política del Estado de Jalisco</w:t>
      </w:r>
    </w:p>
  </w:footnote>
  <w:footnote w:id="14">
    <w:p w14:paraId="6DBAE9FF" w14:textId="77777777" w:rsidR="002156C1" w:rsidRDefault="002156C1" w:rsidP="00385FC4">
      <w:pPr>
        <w:pStyle w:val="Textonotapie"/>
      </w:pPr>
      <w:r>
        <w:rPr>
          <w:rStyle w:val="Refdenotaalpie"/>
        </w:rPr>
        <w:footnoteRef/>
      </w:r>
      <w:r>
        <w:t xml:space="preserve"> Artículos 2, fracciones VII y VIII; y 5 de la Ley General del Sistema Nacional Anticorrupción.</w:t>
      </w:r>
    </w:p>
  </w:footnote>
  <w:footnote w:id="15">
    <w:p w14:paraId="36AFD82B" w14:textId="08428032" w:rsidR="002156C1" w:rsidRDefault="002156C1" w:rsidP="00385FC4">
      <w:pPr>
        <w:pStyle w:val="Textonotapie"/>
      </w:pPr>
      <w:r>
        <w:rPr>
          <w:rStyle w:val="Refdenotaalpie"/>
        </w:rPr>
        <w:footnoteRef/>
      </w:r>
      <w:r>
        <w:t xml:space="preserve"> Artículos 6 y 16 de la Ley General de Responsabilidades Administrativas.</w:t>
      </w:r>
    </w:p>
  </w:footnote>
  <w:footnote w:id="16">
    <w:p w14:paraId="1304BF44" w14:textId="7A3CB4B5" w:rsidR="002156C1" w:rsidRDefault="002156C1" w:rsidP="00385FC4">
      <w:pPr>
        <w:pStyle w:val="Textonotapie"/>
      </w:pPr>
      <w:r>
        <w:rPr>
          <w:rStyle w:val="Refdenotaalpie"/>
        </w:rPr>
        <w:footnoteRef/>
      </w:r>
      <w:r>
        <w:t xml:space="preserve"> Artículos 46 y 51 de la Ley de Responsabilidades Políticas y Administrativas del Estado de Jalisco.</w:t>
      </w:r>
    </w:p>
  </w:footnote>
  <w:footnote w:id="17">
    <w:p w14:paraId="382A5EC8" w14:textId="0EEDAE1F" w:rsidR="002156C1" w:rsidRDefault="002156C1" w:rsidP="00385FC4">
      <w:pPr>
        <w:pStyle w:val="Textonotapie"/>
      </w:pPr>
      <w:r>
        <w:rPr>
          <w:rStyle w:val="Refdenotaalpie"/>
        </w:rPr>
        <w:footnoteRef/>
      </w:r>
      <w:r>
        <w:t xml:space="preserve"> Artículos 2, punto 1, fracción IX; 4, punto 2 de la Ley del Sistema Anticorrupción del Estado de Jalisco.</w:t>
      </w:r>
    </w:p>
  </w:footnote>
  <w:footnote w:id="18">
    <w:p w14:paraId="61F5F519" w14:textId="6CB2F41A" w:rsidR="002156C1" w:rsidRDefault="002156C1">
      <w:pPr>
        <w:pStyle w:val="Textonotapie"/>
      </w:pPr>
      <w:r>
        <w:rPr>
          <w:rStyle w:val="Refdenotaalpie"/>
        </w:rPr>
        <w:footnoteRef/>
      </w:r>
      <w:r>
        <w:t xml:space="preserve"> Publicado el 12 de marzo de 2019 en el Periódico Oficial El Estado de Jalisco:</w:t>
      </w:r>
    </w:p>
    <w:p w14:paraId="33C8AA1B" w14:textId="77777777" w:rsidR="002156C1" w:rsidRPr="00AC72A7" w:rsidRDefault="002156C1">
      <w:pPr>
        <w:pStyle w:val="Textonotapie"/>
        <w:rPr>
          <w:lang w:val="es-MX"/>
        </w:rPr>
      </w:pPr>
      <w:r>
        <w:t xml:space="preserve"> </w:t>
      </w:r>
      <w:hyperlink r:id="rId8" w:history="1">
        <w:r w:rsidRPr="003F06DF">
          <w:rPr>
            <w:rStyle w:val="Hipervnculo"/>
          </w:rPr>
          <w:t>https://periodicooficial.jalisco.gob.mx/sites/periodicooficial.jalisco.gob.mx/files/04-12-19-viii.pdf</w:t>
        </w:r>
      </w:hyperlink>
      <w:r>
        <w:t xml:space="preserve"> </w:t>
      </w:r>
    </w:p>
  </w:footnote>
  <w:footnote w:id="19">
    <w:p w14:paraId="3432A879" w14:textId="70D905EB" w:rsidR="002156C1" w:rsidRPr="00715E58" w:rsidRDefault="002156C1">
      <w:pPr>
        <w:pStyle w:val="Textonotapie"/>
        <w:rPr>
          <w:lang w:val="es-MX"/>
        </w:rPr>
      </w:pPr>
      <w:r>
        <w:rPr>
          <w:rStyle w:val="Refdenotaalpie"/>
        </w:rPr>
        <w:footnoteRef/>
      </w:r>
      <w:r>
        <w:t xml:space="preserve"> </w:t>
      </w:r>
      <w:r>
        <w:rPr>
          <w:lang w:val="es-MX"/>
        </w:rPr>
        <w:t xml:space="preserve">Publicado el 11 de julio del 2019 en el Periódico Oficial El Estado de Jalisco: </w:t>
      </w:r>
      <w:hyperlink r:id="rId9" w:history="1">
        <w:r w:rsidRPr="003F06DF">
          <w:rPr>
            <w:rStyle w:val="Hipervnculo"/>
            <w:lang w:val="es-MX"/>
          </w:rPr>
          <w:t>https://periodicooficial.jalisco.gob.mx/sites/periodicooficial.jalisco.gob.mx/files/07-11-19-v.pdf</w:t>
        </w:r>
      </w:hyperlink>
      <w:r>
        <w:rPr>
          <w:lang w:val="es-MX"/>
        </w:rPr>
        <w:t xml:space="preserve"> </w:t>
      </w:r>
    </w:p>
  </w:footnote>
  <w:footnote w:id="20">
    <w:p w14:paraId="083DA414" w14:textId="77777777" w:rsidR="002156C1" w:rsidRPr="000E56AA" w:rsidRDefault="002156C1">
      <w:pPr>
        <w:pStyle w:val="Textonotapie"/>
        <w:rPr>
          <w:lang w:val="es-MX"/>
        </w:rPr>
      </w:pPr>
      <w:r>
        <w:rPr>
          <w:rStyle w:val="Refdenotaalpie"/>
        </w:rPr>
        <w:footnoteRef/>
      </w:r>
      <w:r>
        <w:t xml:space="preserve"> </w:t>
      </w:r>
      <w:r>
        <w:rPr>
          <w:lang w:val="es-MX"/>
        </w:rPr>
        <w:t xml:space="preserve">Documento </w:t>
      </w:r>
      <w:bookmarkStart w:id="4" w:name="_Hlk56120718"/>
      <w:r>
        <w:rPr>
          <w:lang w:val="es-MX"/>
        </w:rPr>
        <w:t xml:space="preserve">aprobado en la Décimo Sexta Sesión Ordinaria del Pleno del Consejo de la Judicatura del Estado de Jalisco, celebrada el 17 de abril del 2013. Recuperado de: </w:t>
      </w:r>
      <w:hyperlink r:id="rId10" w:history="1">
        <w:r w:rsidRPr="003F06DF">
          <w:rPr>
            <w:rStyle w:val="Hipervnculo"/>
            <w:lang w:val="es-MX"/>
          </w:rPr>
          <w:t>https://cjj.gob.mx/files/leyes/ART8_FRACII_INCISOD_C%c3%93DIGO_DE_%c3%89TICA.PDF</w:t>
        </w:r>
      </w:hyperlink>
      <w:bookmarkEnd w:id="4"/>
      <w:r>
        <w:rPr>
          <w:lang w:val="es-MX"/>
        </w:rPr>
        <w:t xml:space="preserve"> </w:t>
      </w:r>
    </w:p>
  </w:footnote>
  <w:footnote w:id="21">
    <w:p w14:paraId="259A3760" w14:textId="31CCE264" w:rsidR="002156C1" w:rsidRPr="00594DB8" w:rsidRDefault="002156C1" w:rsidP="00F06088">
      <w:pPr>
        <w:pStyle w:val="Textonotapie"/>
        <w:rPr>
          <w:lang w:val="es-MX"/>
        </w:rPr>
      </w:pPr>
      <w:r>
        <w:rPr>
          <w:rStyle w:val="Refdenotaalpie"/>
        </w:rPr>
        <w:footnoteRef/>
      </w:r>
      <w:r>
        <w:t xml:space="preserve"> </w:t>
      </w:r>
      <w:r>
        <w:rPr>
          <w:lang w:val="es-MX"/>
        </w:rPr>
        <w:t xml:space="preserve">Publicado el 24 de octubre de 2018 en el Periódico Oficial El Estado de Jalisco: </w:t>
      </w:r>
      <w:hyperlink r:id="rId11" w:history="1">
        <w:r w:rsidRPr="003F06DF">
          <w:rPr>
            <w:rStyle w:val="Hipervnculo"/>
            <w:lang w:val="es-MX"/>
          </w:rPr>
          <w:t>https://periodicooficial.jalisco.gob.mx/sites/periodicooficial.jalisco.gob.mx/files/10-24-19-iv.pdf</w:t>
        </w:r>
      </w:hyperlink>
      <w:r>
        <w:rPr>
          <w:lang w:val="es-MX"/>
        </w:rPr>
        <w:t xml:space="preserve"> </w:t>
      </w:r>
    </w:p>
  </w:footnote>
  <w:footnote w:id="22">
    <w:p w14:paraId="7CA4070A" w14:textId="77777777" w:rsidR="002156C1" w:rsidRDefault="002156C1">
      <w:pPr>
        <w:pStyle w:val="Textonotapie"/>
      </w:pPr>
      <w:r>
        <w:rPr>
          <w:rStyle w:val="Refdenotaalpie"/>
        </w:rPr>
        <w:footnoteRef/>
      </w:r>
      <w:r>
        <w:t xml:space="preserve"> Documento reformado por el Consejo Ciudadano de la CEDHJ en Sesión Ordinaria 382, del 17 de junio de 2019. Disponible en:</w:t>
      </w:r>
    </w:p>
    <w:p w14:paraId="1A851E63" w14:textId="33EBEB06" w:rsidR="002156C1" w:rsidRPr="00CD1985" w:rsidRDefault="002156C1">
      <w:pPr>
        <w:pStyle w:val="Textonotapie"/>
        <w:rPr>
          <w:lang w:val="es-MX"/>
        </w:rPr>
      </w:pPr>
      <w:r>
        <w:t xml:space="preserve"> </w:t>
      </w:r>
      <w:hyperlink r:id="rId12" w:history="1">
        <w:r w:rsidRPr="00EF33C2">
          <w:rPr>
            <w:rStyle w:val="Hipervnculo"/>
          </w:rPr>
          <w:t>http://cedhj.org.mx/transparencia/II/II_E/C%C3%B3digo%20de%20%C3%89tica%20y%20Conducta.pdf</w:t>
        </w:r>
      </w:hyperlink>
      <w:r>
        <w:t xml:space="preserve"> </w:t>
      </w:r>
    </w:p>
  </w:footnote>
  <w:footnote w:id="23">
    <w:p w14:paraId="47297ADF" w14:textId="6883F62C" w:rsidR="002156C1" w:rsidRPr="008847A9" w:rsidRDefault="002156C1">
      <w:pPr>
        <w:pStyle w:val="Textonotapie"/>
        <w:rPr>
          <w:lang w:val="es-MX"/>
        </w:rPr>
      </w:pPr>
      <w:r>
        <w:rPr>
          <w:rStyle w:val="Refdenotaalpie"/>
        </w:rPr>
        <w:footnoteRef/>
      </w:r>
      <w:r>
        <w:t xml:space="preserve"> </w:t>
      </w:r>
      <w:r>
        <w:rPr>
          <w:lang w:val="es-MX"/>
        </w:rPr>
        <w:t xml:space="preserve">Documento aprobado por el H. Pleno del Tribunal Electoral del Estado de Jalisco en Sesión Plenaria, celebrada el 17 de diciembre de 2014. Disponible en: </w:t>
      </w:r>
      <w:hyperlink r:id="rId13" w:history="1">
        <w:r w:rsidRPr="00EF33C2">
          <w:rPr>
            <w:rStyle w:val="Hipervnculo"/>
            <w:lang w:val="es-MX"/>
          </w:rPr>
          <w:t>https://www.triejal.gob.mx/juridico/codigo_etica.pdf</w:t>
        </w:r>
      </w:hyperlink>
      <w:r>
        <w:rPr>
          <w:lang w:val="es-MX"/>
        </w:rPr>
        <w:t xml:space="preserve"> </w:t>
      </w:r>
    </w:p>
  </w:footnote>
  <w:footnote w:id="24">
    <w:p w14:paraId="352CAA21" w14:textId="17B67030" w:rsidR="002156C1" w:rsidRPr="00373737" w:rsidRDefault="002156C1">
      <w:pPr>
        <w:pStyle w:val="Textonotapie"/>
        <w:rPr>
          <w:lang w:val="es-MX"/>
        </w:rPr>
      </w:pPr>
      <w:r>
        <w:rPr>
          <w:rStyle w:val="Refdenotaalpie"/>
        </w:rPr>
        <w:footnoteRef/>
      </w:r>
      <w:r>
        <w:t xml:space="preserve"> Publicado el 7 de noviembre de 2019. Periódico Oficial “El Estado de Jalisco”. Sec IV. Disponible en: </w:t>
      </w:r>
      <w:hyperlink r:id="rId14" w:history="1">
        <w:r w:rsidRPr="00EF33C2">
          <w:rPr>
            <w:rStyle w:val="Hipervnculo"/>
          </w:rPr>
          <w:t>https://periodicooficial.jalisco.gob.mx/sites/periodicooficial.jalisco.gob.mx/files/11-07-19-iv.pdf</w:t>
        </w:r>
      </w:hyperlink>
      <w:r>
        <w:t xml:space="preserve"> </w:t>
      </w:r>
    </w:p>
  </w:footnote>
  <w:footnote w:id="25">
    <w:p w14:paraId="5F75CD8C" w14:textId="741FEF0A" w:rsidR="002156C1" w:rsidRPr="00C54E6E" w:rsidRDefault="002156C1">
      <w:pPr>
        <w:pStyle w:val="Textonotapie"/>
        <w:rPr>
          <w:lang w:val="es-MX"/>
        </w:rPr>
      </w:pPr>
      <w:r>
        <w:rPr>
          <w:rStyle w:val="Refdenotaalpie"/>
        </w:rPr>
        <w:footnoteRef/>
      </w:r>
      <w:r>
        <w:t xml:space="preserve"> </w:t>
      </w:r>
      <w:r>
        <w:rPr>
          <w:lang w:val="es-MX"/>
        </w:rPr>
        <w:t xml:space="preserve">Publicado el 21 de agosto de 2018. Periódico Oficial “El Estado de Jalisco”. Sec III. Disponible en: </w:t>
      </w:r>
      <w:hyperlink r:id="rId15" w:history="1">
        <w:r w:rsidRPr="00EF33C2">
          <w:rPr>
            <w:rStyle w:val="Hipervnculo"/>
            <w:lang w:val="es-MX"/>
          </w:rPr>
          <w:t>https://periodicooficial.jalisco.gob.mx/sites/periodicooficial.jalisco.gob.mx/files/08-21-18-iii.pdf</w:t>
        </w:r>
      </w:hyperlink>
      <w:r>
        <w:rPr>
          <w:lang w:val="es-MX"/>
        </w:rPr>
        <w:t xml:space="preserve">; reformado el 4 de octubre del 2018. Periódico Oficial “El Estado de Jalisco”. Sec III. Disponible en: </w:t>
      </w:r>
      <w:hyperlink r:id="rId16" w:history="1">
        <w:r w:rsidRPr="00EF33C2">
          <w:rPr>
            <w:rStyle w:val="Hipervnculo"/>
            <w:lang w:val="es-MX"/>
          </w:rPr>
          <w:t>https://periodicooficial.jalisco.gob.mx/sites/periodicooficial.jalisco.gob.mx/files/10-04-18_iv.pdf</w:t>
        </w:r>
      </w:hyperlink>
      <w:r>
        <w:rPr>
          <w:lang w:val="es-MX"/>
        </w:rPr>
        <w:t xml:space="preserve"> </w:t>
      </w:r>
    </w:p>
  </w:footnote>
  <w:footnote w:id="26">
    <w:p w14:paraId="108A38DF" w14:textId="6A1171C3" w:rsidR="002156C1" w:rsidRPr="00027660" w:rsidRDefault="002156C1">
      <w:pPr>
        <w:pStyle w:val="Textonotapie"/>
        <w:rPr>
          <w:lang w:val="es-MX"/>
        </w:rPr>
      </w:pPr>
      <w:r>
        <w:rPr>
          <w:rStyle w:val="Refdenotaalpie"/>
        </w:rPr>
        <w:footnoteRef/>
      </w:r>
      <w:r>
        <w:t xml:space="preserve"> </w:t>
      </w:r>
      <w:r>
        <w:rPr>
          <w:lang w:val="es-MX"/>
        </w:rPr>
        <w:t xml:space="preserve">Disponible en: </w:t>
      </w:r>
      <w:hyperlink r:id="rId17" w:history="1">
        <w:r w:rsidRPr="00EF33C2">
          <w:rPr>
            <w:rStyle w:val="Hipervnculo"/>
            <w:lang w:val="es-MX"/>
          </w:rPr>
          <w:t>http://cpsjalisco.org/marco_juridico.php</w:t>
        </w:r>
      </w:hyperlink>
      <w:r>
        <w:rPr>
          <w:lang w:val="es-MX"/>
        </w:rPr>
        <w:t xml:space="preserve"> </w:t>
      </w:r>
    </w:p>
  </w:footnote>
  <w:footnote w:id="27">
    <w:p w14:paraId="331F9B02" w14:textId="3B015A09" w:rsidR="002156C1" w:rsidRPr="00027660" w:rsidRDefault="002156C1">
      <w:pPr>
        <w:pStyle w:val="Textonotapie"/>
        <w:rPr>
          <w:lang w:val="es-MX"/>
        </w:rPr>
      </w:pPr>
      <w:r>
        <w:rPr>
          <w:rStyle w:val="Refdenotaalpie"/>
        </w:rPr>
        <w:footnoteRef/>
      </w:r>
      <w:r>
        <w:t xml:space="preserve"> </w:t>
      </w:r>
      <w:r>
        <w:rPr>
          <w:lang w:val="es-MX"/>
        </w:rPr>
        <w:t xml:space="preserve">Publicado el 16 de abril del 2019, sección VI del Periódico Oficial El Estado de Jalisco. Disponible en: </w:t>
      </w:r>
      <w:hyperlink r:id="rId18" w:history="1">
        <w:r w:rsidRPr="00EF33C2">
          <w:rPr>
            <w:rStyle w:val="Hipervnculo"/>
            <w:lang w:val="es-MX"/>
          </w:rPr>
          <w:t>https://www.asej.gob.mx/transparencia_asej/sites/default/files/2020-01/Codigo_Etica_ASEJ.pdf</w:t>
        </w:r>
      </w:hyperlink>
      <w:r>
        <w:rPr>
          <w:lang w:val="es-MX"/>
        </w:rPr>
        <w:t xml:space="preserve"> </w:t>
      </w:r>
    </w:p>
  </w:footnote>
  <w:footnote w:id="28">
    <w:p w14:paraId="5DF9C277" w14:textId="0452F497" w:rsidR="002156C1" w:rsidRDefault="002156C1" w:rsidP="00067140">
      <w:pPr>
        <w:pStyle w:val="Textonotapie"/>
      </w:pPr>
      <w:r>
        <w:rPr>
          <w:rStyle w:val="Refdenotaalpie"/>
        </w:rPr>
        <w:footnoteRef/>
      </w:r>
      <w:r>
        <w:t xml:space="preserve"> Periódico Oficial El Estado de Jalisco. Publicado el 12 de marzo de 2019. Sec VIII. Disponible en: </w:t>
      </w:r>
    </w:p>
    <w:p w14:paraId="4BEA6A6D" w14:textId="6965F12F" w:rsidR="002156C1" w:rsidRPr="00027660" w:rsidRDefault="002156C1" w:rsidP="00067140">
      <w:pPr>
        <w:pStyle w:val="Textonotapie"/>
        <w:rPr>
          <w:lang w:val="es-MX"/>
        </w:rPr>
      </w:pPr>
      <w:hyperlink r:id="rId19" w:history="1">
        <w:r w:rsidRPr="00EF33C2">
          <w:rPr>
            <w:rStyle w:val="Hipervnculo"/>
          </w:rPr>
          <w:t>https://periodicooficial.jalisco.gob.mx/sites/periodicooficial.jalisco.gob.mx/files/04-12-19-viii.pdf</w:t>
        </w:r>
      </w:hyperlink>
      <w:r>
        <w:t xml:space="preserve"> </w:t>
      </w:r>
    </w:p>
  </w:footnote>
  <w:footnote w:id="29">
    <w:p w14:paraId="2678154B" w14:textId="77777777" w:rsidR="002156C1" w:rsidRDefault="002156C1" w:rsidP="00067140">
      <w:pPr>
        <w:pStyle w:val="Textonotapie"/>
      </w:pPr>
      <w:r>
        <w:rPr>
          <w:rStyle w:val="Refdenotaalpie"/>
        </w:rPr>
        <w:footnoteRef/>
      </w:r>
      <w:r>
        <w:t xml:space="preserve"> Aprobado en la Décimo Sexta Sesión Ordinaria del Pleno del Consejo de la Judicatura del Estado de Jalisco, celebrada el 17 de abril del 2013. Recuperado de: </w:t>
      </w:r>
    </w:p>
    <w:p w14:paraId="3D104A82" w14:textId="51F7B218" w:rsidR="002156C1" w:rsidRPr="00067140" w:rsidRDefault="002156C1" w:rsidP="00067140">
      <w:pPr>
        <w:pStyle w:val="Textonotapie"/>
        <w:rPr>
          <w:lang w:val="es-MX"/>
        </w:rPr>
      </w:pPr>
      <w:hyperlink r:id="rId20" w:history="1">
        <w:r w:rsidRPr="00EF33C2">
          <w:rPr>
            <w:rStyle w:val="Hipervnculo"/>
          </w:rPr>
          <w:t>https://cjj.gob.mx/files/leyes/ART8_FRACII_INCISOD_C%c3%93DIGO_DE_%c3%89TICA.PDF</w:t>
        </w:r>
      </w:hyperlink>
      <w:r>
        <w:t xml:space="preserve"> </w:t>
      </w:r>
    </w:p>
  </w:footnote>
  <w:footnote w:id="30">
    <w:p w14:paraId="083B6CC3" w14:textId="6A323963" w:rsidR="002156C1" w:rsidRPr="00067140" w:rsidRDefault="002156C1">
      <w:pPr>
        <w:pStyle w:val="Textonotapie"/>
        <w:rPr>
          <w:lang w:val="es-MX"/>
        </w:rPr>
      </w:pPr>
      <w:r>
        <w:rPr>
          <w:rStyle w:val="Refdenotaalpie"/>
        </w:rPr>
        <w:footnoteRef/>
      </w:r>
      <w:r>
        <w:t xml:space="preserve"> </w:t>
      </w:r>
      <w:r w:rsidRPr="00067140">
        <w:rPr>
          <w:i/>
          <w:iCs/>
          <w:lang w:val="es-MX"/>
        </w:rPr>
        <w:t>Vid. Ref. 15</w:t>
      </w:r>
      <w:r>
        <w:rPr>
          <w:lang w:val="es-MX"/>
        </w:rPr>
        <w:t xml:space="preserve"> </w:t>
      </w:r>
    </w:p>
  </w:footnote>
  <w:footnote w:id="31">
    <w:p w14:paraId="0D983A6C" w14:textId="4049E24D" w:rsidR="002156C1" w:rsidRPr="00067140" w:rsidRDefault="002156C1">
      <w:pPr>
        <w:pStyle w:val="Textonotapie"/>
        <w:rPr>
          <w:lang w:val="es-MX"/>
        </w:rPr>
      </w:pPr>
      <w:r>
        <w:rPr>
          <w:rStyle w:val="Refdenotaalpie"/>
        </w:rPr>
        <w:footnoteRef/>
      </w:r>
      <w:r>
        <w:t xml:space="preserve"> </w:t>
      </w:r>
      <w:r w:rsidRPr="00067140">
        <w:rPr>
          <w:i/>
          <w:iCs/>
          <w:lang w:val="es-MX"/>
        </w:rPr>
        <w:t>Vid. Ref. 16</w:t>
      </w:r>
    </w:p>
  </w:footnote>
  <w:footnote w:id="32">
    <w:p w14:paraId="5DDE968C" w14:textId="3908C266" w:rsidR="002156C1" w:rsidRPr="00860030" w:rsidRDefault="002156C1">
      <w:pPr>
        <w:pStyle w:val="Textonotapie"/>
        <w:rPr>
          <w:lang w:val="es-MX"/>
        </w:rPr>
      </w:pPr>
      <w:r>
        <w:rPr>
          <w:rStyle w:val="Refdenotaalpie"/>
        </w:rPr>
        <w:footnoteRef/>
      </w:r>
      <w:r>
        <w:t xml:space="preserve"> </w:t>
      </w:r>
      <w:r>
        <w:rPr>
          <w:lang w:val="es-MX"/>
        </w:rPr>
        <w:t xml:space="preserve">Disponible en </w:t>
      </w:r>
      <w:hyperlink r:id="rId21" w:history="1">
        <w:r w:rsidRPr="00687484">
          <w:rPr>
            <w:rStyle w:val="Hipervnculo"/>
            <w:lang w:val="es-MX"/>
          </w:rPr>
          <w:t>https://periodicooficial.jalisco.gob.mx/sites/periodicooficial.jalisco.gob.mx/files/01-16-18-iii.pdf</w:t>
        </w:r>
      </w:hyperlink>
      <w:r>
        <w:rPr>
          <w:lang w:val="es-MX"/>
        </w:rPr>
        <w:t xml:space="preserve"> </w:t>
      </w:r>
    </w:p>
  </w:footnote>
  <w:footnote w:id="33">
    <w:p w14:paraId="2A5050AB" w14:textId="2016933B" w:rsidR="002156C1" w:rsidRPr="00860030" w:rsidRDefault="002156C1">
      <w:pPr>
        <w:pStyle w:val="Textonotapie"/>
        <w:rPr>
          <w:lang w:val="es-MX"/>
        </w:rPr>
      </w:pPr>
      <w:r>
        <w:rPr>
          <w:rStyle w:val="Refdenotaalpie"/>
        </w:rPr>
        <w:footnoteRef/>
      </w:r>
      <w:r>
        <w:t xml:space="preserve"> </w:t>
      </w:r>
      <w:r>
        <w:rPr>
          <w:lang w:val="es-MX"/>
        </w:rPr>
        <w:t xml:space="preserve">Disponible en </w:t>
      </w:r>
      <w:hyperlink r:id="rId22" w:history="1">
        <w:r w:rsidRPr="00687484">
          <w:rPr>
            <w:rStyle w:val="Hipervnculo"/>
            <w:lang w:val="es-MX"/>
          </w:rPr>
          <w:t>https://periodicooficial.jalisco.gob.mx/sites/periodicooficial.jalisco.gob.mx/files/07-21-18-iii.pdf</w:t>
        </w:r>
      </w:hyperlink>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6C86" w14:textId="77777777" w:rsidR="00DD2965" w:rsidRDefault="00DD2965" w:rsidP="00C83EBB">
    <w:pPr>
      <w:spacing w:line="160" w:lineRule="atLeast"/>
      <w:ind w:right="-709"/>
      <w:jc w:val="right"/>
      <w:rPr>
        <w:rFonts w:ascii="Mukta Malar" w:eastAsiaTheme="minorEastAsia" w:hAnsi="Mukta Malar" w:cs="Mukta Malar"/>
        <w:color w:val="006078"/>
        <w:kern w:val="24"/>
        <w:sz w:val="18"/>
        <w:szCs w:val="18"/>
        <w:lang w:val="es-ES" w:eastAsia="es-MX"/>
      </w:rPr>
    </w:pPr>
  </w:p>
  <w:p w14:paraId="1582E5F9" w14:textId="2A9216CD" w:rsidR="002156C1" w:rsidRPr="00DD2965" w:rsidRDefault="00DD2965" w:rsidP="00DD2965">
    <w:pPr>
      <w:jc w:val="right"/>
      <w:rPr>
        <w:color w:val="7F7F7F" w:themeColor="text1" w:themeTint="80"/>
        <w:sz w:val="20"/>
        <w:szCs w:val="20"/>
      </w:rPr>
    </w:pPr>
    <w:r w:rsidRPr="00A5409C">
      <w:rPr>
        <w:noProof/>
        <w:color w:val="5B9BD5"/>
        <w:sz w:val="21"/>
        <w:szCs w:val="21"/>
      </w:rPr>
      <w:drawing>
        <wp:anchor distT="0" distB="0" distL="114300" distR="114300" simplePos="0" relativeHeight="251656192" behindDoc="0" locked="0" layoutInCell="1" allowOverlap="1" wp14:anchorId="69A1A4E9" wp14:editId="51D1D1FE">
          <wp:simplePos x="0" y="0"/>
          <wp:positionH relativeFrom="page">
            <wp:posOffset>1410807</wp:posOffset>
          </wp:positionH>
          <wp:positionV relativeFrom="paragraph">
            <wp:posOffset>163195</wp:posOffset>
          </wp:positionV>
          <wp:extent cx="6391747" cy="4650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391747" cy="46500"/>
                  </a:xfrm>
                  <a:prstGeom prst="rect">
                    <a:avLst/>
                  </a:prstGeom>
                  <a:ln/>
                </pic:spPr>
              </pic:pic>
            </a:graphicData>
          </a:graphic>
          <wp14:sizeRelH relativeFrom="margin">
            <wp14:pctWidth>0</wp14:pctWidth>
          </wp14:sizeRelH>
          <wp14:sizeRelV relativeFrom="margin">
            <wp14:pctHeight>0</wp14:pctHeight>
          </wp14:sizeRelV>
        </wp:anchor>
      </w:drawing>
    </w:r>
    <w:r w:rsidR="002156C1" w:rsidRPr="00DD2965">
      <w:rPr>
        <w:rFonts w:ascii="Mukta Malar" w:eastAsiaTheme="minorEastAsia" w:hAnsi="Mukta Malar" w:cs="Mukta Malar"/>
        <w:color w:val="006078"/>
        <w:kern w:val="24"/>
        <w:sz w:val="16"/>
        <w:szCs w:val="16"/>
        <w:lang w:val="es-ES" w:eastAsia="es-MX"/>
      </w:rPr>
      <w:t>Modelo de Política de Integridad</w:t>
    </w:r>
    <w:r w:rsidRPr="00DD2965">
      <w:rPr>
        <w:rFonts w:ascii="Mukta Malar" w:eastAsiaTheme="minorEastAsia" w:hAnsi="Mukta Malar" w:cs="Mukta Malar"/>
        <w:color w:val="70AD47" w:themeColor="accent6"/>
        <w:kern w:val="24"/>
        <w:sz w:val="16"/>
        <w:szCs w:val="16"/>
        <w:lang w:val="es-ES" w:eastAsia="es-MX"/>
      </w:rPr>
      <w:t xml:space="preserve"> |</w:t>
    </w:r>
    <w:r w:rsidRPr="00DD2965">
      <w:rPr>
        <w:rFonts w:ascii="Mukta Malar" w:eastAsiaTheme="minorEastAsia" w:hAnsi="Mukta Malar" w:cs="Mukta Malar"/>
        <w:color w:val="70AD47" w:themeColor="accent6"/>
        <w:kern w:val="24"/>
        <w:sz w:val="18"/>
        <w:szCs w:val="18"/>
        <w:lang w:val="es-ES" w:eastAsia="es-MX"/>
      </w:rPr>
      <w:t xml:space="preserve"> </w:t>
    </w:r>
    <w:r w:rsidRPr="00DD2965">
      <w:rPr>
        <w:color w:val="006078"/>
        <w:sz w:val="16"/>
        <w:szCs w:val="16"/>
      </w:rPr>
      <w:t>Aprobado el 22 de marzo de 2021</w:t>
    </w:r>
    <w:r w:rsidRPr="00DD2965">
      <w:rPr>
        <w:rFonts w:ascii="Mukta Malar" w:eastAsiaTheme="minorEastAsia" w:hAnsi="Mukta Malar" w:cs="Mukta Malar"/>
        <w:color w:val="006078"/>
        <w:kern w:val="24"/>
        <w:sz w:val="18"/>
        <w:szCs w:val="18"/>
        <w:lang w:val="es-ES" w:eastAsia="es-MX"/>
      </w:rPr>
      <w:t xml:space="preserve"> </w:t>
    </w:r>
    <w:r w:rsidRPr="00DD2965">
      <w:rPr>
        <w:color w:val="006078"/>
        <w:sz w:val="16"/>
        <w:szCs w:val="16"/>
      </w:rPr>
      <w:t xml:space="preserve">en la Segunda Sesión Ordinaria del Comité Coordinador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01C0"/>
    <w:multiLevelType w:val="hybridMultilevel"/>
    <w:tmpl w:val="8BC6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DC467B"/>
    <w:multiLevelType w:val="hybridMultilevel"/>
    <w:tmpl w:val="5F408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E26CA"/>
    <w:multiLevelType w:val="hybridMultilevel"/>
    <w:tmpl w:val="A33CBA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5103AA6"/>
    <w:multiLevelType w:val="hybridMultilevel"/>
    <w:tmpl w:val="1C0E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321F3E"/>
    <w:multiLevelType w:val="hybridMultilevel"/>
    <w:tmpl w:val="1E1466E0"/>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22DAD"/>
    <w:multiLevelType w:val="hybridMultilevel"/>
    <w:tmpl w:val="C63454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617D9E"/>
    <w:multiLevelType w:val="multilevel"/>
    <w:tmpl w:val="8CE84B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80D06"/>
    <w:multiLevelType w:val="hybridMultilevel"/>
    <w:tmpl w:val="9AE60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5A3CC3"/>
    <w:multiLevelType w:val="hybridMultilevel"/>
    <w:tmpl w:val="A8D802E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9" w15:restartNumberingAfterBreak="0">
    <w:nsid w:val="397167E8"/>
    <w:multiLevelType w:val="hybridMultilevel"/>
    <w:tmpl w:val="8D509F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4613F"/>
    <w:multiLevelType w:val="hybridMultilevel"/>
    <w:tmpl w:val="F7484826"/>
    <w:lvl w:ilvl="0" w:tplc="080A000B">
      <w:start w:val="1"/>
      <w:numFmt w:val="bullet"/>
      <w:lvlText w:val=""/>
      <w:lvlJc w:val="left"/>
      <w:pPr>
        <w:ind w:left="1290" w:hanging="360"/>
      </w:pPr>
      <w:rPr>
        <w:rFonts w:ascii="Wingdings" w:hAnsi="Wingdings"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1" w15:restartNumberingAfterBreak="0">
    <w:nsid w:val="43BC3A3F"/>
    <w:multiLevelType w:val="hybridMultilevel"/>
    <w:tmpl w:val="F8E872A2"/>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DE5FAB"/>
    <w:multiLevelType w:val="hybridMultilevel"/>
    <w:tmpl w:val="00CCF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3A0340"/>
    <w:multiLevelType w:val="hybridMultilevel"/>
    <w:tmpl w:val="D0F84218"/>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4" w15:restartNumberingAfterBreak="0">
    <w:nsid w:val="577D2F64"/>
    <w:multiLevelType w:val="hybridMultilevel"/>
    <w:tmpl w:val="63E606DC"/>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BB12CE"/>
    <w:multiLevelType w:val="hybridMultilevel"/>
    <w:tmpl w:val="4EA4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671C8E"/>
    <w:multiLevelType w:val="hybridMultilevel"/>
    <w:tmpl w:val="EE84F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6243BB"/>
    <w:multiLevelType w:val="hybridMultilevel"/>
    <w:tmpl w:val="B6A8CB6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8" w15:restartNumberingAfterBreak="0">
    <w:nsid w:val="64B07AAF"/>
    <w:multiLevelType w:val="hybridMultilevel"/>
    <w:tmpl w:val="B14A0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FE6C07"/>
    <w:multiLevelType w:val="hybridMultilevel"/>
    <w:tmpl w:val="47C82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AE1616"/>
    <w:multiLevelType w:val="hybridMultilevel"/>
    <w:tmpl w:val="52EA400C"/>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1" w15:restartNumberingAfterBreak="0">
    <w:nsid w:val="7F3B475D"/>
    <w:multiLevelType w:val="hybridMultilevel"/>
    <w:tmpl w:val="EF0E6B46"/>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num w:numId="1">
    <w:abstractNumId w:val="15"/>
  </w:num>
  <w:num w:numId="2">
    <w:abstractNumId w:val="20"/>
  </w:num>
  <w:num w:numId="3">
    <w:abstractNumId w:val="10"/>
  </w:num>
  <w:num w:numId="4">
    <w:abstractNumId w:val="14"/>
  </w:num>
  <w:num w:numId="5">
    <w:abstractNumId w:val="21"/>
  </w:num>
  <w:num w:numId="6">
    <w:abstractNumId w:val="11"/>
  </w:num>
  <w:num w:numId="7">
    <w:abstractNumId w:val="7"/>
  </w:num>
  <w:num w:numId="8">
    <w:abstractNumId w:val="17"/>
  </w:num>
  <w:num w:numId="9">
    <w:abstractNumId w:val="2"/>
  </w:num>
  <w:num w:numId="10">
    <w:abstractNumId w:val="8"/>
  </w:num>
  <w:num w:numId="11">
    <w:abstractNumId w:val="3"/>
  </w:num>
  <w:num w:numId="12">
    <w:abstractNumId w:val="0"/>
  </w:num>
  <w:num w:numId="13">
    <w:abstractNumId w:val="4"/>
  </w:num>
  <w:num w:numId="14">
    <w:abstractNumId w:val="6"/>
  </w:num>
  <w:num w:numId="15">
    <w:abstractNumId w:val="5"/>
  </w:num>
  <w:num w:numId="16">
    <w:abstractNumId w:val="12"/>
  </w:num>
  <w:num w:numId="17">
    <w:abstractNumId w:val="9"/>
  </w:num>
  <w:num w:numId="18">
    <w:abstractNumId w:val="13"/>
  </w:num>
  <w:num w:numId="19">
    <w:abstractNumId w:val="16"/>
  </w:num>
  <w:num w:numId="20">
    <w:abstractNumId w:val="1"/>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B1"/>
    <w:rsid w:val="00003269"/>
    <w:rsid w:val="0000581F"/>
    <w:rsid w:val="00013779"/>
    <w:rsid w:val="00024830"/>
    <w:rsid w:val="00027660"/>
    <w:rsid w:val="00030E11"/>
    <w:rsid w:val="00035F70"/>
    <w:rsid w:val="00040876"/>
    <w:rsid w:val="000425F9"/>
    <w:rsid w:val="000472D8"/>
    <w:rsid w:val="00050CF9"/>
    <w:rsid w:val="00051042"/>
    <w:rsid w:val="00051A29"/>
    <w:rsid w:val="00052414"/>
    <w:rsid w:val="00052CA4"/>
    <w:rsid w:val="00061744"/>
    <w:rsid w:val="00065127"/>
    <w:rsid w:val="00067140"/>
    <w:rsid w:val="000671A0"/>
    <w:rsid w:val="00073FA7"/>
    <w:rsid w:val="0007640B"/>
    <w:rsid w:val="0007765F"/>
    <w:rsid w:val="000879EF"/>
    <w:rsid w:val="00090B8F"/>
    <w:rsid w:val="00092340"/>
    <w:rsid w:val="000A0E4F"/>
    <w:rsid w:val="000A0FC2"/>
    <w:rsid w:val="000A2964"/>
    <w:rsid w:val="000A29B7"/>
    <w:rsid w:val="000A3408"/>
    <w:rsid w:val="000C4336"/>
    <w:rsid w:val="000C52B6"/>
    <w:rsid w:val="000D6FB4"/>
    <w:rsid w:val="000E014F"/>
    <w:rsid w:val="000E56AA"/>
    <w:rsid w:val="000E57F5"/>
    <w:rsid w:val="000E7B69"/>
    <w:rsid w:val="000E7FB6"/>
    <w:rsid w:val="000F303A"/>
    <w:rsid w:val="000F592E"/>
    <w:rsid w:val="001003DF"/>
    <w:rsid w:val="00100727"/>
    <w:rsid w:val="001009E4"/>
    <w:rsid w:val="00101018"/>
    <w:rsid w:val="00101053"/>
    <w:rsid w:val="001018AF"/>
    <w:rsid w:val="00102394"/>
    <w:rsid w:val="00107946"/>
    <w:rsid w:val="00117823"/>
    <w:rsid w:val="00121535"/>
    <w:rsid w:val="00123731"/>
    <w:rsid w:val="00124436"/>
    <w:rsid w:val="001254E3"/>
    <w:rsid w:val="001303C8"/>
    <w:rsid w:val="00135B50"/>
    <w:rsid w:val="00141B44"/>
    <w:rsid w:val="00142AD2"/>
    <w:rsid w:val="0014596E"/>
    <w:rsid w:val="00150580"/>
    <w:rsid w:val="00154B0C"/>
    <w:rsid w:val="00160F4B"/>
    <w:rsid w:val="00164425"/>
    <w:rsid w:val="0017685B"/>
    <w:rsid w:val="001838E8"/>
    <w:rsid w:val="001928B8"/>
    <w:rsid w:val="001A1D28"/>
    <w:rsid w:val="001A2307"/>
    <w:rsid w:val="001A30DE"/>
    <w:rsid w:val="001A7066"/>
    <w:rsid w:val="001A7450"/>
    <w:rsid w:val="001B24BE"/>
    <w:rsid w:val="001B39E4"/>
    <w:rsid w:val="001B4686"/>
    <w:rsid w:val="001D34CA"/>
    <w:rsid w:val="001D67BA"/>
    <w:rsid w:val="001D7500"/>
    <w:rsid w:val="001E7F4B"/>
    <w:rsid w:val="0020232A"/>
    <w:rsid w:val="002076C1"/>
    <w:rsid w:val="002156C1"/>
    <w:rsid w:val="0021575C"/>
    <w:rsid w:val="00217A9C"/>
    <w:rsid w:val="002200A5"/>
    <w:rsid w:val="0022120D"/>
    <w:rsid w:val="002314F5"/>
    <w:rsid w:val="00253600"/>
    <w:rsid w:val="002617B2"/>
    <w:rsid w:val="00261F64"/>
    <w:rsid w:val="00263C9F"/>
    <w:rsid w:val="0026785C"/>
    <w:rsid w:val="00274958"/>
    <w:rsid w:val="00282E11"/>
    <w:rsid w:val="0029504B"/>
    <w:rsid w:val="002964F3"/>
    <w:rsid w:val="002A3F14"/>
    <w:rsid w:val="002B49DC"/>
    <w:rsid w:val="002B5243"/>
    <w:rsid w:val="002C1006"/>
    <w:rsid w:val="002C28EE"/>
    <w:rsid w:val="002E4F25"/>
    <w:rsid w:val="002E5AA0"/>
    <w:rsid w:val="002E5AA7"/>
    <w:rsid w:val="002E759C"/>
    <w:rsid w:val="002F018A"/>
    <w:rsid w:val="002F32BF"/>
    <w:rsid w:val="002F3F10"/>
    <w:rsid w:val="00312840"/>
    <w:rsid w:val="00322D29"/>
    <w:rsid w:val="00325D8A"/>
    <w:rsid w:val="00333A6D"/>
    <w:rsid w:val="003359C0"/>
    <w:rsid w:val="00335DA1"/>
    <w:rsid w:val="00342CD8"/>
    <w:rsid w:val="00343FE0"/>
    <w:rsid w:val="00344601"/>
    <w:rsid w:val="00346ED8"/>
    <w:rsid w:val="00351B96"/>
    <w:rsid w:val="00364B0F"/>
    <w:rsid w:val="00373737"/>
    <w:rsid w:val="00377BAD"/>
    <w:rsid w:val="00385FC4"/>
    <w:rsid w:val="00392778"/>
    <w:rsid w:val="00397865"/>
    <w:rsid w:val="003A043B"/>
    <w:rsid w:val="003A073E"/>
    <w:rsid w:val="003A32F5"/>
    <w:rsid w:val="003B0488"/>
    <w:rsid w:val="003B1130"/>
    <w:rsid w:val="003B3C5B"/>
    <w:rsid w:val="003B4C2A"/>
    <w:rsid w:val="003D164A"/>
    <w:rsid w:val="003D77C6"/>
    <w:rsid w:val="003D7909"/>
    <w:rsid w:val="003E7C53"/>
    <w:rsid w:val="003F35D9"/>
    <w:rsid w:val="003F4439"/>
    <w:rsid w:val="00401F15"/>
    <w:rsid w:val="0040653B"/>
    <w:rsid w:val="004068B8"/>
    <w:rsid w:val="00406C37"/>
    <w:rsid w:val="0042270F"/>
    <w:rsid w:val="004304D8"/>
    <w:rsid w:val="00433BF0"/>
    <w:rsid w:val="00442A66"/>
    <w:rsid w:val="004439CC"/>
    <w:rsid w:val="0045792E"/>
    <w:rsid w:val="00460B47"/>
    <w:rsid w:val="00461FE8"/>
    <w:rsid w:val="004634B4"/>
    <w:rsid w:val="00465226"/>
    <w:rsid w:val="004727D4"/>
    <w:rsid w:val="00475E5C"/>
    <w:rsid w:val="004943F0"/>
    <w:rsid w:val="004966F9"/>
    <w:rsid w:val="00497294"/>
    <w:rsid w:val="004A0179"/>
    <w:rsid w:val="004A1F9E"/>
    <w:rsid w:val="004A30B7"/>
    <w:rsid w:val="004A32AF"/>
    <w:rsid w:val="004A3A74"/>
    <w:rsid w:val="004A3AC9"/>
    <w:rsid w:val="004A689B"/>
    <w:rsid w:val="004B5548"/>
    <w:rsid w:val="004B77CF"/>
    <w:rsid w:val="004D204E"/>
    <w:rsid w:val="004D29EF"/>
    <w:rsid w:val="004D476B"/>
    <w:rsid w:val="004E4D7F"/>
    <w:rsid w:val="004F6A67"/>
    <w:rsid w:val="00503C28"/>
    <w:rsid w:val="0053217E"/>
    <w:rsid w:val="00534759"/>
    <w:rsid w:val="00546DD2"/>
    <w:rsid w:val="005505FB"/>
    <w:rsid w:val="005561AA"/>
    <w:rsid w:val="00574C73"/>
    <w:rsid w:val="005767F3"/>
    <w:rsid w:val="00577ED8"/>
    <w:rsid w:val="00582C41"/>
    <w:rsid w:val="00584087"/>
    <w:rsid w:val="00584C90"/>
    <w:rsid w:val="00585A97"/>
    <w:rsid w:val="00585F19"/>
    <w:rsid w:val="00594DB8"/>
    <w:rsid w:val="005A1E43"/>
    <w:rsid w:val="005A22CB"/>
    <w:rsid w:val="005A5A39"/>
    <w:rsid w:val="005B1A23"/>
    <w:rsid w:val="005B5C7D"/>
    <w:rsid w:val="005C071F"/>
    <w:rsid w:val="005D1E7E"/>
    <w:rsid w:val="005E0927"/>
    <w:rsid w:val="00614D25"/>
    <w:rsid w:val="006157CB"/>
    <w:rsid w:val="00626941"/>
    <w:rsid w:val="006300DC"/>
    <w:rsid w:val="00640B85"/>
    <w:rsid w:val="006473A6"/>
    <w:rsid w:val="00650AAA"/>
    <w:rsid w:val="00662DE3"/>
    <w:rsid w:val="0067351B"/>
    <w:rsid w:val="00674B1E"/>
    <w:rsid w:val="00677FAA"/>
    <w:rsid w:val="00690554"/>
    <w:rsid w:val="006A31C9"/>
    <w:rsid w:val="006A3E2E"/>
    <w:rsid w:val="006B4D11"/>
    <w:rsid w:val="006B54EF"/>
    <w:rsid w:val="006B7DFF"/>
    <w:rsid w:val="006C61AF"/>
    <w:rsid w:val="006D0BE5"/>
    <w:rsid w:val="006E61EC"/>
    <w:rsid w:val="006F6FE1"/>
    <w:rsid w:val="0070591E"/>
    <w:rsid w:val="007114EA"/>
    <w:rsid w:val="00715E58"/>
    <w:rsid w:val="00716FD1"/>
    <w:rsid w:val="0072136B"/>
    <w:rsid w:val="00721A77"/>
    <w:rsid w:val="00725DBF"/>
    <w:rsid w:val="0072732C"/>
    <w:rsid w:val="0073426F"/>
    <w:rsid w:val="00734AEE"/>
    <w:rsid w:val="00740EBD"/>
    <w:rsid w:val="00742123"/>
    <w:rsid w:val="00742FF2"/>
    <w:rsid w:val="00743243"/>
    <w:rsid w:val="00747AA5"/>
    <w:rsid w:val="007524C9"/>
    <w:rsid w:val="00756225"/>
    <w:rsid w:val="00761814"/>
    <w:rsid w:val="00762FD2"/>
    <w:rsid w:val="00763571"/>
    <w:rsid w:val="007668F7"/>
    <w:rsid w:val="0077021E"/>
    <w:rsid w:val="007801A4"/>
    <w:rsid w:val="00785324"/>
    <w:rsid w:val="00791A56"/>
    <w:rsid w:val="00794AFC"/>
    <w:rsid w:val="00794E26"/>
    <w:rsid w:val="00797DB8"/>
    <w:rsid w:val="007B22C2"/>
    <w:rsid w:val="007B54DE"/>
    <w:rsid w:val="007B6F9A"/>
    <w:rsid w:val="007C7EAF"/>
    <w:rsid w:val="007D4E33"/>
    <w:rsid w:val="007D7DCF"/>
    <w:rsid w:val="007F7915"/>
    <w:rsid w:val="00805E83"/>
    <w:rsid w:val="008128C7"/>
    <w:rsid w:val="00821453"/>
    <w:rsid w:val="008220F3"/>
    <w:rsid w:val="008262DC"/>
    <w:rsid w:val="00827BA4"/>
    <w:rsid w:val="00830A8F"/>
    <w:rsid w:val="00830D82"/>
    <w:rsid w:val="00832EE3"/>
    <w:rsid w:val="00833F3F"/>
    <w:rsid w:val="00834809"/>
    <w:rsid w:val="00834ACC"/>
    <w:rsid w:val="00834AEB"/>
    <w:rsid w:val="00836C41"/>
    <w:rsid w:val="00836E4B"/>
    <w:rsid w:val="0084065F"/>
    <w:rsid w:val="00842D5C"/>
    <w:rsid w:val="00844615"/>
    <w:rsid w:val="00847766"/>
    <w:rsid w:val="00850016"/>
    <w:rsid w:val="00860030"/>
    <w:rsid w:val="008621C2"/>
    <w:rsid w:val="008641D8"/>
    <w:rsid w:val="00870DBD"/>
    <w:rsid w:val="008754B4"/>
    <w:rsid w:val="00876F30"/>
    <w:rsid w:val="008803AE"/>
    <w:rsid w:val="00883726"/>
    <w:rsid w:val="008847A9"/>
    <w:rsid w:val="00885F12"/>
    <w:rsid w:val="008A1940"/>
    <w:rsid w:val="008A7BE4"/>
    <w:rsid w:val="008B75B6"/>
    <w:rsid w:val="008B75DE"/>
    <w:rsid w:val="008C0C3E"/>
    <w:rsid w:val="008C18EE"/>
    <w:rsid w:val="008C2315"/>
    <w:rsid w:val="008D09D1"/>
    <w:rsid w:val="008D2EFC"/>
    <w:rsid w:val="008D3014"/>
    <w:rsid w:val="008D7EF1"/>
    <w:rsid w:val="008F131B"/>
    <w:rsid w:val="008F2CE5"/>
    <w:rsid w:val="008F3C56"/>
    <w:rsid w:val="0091037B"/>
    <w:rsid w:val="009107B1"/>
    <w:rsid w:val="00914CE8"/>
    <w:rsid w:val="0091691B"/>
    <w:rsid w:val="00940D7F"/>
    <w:rsid w:val="00941401"/>
    <w:rsid w:val="00950918"/>
    <w:rsid w:val="009514EC"/>
    <w:rsid w:val="00951521"/>
    <w:rsid w:val="00952631"/>
    <w:rsid w:val="0095404C"/>
    <w:rsid w:val="00964F89"/>
    <w:rsid w:val="00967BE2"/>
    <w:rsid w:val="00971413"/>
    <w:rsid w:val="00971DBA"/>
    <w:rsid w:val="00972C28"/>
    <w:rsid w:val="009753F0"/>
    <w:rsid w:val="00977223"/>
    <w:rsid w:val="00983375"/>
    <w:rsid w:val="0099150C"/>
    <w:rsid w:val="009951EA"/>
    <w:rsid w:val="009A1812"/>
    <w:rsid w:val="009A3D0F"/>
    <w:rsid w:val="009A50D1"/>
    <w:rsid w:val="009A5E45"/>
    <w:rsid w:val="009B314A"/>
    <w:rsid w:val="009B6DF9"/>
    <w:rsid w:val="009B796E"/>
    <w:rsid w:val="009C6B8C"/>
    <w:rsid w:val="009C6DA5"/>
    <w:rsid w:val="009C7454"/>
    <w:rsid w:val="009D24B7"/>
    <w:rsid w:val="009F1EF0"/>
    <w:rsid w:val="00A0395C"/>
    <w:rsid w:val="00A05FB6"/>
    <w:rsid w:val="00A07CB9"/>
    <w:rsid w:val="00A13C34"/>
    <w:rsid w:val="00A21B25"/>
    <w:rsid w:val="00A25AB0"/>
    <w:rsid w:val="00A373B9"/>
    <w:rsid w:val="00A40808"/>
    <w:rsid w:val="00A4252E"/>
    <w:rsid w:val="00A449D0"/>
    <w:rsid w:val="00A44AD7"/>
    <w:rsid w:val="00A52C81"/>
    <w:rsid w:val="00A55DC3"/>
    <w:rsid w:val="00A578B2"/>
    <w:rsid w:val="00A7595A"/>
    <w:rsid w:val="00A75C40"/>
    <w:rsid w:val="00A847A5"/>
    <w:rsid w:val="00A86542"/>
    <w:rsid w:val="00A86BAE"/>
    <w:rsid w:val="00A86F05"/>
    <w:rsid w:val="00A908A6"/>
    <w:rsid w:val="00A97F2E"/>
    <w:rsid w:val="00AC2D58"/>
    <w:rsid w:val="00AC72A7"/>
    <w:rsid w:val="00AD475B"/>
    <w:rsid w:val="00AD57E0"/>
    <w:rsid w:val="00AF01A9"/>
    <w:rsid w:val="00AF03C3"/>
    <w:rsid w:val="00AF13BA"/>
    <w:rsid w:val="00AF41CF"/>
    <w:rsid w:val="00AF4D82"/>
    <w:rsid w:val="00AF76B7"/>
    <w:rsid w:val="00B0051B"/>
    <w:rsid w:val="00B02967"/>
    <w:rsid w:val="00B02E3E"/>
    <w:rsid w:val="00B05E72"/>
    <w:rsid w:val="00B120EF"/>
    <w:rsid w:val="00B12B23"/>
    <w:rsid w:val="00B15BF2"/>
    <w:rsid w:val="00B2671C"/>
    <w:rsid w:val="00B33092"/>
    <w:rsid w:val="00B443CE"/>
    <w:rsid w:val="00B56EDA"/>
    <w:rsid w:val="00B659FB"/>
    <w:rsid w:val="00B6680C"/>
    <w:rsid w:val="00B745D1"/>
    <w:rsid w:val="00B82F76"/>
    <w:rsid w:val="00B90A81"/>
    <w:rsid w:val="00B955C1"/>
    <w:rsid w:val="00B95AEA"/>
    <w:rsid w:val="00BA0D1F"/>
    <w:rsid w:val="00BA0FA9"/>
    <w:rsid w:val="00BA549D"/>
    <w:rsid w:val="00BB07C4"/>
    <w:rsid w:val="00BB2E4D"/>
    <w:rsid w:val="00BB30F4"/>
    <w:rsid w:val="00BB36BD"/>
    <w:rsid w:val="00BB7A85"/>
    <w:rsid w:val="00BC15FD"/>
    <w:rsid w:val="00BC1B86"/>
    <w:rsid w:val="00BC6685"/>
    <w:rsid w:val="00BD4699"/>
    <w:rsid w:val="00BE4BD6"/>
    <w:rsid w:val="00BE7477"/>
    <w:rsid w:val="00BF1692"/>
    <w:rsid w:val="00BF19A8"/>
    <w:rsid w:val="00BF21BB"/>
    <w:rsid w:val="00BF4463"/>
    <w:rsid w:val="00BF5FD9"/>
    <w:rsid w:val="00C032A2"/>
    <w:rsid w:val="00C073E5"/>
    <w:rsid w:val="00C074B9"/>
    <w:rsid w:val="00C14ADD"/>
    <w:rsid w:val="00C162D7"/>
    <w:rsid w:val="00C17560"/>
    <w:rsid w:val="00C21A69"/>
    <w:rsid w:val="00C2628B"/>
    <w:rsid w:val="00C3108F"/>
    <w:rsid w:val="00C36069"/>
    <w:rsid w:val="00C445D0"/>
    <w:rsid w:val="00C45FE1"/>
    <w:rsid w:val="00C51A4A"/>
    <w:rsid w:val="00C54E6E"/>
    <w:rsid w:val="00C55F80"/>
    <w:rsid w:val="00C56CDE"/>
    <w:rsid w:val="00C61DBD"/>
    <w:rsid w:val="00C6345A"/>
    <w:rsid w:val="00C63810"/>
    <w:rsid w:val="00C65460"/>
    <w:rsid w:val="00C753E4"/>
    <w:rsid w:val="00C83EBB"/>
    <w:rsid w:val="00C85240"/>
    <w:rsid w:val="00C861F7"/>
    <w:rsid w:val="00C86D14"/>
    <w:rsid w:val="00C87574"/>
    <w:rsid w:val="00C92D91"/>
    <w:rsid w:val="00CA71DB"/>
    <w:rsid w:val="00CB2FEF"/>
    <w:rsid w:val="00CB4EAC"/>
    <w:rsid w:val="00CC1A4B"/>
    <w:rsid w:val="00CC3560"/>
    <w:rsid w:val="00CC5FF9"/>
    <w:rsid w:val="00CC6103"/>
    <w:rsid w:val="00CD1985"/>
    <w:rsid w:val="00CD7EDB"/>
    <w:rsid w:val="00CF3F8E"/>
    <w:rsid w:val="00CF5049"/>
    <w:rsid w:val="00CF5EAB"/>
    <w:rsid w:val="00CF7C07"/>
    <w:rsid w:val="00D00BB7"/>
    <w:rsid w:val="00D01464"/>
    <w:rsid w:val="00D07981"/>
    <w:rsid w:val="00D2650D"/>
    <w:rsid w:val="00D31276"/>
    <w:rsid w:val="00D31FA4"/>
    <w:rsid w:val="00D34867"/>
    <w:rsid w:val="00D44B90"/>
    <w:rsid w:val="00D463C1"/>
    <w:rsid w:val="00D47BB6"/>
    <w:rsid w:val="00D518FB"/>
    <w:rsid w:val="00D557D8"/>
    <w:rsid w:val="00D57120"/>
    <w:rsid w:val="00D5786F"/>
    <w:rsid w:val="00D57A9F"/>
    <w:rsid w:val="00D66093"/>
    <w:rsid w:val="00D7561A"/>
    <w:rsid w:val="00D8068A"/>
    <w:rsid w:val="00D80D3C"/>
    <w:rsid w:val="00D85307"/>
    <w:rsid w:val="00D8618A"/>
    <w:rsid w:val="00D91EBC"/>
    <w:rsid w:val="00DA5DDF"/>
    <w:rsid w:val="00DB18BC"/>
    <w:rsid w:val="00DB28B0"/>
    <w:rsid w:val="00DB2FA8"/>
    <w:rsid w:val="00DB5CD5"/>
    <w:rsid w:val="00DB6B42"/>
    <w:rsid w:val="00DB7EBF"/>
    <w:rsid w:val="00DC70C1"/>
    <w:rsid w:val="00DD2965"/>
    <w:rsid w:val="00DD2D96"/>
    <w:rsid w:val="00DD325F"/>
    <w:rsid w:val="00DD5C4D"/>
    <w:rsid w:val="00DE25E0"/>
    <w:rsid w:val="00DE3DB1"/>
    <w:rsid w:val="00DE5D01"/>
    <w:rsid w:val="00DE7019"/>
    <w:rsid w:val="00DF2D88"/>
    <w:rsid w:val="00DF3A20"/>
    <w:rsid w:val="00DF4ED2"/>
    <w:rsid w:val="00DF7358"/>
    <w:rsid w:val="00E02692"/>
    <w:rsid w:val="00E031C1"/>
    <w:rsid w:val="00E05C63"/>
    <w:rsid w:val="00E142AE"/>
    <w:rsid w:val="00E163F0"/>
    <w:rsid w:val="00E17EA5"/>
    <w:rsid w:val="00E24035"/>
    <w:rsid w:val="00E25B11"/>
    <w:rsid w:val="00E31A6E"/>
    <w:rsid w:val="00E34227"/>
    <w:rsid w:val="00E37EAA"/>
    <w:rsid w:val="00E403E8"/>
    <w:rsid w:val="00E4326E"/>
    <w:rsid w:val="00E43A1A"/>
    <w:rsid w:val="00E44335"/>
    <w:rsid w:val="00E45C69"/>
    <w:rsid w:val="00E51D8B"/>
    <w:rsid w:val="00E61E8C"/>
    <w:rsid w:val="00E657E5"/>
    <w:rsid w:val="00E74D09"/>
    <w:rsid w:val="00E7532E"/>
    <w:rsid w:val="00E7724B"/>
    <w:rsid w:val="00E82218"/>
    <w:rsid w:val="00E8557B"/>
    <w:rsid w:val="00E90ABA"/>
    <w:rsid w:val="00E94C20"/>
    <w:rsid w:val="00E965BB"/>
    <w:rsid w:val="00E9730A"/>
    <w:rsid w:val="00EA2696"/>
    <w:rsid w:val="00EA3140"/>
    <w:rsid w:val="00EB4F20"/>
    <w:rsid w:val="00EB76F0"/>
    <w:rsid w:val="00EC5365"/>
    <w:rsid w:val="00EC55C7"/>
    <w:rsid w:val="00EC79A3"/>
    <w:rsid w:val="00ED0745"/>
    <w:rsid w:val="00ED37CF"/>
    <w:rsid w:val="00ED5E8A"/>
    <w:rsid w:val="00EE4A1B"/>
    <w:rsid w:val="00EE6B57"/>
    <w:rsid w:val="00EF3976"/>
    <w:rsid w:val="00EF4B29"/>
    <w:rsid w:val="00EF5A37"/>
    <w:rsid w:val="00EF6363"/>
    <w:rsid w:val="00F01E0D"/>
    <w:rsid w:val="00F02CF1"/>
    <w:rsid w:val="00F06088"/>
    <w:rsid w:val="00F118DA"/>
    <w:rsid w:val="00F162E9"/>
    <w:rsid w:val="00F207D5"/>
    <w:rsid w:val="00F23BA0"/>
    <w:rsid w:val="00F3099C"/>
    <w:rsid w:val="00F31D73"/>
    <w:rsid w:val="00F3315A"/>
    <w:rsid w:val="00F34B08"/>
    <w:rsid w:val="00F43BDA"/>
    <w:rsid w:val="00F52084"/>
    <w:rsid w:val="00F546D7"/>
    <w:rsid w:val="00F62496"/>
    <w:rsid w:val="00F724FC"/>
    <w:rsid w:val="00F7282B"/>
    <w:rsid w:val="00F7374A"/>
    <w:rsid w:val="00F826F5"/>
    <w:rsid w:val="00F91380"/>
    <w:rsid w:val="00F91B63"/>
    <w:rsid w:val="00F97B2E"/>
    <w:rsid w:val="00FA3AF8"/>
    <w:rsid w:val="00FB2B12"/>
    <w:rsid w:val="00FB2F0F"/>
    <w:rsid w:val="00FB66E5"/>
    <w:rsid w:val="00FC193D"/>
    <w:rsid w:val="00FC6A33"/>
    <w:rsid w:val="00FC7E83"/>
    <w:rsid w:val="00FD0411"/>
    <w:rsid w:val="00FD69FA"/>
    <w:rsid w:val="00FE1AE9"/>
    <w:rsid w:val="00FE3F5F"/>
    <w:rsid w:val="00FE51B4"/>
    <w:rsid w:val="00FE7A5D"/>
    <w:rsid w:val="00FF2781"/>
    <w:rsid w:val="02C02032"/>
    <w:rsid w:val="1A897AAA"/>
    <w:rsid w:val="44F50DED"/>
    <w:rsid w:val="4540A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FDA1"/>
  <w15:chartTrackingRefBased/>
  <w15:docId w15:val="{B6716BE0-F9BD-49F9-B10E-CEB19B79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B1"/>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DE3DB1"/>
    <w:pPr>
      <w:keepNext/>
      <w:keepLines/>
      <w:spacing w:before="240"/>
      <w:outlineLvl w:val="0"/>
    </w:pPr>
    <w:rPr>
      <w:b/>
      <w:color w:val="006078"/>
      <w:sz w:val="28"/>
      <w:szCs w:val="48"/>
    </w:rPr>
  </w:style>
  <w:style w:type="paragraph" w:styleId="Ttulo2">
    <w:name w:val="heading 2"/>
    <w:basedOn w:val="Normal"/>
    <w:next w:val="Normal"/>
    <w:link w:val="Ttulo2Car"/>
    <w:uiPriority w:val="9"/>
    <w:semiHidden/>
    <w:unhideWhenUsed/>
    <w:rsid w:val="00DE3DB1"/>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E3DB1"/>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E3DB1"/>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DE3DB1"/>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DE3DB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3DB1"/>
    <w:rPr>
      <w:rFonts w:ascii="Arial" w:eastAsia="MS Mincho" w:hAnsi="Arial" w:cs="Times New Roman"/>
      <w:b/>
      <w:color w:val="006078"/>
      <w:sz w:val="28"/>
      <w:szCs w:val="48"/>
      <w:lang w:val="es-ES_tradnl" w:eastAsia="es-ES"/>
    </w:rPr>
  </w:style>
  <w:style w:type="character" w:customStyle="1" w:styleId="Ttulo2Car">
    <w:name w:val="Título 2 Car"/>
    <w:basedOn w:val="Fuentedeprrafopredeter"/>
    <w:link w:val="Ttulo2"/>
    <w:uiPriority w:val="9"/>
    <w:semiHidden/>
    <w:rsid w:val="00DE3DB1"/>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DE3DB1"/>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DE3DB1"/>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DE3DB1"/>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DE3DB1"/>
    <w:rPr>
      <w:rFonts w:ascii="Arial" w:eastAsia="MS Mincho" w:hAnsi="Arial" w:cs="Times New Roman"/>
      <w:b/>
      <w:sz w:val="20"/>
      <w:szCs w:val="20"/>
      <w:lang w:val="es-ES_tradnl" w:eastAsia="es-ES"/>
    </w:rPr>
  </w:style>
  <w:style w:type="paragraph" w:styleId="Ttulo">
    <w:name w:val="Title"/>
    <w:aliases w:val="Título documento"/>
    <w:basedOn w:val="Normal"/>
    <w:next w:val="Normal"/>
    <w:link w:val="TtuloCar"/>
    <w:uiPriority w:val="10"/>
    <w:qFormat/>
    <w:rsid w:val="00DE3DB1"/>
    <w:pPr>
      <w:keepNext/>
      <w:keepLines/>
      <w:jc w:val="center"/>
    </w:pPr>
    <w:rPr>
      <w:rFonts w:ascii="Mukta Malar" w:hAnsi="Mukta Malar"/>
      <w:b/>
      <w:color w:val="808080" w:themeColor="background1" w:themeShade="80"/>
      <w:sz w:val="48"/>
      <w:szCs w:val="72"/>
    </w:rPr>
  </w:style>
  <w:style w:type="character" w:customStyle="1" w:styleId="TtuloCar">
    <w:name w:val="Título Car"/>
    <w:aliases w:val="Título documento Car"/>
    <w:basedOn w:val="Fuentedeprrafopredeter"/>
    <w:link w:val="Ttulo"/>
    <w:uiPriority w:val="10"/>
    <w:rsid w:val="00DE3DB1"/>
    <w:rPr>
      <w:rFonts w:ascii="Mukta Malar" w:eastAsia="MS Mincho" w:hAnsi="Mukta Malar" w:cs="Times New Roman"/>
      <w:b/>
      <w:color w:val="808080" w:themeColor="background1" w:themeShade="80"/>
      <w:sz w:val="48"/>
      <w:szCs w:val="72"/>
      <w:lang w:val="es-ES_tradnl" w:eastAsia="es-ES"/>
    </w:rPr>
  </w:style>
  <w:style w:type="table" w:customStyle="1" w:styleId="TableNormal3">
    <w:name w:val="Table Normal3"/>
    <w:rsid w:val="00DE3DB1"/>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DE3DB1"/>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DE3DB1"/>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DE3DB1"/>
    <w:pPr>
      <w:tabs>
        <w:tab w:val="center" w:pos="4252"/>
        <w:tab w:val="right" w:pos="8504"/>
      </w:tabs>
    </w:pPr>
  </w:style>
  <w:style w:type="character" w:customStyle="1" w:styleId="PiedepginaCar">
    <w:name w:val="Pie de página Car"/>
    <w:basedOn w:val="Fuentedeprrafopredeter"/>
    <w:link w:val="Piedepgina"/>
    <w:uiPriority w:val="99"/>
    <w:rsid w:val="00DE3DB1"/>
    <w:rPr>
      <w:rFonts w:ascii="Arial" w:eastAsia="MS Mincho" w:hAnsi="Arial" w:cs="Times New Roman"/>
      <w:szCs w:val="24"/>
      <w:lang w:val="es-ES_tradnl" w:eastAsia="es-ES"/>
    </w:rPr>
  </w:style>
  <w:style w:type="character" w:styleId="Nmerodepgina">
    <w:name w:val="page number"/>
    <w:uiPriority w:val="99"/>
    <w:semiHidden/>
    <w:unhideWhenUsed/>
    <w:rsid w:val="00DE3DB1"/>
  </w:style>
  <w:style w:type="paragraph" w:styleId="NormalWeb">
    <w:name w:val="Normal (Web)"/>
    <w:basedOn w:val="Normal"/>
    <w:uiPriority w:val="99"/>
    <w:rsid w:val="00DE3DB1"/>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DE3DB1"/>
    <w:pPr>
      <w:ind w:left="708"/>
    </w:pPr>
    <w:rPr>
      <w:rFonts w:ascii="Times New Roman" w:eastAsia="Times New Roman" w:hAnsi="Times New Roman"/>
      <w:lang w:val="es-ES"/>
    </w:rPr>
  </w:style>
  <w:style w:type="paragraph" w:customStyle="1" w:styleId="Default">
    <w:name w:val="Default"/>
    <w:rsid w:val="00DE3DB1"/>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DE3DB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3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DB1"/>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DE3DB1"/>
    <w:pPr>
      <w:tabs>
        <w:tab w:val="center" w:pos="4419"/>
        <w:tab w:val="right" w:pos="8838"/>
      </w:tabs>
    </w:pPr>
  </w:style>
  <w:style w:type="character" w:customStyle="1" w:styleId="EncabezadoCar">
    <w:name w:val="Encabezado Car"/>
    <w:basedOn w:val="Fuentedeprrafopredeter"/>
    <w:link w:val="Encabezado"/>
    <w:uiPriority w:val="99"/>
    <w:rsid w:val="00DE3DB1"/>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DE3DB1"/>
    <w:pPr>
      <w:keepNext/>
      <w:keepLines/>
      <w:jc w:val="center"/>
    </w:pPr>
    <w:rPr>
      <w:rFonts w:ascii="Mukta Malar" w:eastAsia="Georgia" w:hAnsi="Mukta Malar" w:cs="Georgia"/>
      <w:color w:val="666666"/>
      <w:sz w:val="40"/>
      <w:szCs w:val="48"/>
    </w:rPr>
  </w:style>
  <w:style w:type="character" w:customStyle="1" w:styleId="SubttuloCar">
    <w:name w:val="Subtítulo Car"/>
    <w:basedOn w:val="Fuentedeprrafopredeter"/>
    <w:link w:val="Subttulo"/>
    <w:uiPriority w:val="11"/>
    <w:rsid w:val="00DE3DB1"/>
    <w:rPr>
      <w:rFonts w:ascii="Mukta Malar" w:eastAsia="Georgia" w:hAnsi="Mukta Malar" w:cs="Georgia"/>
      <w:color w:val="666666"/>
      <w:sz w:val="40"/>
      <w:szCs w:val="48"/>
      <w:lang w:val="es-ES_tradnl" w:eastAsia="es-ES"/>
    </w:rPr>
  </w:style>
  <w:style w:type="table" w:customStyle="1" w:styleId="3">
    <w:name w:val="3"/>
    <w:basedOn w:val="TableNormal1"/>
    <w:rsid w:val="00DE3DB1"/>
    <w:tblPr>
      <w:tblStyleRowBandSize w:val="1"/>
      <w:tblStyleColBandSize w:val="1"/>
      <w:tblCellMar>
        <w:left w:w="108" w:type="dxa"/>
        <w:right w:w="108" w:type="dxa"/>
      </w:tblCellMar>
    </w:tblPr>
  </w:style>
  <w:style w:type="table" w:customStyle="1" w:styleId="2">
    <w:name w:val="2"/>
    <w:basedOn w:val="TableNormal1"/>
    <w:rsid w:val="00DE3DB1"/>
    <w:tblPr>
      <w:tblStyleRowBandSize w:val="1"/>
      <w:tblStyleColBandSize w:val="1"/>
      <w:tblCellMar>
        <w:left w:w="108" w:type="dxa"/>
        <w:right w:w="108" w:type="dxa"/>
      </w:tblCellMar>
    </w:tblPr>
  </w:style>
  <w:style w:type="table" w:customStyle="1" w:styleId="1">
    <w:name w:val="1"/>
    <w:basedOn w:val="TableNormal1"/>
    <w:rsid w:val="00DE3DB1"/>
    <w:tblPr>
      <w:tblStyleRowBandSize w:val="1"/>
      <w:tblStyleColBandSize w:val="1"/>
      <w:tblCellMar>
        <w:left w:w="108" w:type="dxa"/>
        <w:right w:w="108" w:type="dxa"/>
      </w:tblCellMar>
    </w:tblPr>
  </w:style>
  <w:style w:type="paragraph" w:styleId="Sinespaciado">
    <w:name w:val="No Spacing"/>
    <w:link w:val="SinespaciadoCar"/>
    <w:uiPriority w:val="1"/>
    <w:qFormat/>
    <w:rsid w:val="00DE3DB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E3DB1"/>
    <w:rPr>
      <w:rFonts w:eastAsiaTheme="minorEastAsia"/>
      <w:lang w:eastAsia="es-MX"/>
    </w:rPr>
  </w:style>
  <w:style w:type="paragraph" w:styleId="Textonotapie">
    <w:name w:val="footnote text"/>
    <w:basedOn w:val="Normal"/>
    <w:link w:val="TextonotapieCar"/>
    <w:uiPriority w:val="99"/>
    <w:unhideWhenUsed/>
    <w:rsid w:val="00DE3DB1"/>
    <w:rPr>
      <w:sz w:val="20"/>
      <w:szCs w:val="20"/>
    </w:rPr>
  </w:style>
  <w:style w:type="character" w:customStyle="1" w:styleId="TextonotapieCar">
    <w:name w:val="Texto nota pie Car"/>
    <w:basedOn w:val="Fuentedeprrafopredeter"/>
    <w:link w:val="Textonotapie"/>
    <w:uiPriority w:val="99"/>
    <w:rsid w:val="00DE3DB1"/>
    <w:rPr>
      <w:rFonts w:ascii="Arial" w:eastAsia="MS Mincho" w:hAnsi="Arial" w:cs="Times New Roman"/>
      <w:sz w:val="20"/>
      <w:szCs w:val="20"/>
      <w:lang w:val="es-ES_tradnl" w:eastAsia="es-ES"/>
    </w:rPr>
  </w:style>
  <w:style w:type="character" w:styleId="Refdenotaalpie">
    <w:name w:val="footnote reference"/>
    <w:basedOn w:val="Fuentedeprrafopredeter"/>
    <w:uiPriority w:val="99"/>
    <w:semiHidden/>
    <w:unhideWhenUsed/>
    <w:rsid w:val="00DE3DB1"/>
    <w:rPr>
      <w:vertAlign w:val="superscript"/>
    </w:rPr>
  </w:style>
  <w:style w:type="paragraph" w:customStyle="1" w:styleId="Notaspiedepagina">
    <w:name w:val="Notas pie de pagina"/>
    <w:basedOn w:val="Textonotapie"/>
    <w:link w:val="NotaspiedepaginaCar"/>
    <w:qFormat/>
    <w:rsid w:val="00DE3DB1"/>
    <w:rPr>
      <w:color w:val="262626" w:themeColor="text1" w:themeTint="D9"/>
      <w:sz w:val="18"/>
    </w:rPr>
  </w:style>
  <w:style w:type="character" w:customStyle="1" w:styleId="NotaspiedepaginaCar">
    <w:name w:val="Notas pie de pagina Car"/>
    <w:basedOn w:val="TextonotapieCar"/>
    <w:link w:val="Notaspiedepagina"/>
    <w:rsid w:val="00DE3DB1"/>
    <w:rPr>
      <w:rFonts w:ascii="Arial" w:eastAsia="MS Mincho" w:hAnsi="Arial" w:cs="Times New Roman"/>
      <w:color w:val="262626" w:themeColor="text1" w:themeTint="D9"/>
      <w:sz w:val="18"/>
      <w:szCs w:val="20"/>
      <w:lang w:val="es-ES_tradnl" w:eastAsia="es-ES"/>
    </w:rPr>
  </w:style>
  <w:style w:type="paragraph" w:styleId="Textonotaalfinal">
    <w:name w:val="endnote text"/>
    <w:basedOn w:val="Normal"/>
    <w:link w:val="TextonotaalfinalCar"/>
    <w:uiPriority w:val="99"/>
    <w:semiHidden/>
    <w:unhideWhenUsed/>
    <w:rsid w:val="00DE3DB1"/>
    <w:rPr>
      <w:sz w:val="20"/>
      <w:szCs w:val="20"/>
    </w:rPr>
  </w:style>
  <w:style w:type="character" w:customStyle="1" w:styleId="TextonotaalfinalCar">
    <w:name w:val="Texto nota al final Car"/>
    <w:basedOn w:val="Fuentedeprrafopredeter"/>
    <w:link w:val="Textonotaalfinal"/>
    <w:uiPriority w:val="99"/>
    <w:semiHidden/>
    <w:rsid w:val="00DE3DB1"/>
    <w:rPr>
      <w:rFonts w:ascii="Arial" w:eastAsia="MS Mincho" w:hAnsi="Arial" w:cs="Times New Roman"/>
      <w:sz w:val="20"/>
      <w:szCs w:val="20"/>
      <w:lang w:val="es-ES_tradnl" w:eastAsia="es-ES"/>
    </w:rPr>
  </w:style>
  <w:style w:type="character" w:styleId="Refdenotaalfinal">
    <w:name w:val="endnote reference"/>
    <w:basedOn w:val="Fuentedeprrafopredeter"/>
    <w:uiPriority w:val="99"/>
    <w:semiHidden/>
    <w:unhideWhenUsed/>
    <w:rsid w:val="00DE3DB1"/>
    <w:rPr>
      <w:vertAlign w:val="superscript"/>
    </w:rPr>
  </w:style>
  <w:style w:type="character" w:styleId="Hipervnculo">
    <w:name w:val="Hyperlink"/>
    <w:basedOn w:val="Fuentedeprrafopredeter"/>
    <w:uiPriority w:val="99"/>
    <w:unhideWhenUsed/>
    <w:rsid w:val="00DE3DB1"/>
    <w:rPr>
      <w:color w:val="0000FF"/>
      <w:u w:val="single"/>
    </w:rPr>
  </w:style>
  <w:style w:type="character" w:styleId="Mencinsinresolver">
    <w:name w:val="Unresolved Mention"/>
    <w:basedOn w:val="Fuentedeprrafopredeter"/>
    <w:uiPriority w:val="99"/>
    <w:semiHidden/>
    <w:unhideWhenUsed/>
    <w:rsid w:val="00DE3DB1"/>
    <w:rPr>
      <w:color w:val="605E5C"/>
      <w:shd w:val="clear" w:color="auto" w:fill="E1DFDD"/>
    </w:rPr>
  </w:style>
  <w:style w:type="character" w:styleId="Hipervnculovisitado">
    <w:name w:val="FollowedHyperlink"/>
    <w:basedOn w:val="Fuentedeprrafopredeter"/>
    <w:uiPriority w:val="99"/>
    <w:semiHidden/>
    <w:unhideWhenUsed/>
    <w:rsid w:val="00DE3DB1"/>
    <w:rPr>
      <w:color w:val="954F72" w:themeColor="followedHyperlink"/>
      <w:u w:val="single"/>
    </w:rPr>
  </w:style>
  <w:style w:type="paragraph" w:styleId="Textoindependiente">
    <w:name w:val="Body Text"/>
    <w:basedOn w:val="Normal"/>
    <w:link w:val="TextoindependienteCar"/>
    <w:uiPriority w:val="1"/>
    <w:qFormat/>
    <w:rsid w:val="00DE3DB1"/>
    <w:pPr>
      <w:widowControl w:val="0"/>
      <w:autoSpaceDE w:val="0"/>
      <w:autoSpaceDN w:val="0"/>
      <w:spacing w:before="108"/>
      <w:ind w:left="112"/>
    </w:pPr>
    <w:rPr>
      <w:rFonts w:eastAsia="Arial" w:cs="Arial"/>
      <w:sz w:val="18"/>
      <w:szCs w:val="18"/>
      <w:lang w:val="es-ES" w:bidi="es-ES"/>
    </w:rPr>
  </w:style>
  <w:style w:type="character" w:customStyle="1" w:styleId="TextoindependienteCar">
    <w:name w:val="Texto independiente Car"/>
    <w:basedOn w:val="Fuentedeprrafopredeter"/>
    <w:link w:val="Textoindependiente"/>
    <w:uiPriority w:val="1"/>
    <w:rsid w:val="00DE3DB1"/>
    <w:rPr>
      <w:rFonts w:ascii="Arial" w:eastAsia="Arial" w:hAnsi="Arial" w:cs="Arial"/>
      <w:sz w:val="18"/>
      <w:szCs w:val="18"/>
      <w:lang w:val="es-ES" w:eastAsia="es-ES" w:bidi="es-ES"/>
    </w:rPr>
  </w:style>
  <w:style w:type="character" w:styleId="Refdecomentario">
    <w:name w:val="annotation reference"/>
    <w:basedOn w:val="Fuentedeprrafopredeter"/>
    <w:uiPriority w:val="99"/>
    <w:semiHidden/>
    <w:unhideWhenUsed/>
    <w:rsid w:val="00A07CB9"/>
    <w:rPr>
      <w:sz w:val="16"/>
      <w:szCs w:val="16"/>
    </w:rPr>
  </w:style>
  <w:style w:type="paragraph" w:styleId="Textocomentario">
    <w:name w:val="annotation text"/>
    <w:basedOn w:val="Normal"/>
    <w:link w:val="TextocomentarioCar"/>
    <w:uiPriority w:val="99"/>
    <w:semiHidden/>
    <w:unhideWhenUsed/>
    <w:rsid w:val="00A07CB9"/>
    <w:rPr>
      <w:sz w:val="20"/>
      <w:szCs w:val="20"/>
    </w:rPr>
  </w:style>
  <w:style w:type="character" w:customStyle="1" w:styleId="TextocomentarioCar">
    <w:name w:val="Texto comentario Car"/>
    <w:basedOn w:val="Fuentedeprrafopredeter"/>
    <w:link w:val="Textocomentario"/>
    <w:uiPriority w:val="99"/>
    <w:semiHidden/>
    <w:rsid w:val="00A07CB9"/>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07CB9"/>
    <w:rPr>
      <w:b/>
      <w:bCs/>
    </w:rPr>
  </w:style>
  <w:style w:type="character" w:customStyle="1" w:styleId="AsuntodelcomentarioCar">
    <w:name w:val="Asunto del comentario Car"/>
    <w:basedOn w:val="TextocomentarioCar"/>
    <w:link w:val="Asuntodelcomentario"/>
    <w:uiPriority w:val="99"/>
    <w:semiHidden/>
    <w:rsid w:val="00A07CB9"/>
    <w:rPr>
      <w:rFonts w:ascii="Arial" w:eastAsia="MS Mincho" w:hAnsi="Arial" w:cs="Times New Roman"/>
      <w:b/>
      <w:bCs/>
      <w:sz w:val="20"/>
      <w:szCs w:val="20"/>
      <w:lang w:val="es-ES_tradnl" w:eastAsia="es-ES"/>
    </w:rPr>
  </w:style>
  <w:style w:type="character" w:customStyle="1" w:styleId="fontstyle01">
    <w:name w:val="fontstyle01"/>
    <w:basedOn w:val="Fuentedeprrafopredeter"/>
    <w:rsid w:val="006157CB"/>
    <w:rPr>
      <w:rFonts w:ascii="Arial-BoldMT" w:hAnsi="Arial-BoldMT" w:hint="default"/>
      <w:b/>
      <w:bCs/>
      <w:i w:val="0"/>
      <w:iCs w:val="0"/>
      <w:color w:val="000000"/>
      <w:sz w:val="22"/>
      <w:szCs w:val="22"/>
    </w:rPr>
  </w:style>
  <w:style w:type="character" w:customStyle="1" w:styleId="fontstyle21">
    <w:name w:val="fontstyle21"/>
    <w:basedOn w:val="Fuentedeprrafopredeter"/>
    <w:rsid w:val="006157C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ocotlan.gob.mx/" TargetMode="External"/><Relationship Id="rId21" Type="http://schemas.openxmlformats.org/officeDocument/2006/relationships/hyperlink" Target="https://www.gob.mx/cms/uploads/attachment/file/272749/Modelo_de_Programa_de_Integridad_Empresarial.pdf" TargetMode="External"/><Relationship Id="rId42" Type="http://schemas.openxmlformats.org/officeDocument/2006/relationships/hyperlink" Target="http://cedhj.org.mx/" TargetMode="External"/><Relationship Id="rId63" Type="http://schemas.openxmlformats.org/officeDocument/2006/relationships/hyperlink" Target="https://atemajac.gob.mx/" TargetMode="External"/><Relationship Id="rId84" Type="http://schemas.openxmlformats.org/officeDocument/2006/relationships/hyperlink" Target="http://www.ayuntamiento-cuquio.com/" TargetMode="External"/><Relationship Id="rId138" Type="http://schemas.openxmlformats.org/officeDocument/2006/relationships/hyperlink" Target="https://www.talajalisco.gob.mx/" TargetMode="External"/><Relationship Id="rId159" Type="http://schemas.openxmlformats.org/officeDocument/2006/relationships/hyperlink" Target="http://www.tuxcueca.gob.mx/" TargetMode="External"/><Relationship Id="rId107" Type="http://schemas.openxmlformats.org/officeDocument/2006/relationships/hyperlink" Target="https://sites.google.com/view/labarcagobiernompal/inicio" TargetMode="External"/><Relationship Id="rId11" Type="http://schemas.openxmlformats.org/officeDocument/2006/relationships/image" Target="media/image4.svg"/><Relationship Id="rId32" Type="http://schemas.openxmlformats.org/officeDocument/2006/relationships/hyperlink" Target="https://cjj.gob.mx/files/leyes/ART8_FRACII_INCISOD_C%c3%93DIGO_DE_%c3%89TICA.PDF" TargetMode="External"/><Relationship Id="rId53" Type="http://schemas.openxmlformats.org/officeDocument/2006/relationships/hyperlink" Target="https://www.portal.tjajal.org/" TargetMode="External"/><Relationship Id="rId74" Type="http://schemas.openxmlformats.org/officeDocument/2006/relationships/hyperlink" Target="https://casimirocastillo.gob.mx/" TargetMode="External"/><Relationship Id="rId128" Type="http://schemas.openxmlformats.org/officeDocument/2006/relationships/hyperlink" Target="https://sanjuanitodeescobedo.jalisco.gob.mx/" TargetMode="External"/><Relationship Id="rId149" Type="http://schemas.openxmlformats.org/officeDocument/2006/relationships/hyperlink" Target="http://www.tequilajalisco.gob.mx/" TargetMode="External"/><Relationship Id="rId5" Type="http://schemas.openxmlformats.org/officeDocument/2006/relationships/webSettings" Target="webSettings.xml"/><Relationship Id="rId95" Type="http://schemas.openxmlformats.org/officeDocument/2006/relationships/hyperlink" Target="https://guadalajara.gob.mx/" TargetMode="External"/><Relationship Id="rId160" Type="http://schemas.openxmlformats.org/officeDocument/2006/relationships/header" Target="header1.xml"/><Relationship Id="rId22" Type="http://schemas.openxmlformats.org/officeDocument/2006/relationships/hyperlink" Target="https://seajal.org/static/docs/PEAJAL_aprobada_20201026.pdf" TargetMode="External"/><Relationship Id="rId43" Type="http://schemas.openxmlformats.org/officeDocument/2006/relationships/hyperlink" Target="http://cpsjalisco.org/" TargetMode="External"/><Relationship Id="rId64" Type="http://schemas.openxmlformats.org/officeDocument/2006/relationships/hyperlink" Target="http://atengo.gob.mx/" TargetMode="External"/><Relationship Id="rId118" Type="http://schemas.openxmlformats.org/officeDocument/2006/relationships/hyperlink" Target="http://ojuelosdejalisco.gob.mx/GOBIERNOCIUDADANO_XP/" TargetMode="External"/><Relationship Id="rId139" Type="http://schemas.openxmlformats.org/officeDocument/2006/relationships/hyperlink" Target="https://www.talpadeallende.gob.mx/" TargetMode="External"/><Relationship Id="rId85" Type="http://schemas.openxmlformats.org/officeDocument/2006/relationships/hyperlink" Target="http://degollado.gob.mx/" TargetMode="External"/><Relationship Id="rId150" Type="http://schemas.openxmlformats.org/officeDocument/2006/relationships/hyperlink" Target="http://www.tizapan-elalto.gob.mx/" TargetMode="External"/><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hyperlink" Target="https://www.unodc.org/documents/mexicoandcentralamerica/publications/Corrupcion/Convencion_de_las_NU_contra_la_Corrupcion.pdf" TargetMode="External"/><Relationship Id="rId38" Type="http://schemas.openxmlformats.org/officeDocument/2006/relationships/hyperlink" Target="https://congresoweb.congresojal.gob.mx/BibliotecaVirtual/busquedasleyes/Listado.cfm" TargetMode="External"/><Relationship Id="rId59" Type="http://schemas.openxmlformats.org/officeDocument/2006/relationships/hyperlink" Target="http://amacueca.jalisco.gob.mx/" TargetMode="External"/><Relationship Id="rId103" Type="http://schemas.openxmlformats.org/officeDocument/2006/relationships/hyperlink" Target="http://jilotlan.gob.mx/" TargetMode="External"/><Relationship Id="rId108" Type="http://schemas.openxmlformats.org/officeDocument/2006/relationships/hyperlink" Target="http://www.lahuertajalisco.gob.mx/" TargetMode="External"/><Relationship Id="rId124" Type="http://schemas.openxmlformats.org/officeDocument/2006/relationships/hyperlink" Target="http://sandiegodealejandria.gob.mx/" TargetMode="External"/><Relationship Id="rId129" Type="http://schemas.openxmlformats.org/officeDocument/2006/relationships/hyperlink" Target="https://sanjulian.gob.mx/" TargetMode="External"/><Relationship Id="rId54" Type="http://schemas.openxmlformats.org/officeDocument/2006/relationships/hyperlink" Target="https://www.triejal.gob.mx/" TargetMode="External"/><Relationship Id="rId70" Type="http://schemas.openxmlformats.org/officeDocument/2006/relationships/hyperlink" Target="https://www.ayutla.gob.mx/" TargetMode="External"/><Relationship Id="rId75" Type="http://schemas.openxmlformats.org/officeDocument/2006/relationships/hyperlink" Target="http://www.chapala.gob.mx/" TargetMode="External"/><Relationship Id="rId91" Type="http://schemas.openxmlformats.org/officeDocument/2006/relationships/hyperlink" Target="https://encarnaciondediazjal.gob.mx/" TargetMode="External"/><Relationship Id="rId96" Type="http://schemas.openxmlformats.org/officeDocument/2006/relationships/hyperlink" Target="https://www.hostotipaquillojalisco.gob.mx/" TargetMode="External"/><Relationship Id="rId140" Type="http://schemas.openxmlformats.org/officeDocument/2006/relationships/hyperlink" Target="http://www.tamazuladegordiano.gob.mx/" TargetMode="External"/><Relationship Id="rId145" Type="http://schemas.openxmlformats.org/officeDocument/2006/relationships/hyperlink" Target="https://tenamaxtlan.gob.m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esna.gob.mx/politica-nacional-anticorrupcion/" TargetMode="External"/><Relationship Id="rId28" Type="http://schemas.openxmlformats.org/officeDocument/2006/relationships/hyperlink" Target="https://www.triejal.gob.mx/juridico/codigo_etica.pdf" TargetMode="External"/><Relationship Id="rId49" Type="http://schemas.openxmlformats.org/officeDocument/2006/relationships/hyperlink" Target="http://www.iepcjalisco.org.mx/" TargetMode="External"/><Relationship Id="rId114" Type="http://schemas.openxmlformats.org/officeDocument/2006/relationships/hyperlink" Target="https://mexticacan.jalisco.gob.mx/" TargetMode="External"/><Relationship Id="rId119" Type="http://schemas.openxmlformats.org/officeDocument/2006/relationships/hyperlink" Target="https://pihuamo.jalisco.gob.mx/" TargetMode="External"/><Relationship Id="rId44" Type="http://schemas.openxmlformats.org/officeDocument/2006/relationships/hyperlink" Target="https://www.congresojal.gob.mx/" TargetMode="External"/><Relationship Id="rId60" Type="http://schemas.openxmlformats.org/officeDocument/2006/relationships/hyperlink" Target="https://amatitan.gob.mx/" TargetMode="External"/><Relationship Id="rId65" Type="http://schemas.openxmlformats.org/officeDocument/2006/relationships/hyperlink" Target="https://www.atenguillo.gob.mx/" TargetMode="External"/><Relationship Id="rId81" Type="http://schemas.openxmlformats.org/officeDocument/2006/relationships/hyperlink" Target="https://concepciondebuenosaires.jalisco.gob.mx/" TargetMode="External"/><Relationship Id="rId86" Type="http://schemas.openxmlformats.org/officeDocument/2006/relationships/hyperlink" Target="https://www.ejutlajalisco.com/" TargetMode="External"/><Relationship Id="rId130" Type="http://schemas.openxmlformats.org/officeDocument/2006/relationships/hyperlink" Target="http://sanmarcosjal.gob.mx/gobierno.html" TargetMode="External"/><Relationship Id="rId135" Type="http://schemas.openxmlformats.org/officeDocument/2006/relationships/hyperlink" Target="https://sansebastiandeloeste.gob.mx/" TargetMode="External"/><Relationship Id="rId151" Type="http://schemas.openxmlformats.org/officeDocument/2006/relationships/hyperlink" Target="https://www.tlajomulco.gob.mx/" TargetMode="External"/><Relationship Id="rId156" Type="http://schemas.openxmlformats.org/officeDocument/2006/relationships/hyperlink" Target="http://www.hayuntamientotonila.com.mx/" TargetMode="External"/><Relationship Id="rId13" Type="http://schemas.openxmlformats.org/officeDocument/2006/relationships/image" Target="media/image6.svg"/><Relationship Id="rId18" Type="http://schemas.openxmlformats.org/officeDocument/2006/relationships/hyperlink" Target="https://www.asf.gob.mx/uploads/180_Estudios/1173_Estudio_Tec_para_la_Promocion_de_la_Cultura_de_Integridad_en_el_Sec_Pub.pdf" TargetMode="External"/><Relationship Id="rId39" Type="http://schemas.openxmlformats.org/officeDocument/2006/relationships/hyperlink" Target="https://congresoweb.congresojal.gob.mx/BibliotecaVirtual/legislacion/Leyes/Ley%20del%20Sistema%20Anticorrupci%C3%B3n%20del%20Estado%20de%20Jalisco.doc" TargetMode="External"/><Relationship Id="rId109" Type="http://schemas.openxmlformats.org/officeDocument/2006/relationships/hyperlink" Target="http://www.manzanilladelapaz.gob.mx/" TargetMode="External"/><Relationship Id="rId34" Type="http://schemas.openxmlformats.org/officeDocument/2006/relationships/hyperlink" Target="https://congresoweb.congresojal.gob.mx/BibliotecaVirtual/busquedasleyes/Listado.cfm" TargetMode="External"/><Relationship Id="rId50" Type="http://schemas.openxmlformats.org/officeDocument/2006/relationships/hyperlink" Target="https://www.jalisco.gob.mx/" TargetMode="External"/><Relationship Id="rId55" Type="http://schemas.openxmlformats.org/officeDocument/2006/relationships/hyperlink" Target="https://www.stjjalisco.gob.mx/" TargetMode="External"/><Relationship Id="rId76" Type="http://schemas.openxmlformats.org/officeDocument/2006/relationships/hyperlink" Target="https://www.jalisco.gob.mx/es/jalisco/municipios/chimaltitan" TargetMode="External"/><Relationship Id="rId97" Type="http://schemas.openxmlformats.org/officeDocument/2006/relationships/hyperlink" Target="https://huejucar.jalisco.gob.mx/" TargetMode="External"/><Relationship Id="rId104" Type="http://schemas.openxmlformats.org/officeDocument/2006/relationships/hyperlink" Target="http://www.jocotepec.gob.mx/" TargetMode="External"/><Relationship Id="rId120" Type="http://schemas.openxmlformats.org/officeDocument/2006/relationships/hyperlink" Target="http://www.poncitlan.gob.mx/" TargetMode="External"/><Relationship Id="rId125" Type="http://schemas.openxmlformats.org/officeDocument/2006/relationships/hyperlink" Target="https://www.jalisco.gob.mx/es/jalisco/municipios/san-gabriel" TargetMode="External"/><Relationship Id="rId141" Type="http://schemas.openxmlformats.org/officeDocument/2006/relationships/hyperlink" Target="http://www.tapalpa-gob.com/" TargetMode="External"/><Relationship Id="rId146" Type="http://schemas.openxmlformats.org/officeDocument/2006/relationships/hyperlink" Target="https://www.teocaltiche.gob.mx/" TargetMode="External"/><Relationship Id="rId7" Type="http://schemas.openxmlformats.org/officeDocument/2006/relationships/endnotes" Target="endnotes.xml"/><Relationship Id="rId71" Type="http://schemas.openxmlformats.org/officeDocument/2006/relationships/hyperlink" Target="http://municipiodebolanos.gob.mx/work/paginas_municipales/14019_bolanos/index.html" TargetMode="External"/><Relationship Id="rId92" Type="http://schemas.openxmlformats.org/officeDocument/2006/relationships/hyperlink" Target="http://etzatlan.gob.mx/"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asej.gob.mx/transparencia_asej/sites/default/files/2020-01/Codigo_Etica_ASEJ.pdf" TargetMode="External"/><Relationship Id="rId24" Type="http://schemas.openxmlformats.org/officeDocument/2006/relationships/hyperlink" Target="https://www.dof.gob.mx/nota_detalle.php?codigo=5540872&amp;fecha=12/10/2018" TargetMode="External"/><Relationship Id="rId40" Type="http://schemas.openxmlformats.org/officeDocument/2006/relationships/hyperlink" Target="https://www.asf.gob.mx/Section/207_Politica_de_Integridad" TargetMode="External"/><Relationship Id="rId45" Type="http://schemas.openxmlformats.org/officeDocument/2006/relationships/hyperlink" Target="https://www.cjj.gob.mx/" TargetMode="External"/><Relationship Id="rId66" Type="http://schemas.openxmlformats.org/officeDocument/2006/relationships/hyperlink" Target="http://www.atotonilco.gob.mx/" TargetMode="External"/><Relationship Id="rId87" Type="http://schemas.openxmlformats.org/officeDocument/2006/relationships/hyperlink" Target="https://elarenal.jalisco.gob.mx/" TargetMode="External"/><Relationship Id="rId110" Type="http://schemas.openxmlformats.org/officeDocument/2006/relationships/hyperlink" Target="https://www.ldm.gob.mx/" TargetMode="External"/><Relationship Id="rId115" Type="http://schemas.openxmlformats.org/officeDocument/2006/relationships/hyperlink" Target="http://www.mezquitic.gob.mx/website/index.php" TargetMode="External"/><Relationship Id="rId131" Type="http://schemas.openxmlformats.org/officeDocument/2006/relationships/hyperlink" Target="https://www.jalisco.gob.mx/es/jalisco/municipios/san-martin-de-bolanos" TargetMode="External"/><Relationship Id="rId136" Type="http://schemas.openxmlformats.org/officeDocument/2006/relationships/hyperlink" Target="http://www.santamariadelosangeles.gob.mx/" TargetMode="External"/><Relationship Id="rId157" Type="http://schemas.openxmlformats.org/officeDocument/2006/relationships/hyperlink" Target="https://totatiche.jalisco.gob.mx/" TargetMode="External"/><Relationship Id="rId61" Type="http://schemas.openxmlformats.org/officeDocument/2006/relationships/hyperlink" Target="https://ameca.gob.mx/" TargetMode="External"/><Relationship Id="rId82" Type="http://schemas.openxmlformats.org/officeDocument/2006/relationships/hyperlink" Target="http://www.cuautitlanjalisco.gob.mx/" TargetMode="External"/><Relationship Id="rId152" Type="http://schemas.openxmlformats.org/officeDocument/2006/relationships/hyperlink" Target="https://www.tolimanjalisco.gob.mx/" TargetMode="External"/><Relationship Id="rId19" Type="http://schemas.openxmlformats.org/officeDocument/2006/relationships/hyperlink" Target="https://www.oecd.org/gov/integridad/ficha-pais-integridad-mexico.pdf" TargetMode="External"/><Relationship Id="rId14" Type="http://schemas.openxmlformats.org/officeDocument/2006/relationships/hyperlink" Target="http://cpsjalisco.org/marco_juridico.php" TargetMode="External"/><Relationship Id="rId30" Type="http://schemas.openxmlformats.org/officeDocument/2006/relationships/hyperlink" Target="http://cpsjalisco.org/marco_juridico.php" TargetMode="External"/><Relationship Id="rId35" Type="http://schemas.openxmlformats.org/officeDocument/2006/relationships/hyperlink" Target="http://www.diputados.gob.mx/LeyesBiblio/pdf_mov/Constitucion_Politica.pdf" TargetMode="External"/><Relationship Id="rId56" Type="http://schemas.openxmlformats.org/officeDocument/2006/relationships/hyperlink" Target="https://acatic.com.mx/" TargetMode="External"/><Relationship Id="rId77" Type="http://schemas.openxmlformats.org/officeDocument/2006/relationships/hyperlink" Target="http://www.chiquilistlan.gob.mx/" TargetMode="External"/><Relationship Id="rId100" Type="http://schemas.openxmlformats.org/officeDocument/2006/relationships/hyperlink" Target="http://www.jalostotitlan.gob.mx/hoy/" TargetMode="External"/><Relationship Id="rId105" Type="http://schemas.openxmlformats.org/officeDocument/2006/relationships/hyperlink" Target="https://juanacatlan.gob.mx/" TargetMode="External"/><Relationship Id="rId126" Type="http://schemas.openxmlformats.org/officeDocument/2006/relationships/hyperlink" Target="http://sanignaciocg.gob.mx/" TargetMode="External"/><Relationship Id="rId147" Type="http://schemas.openxmlformats.org/officeDocument/2006/relationships/hyperlink" Target="https://teocuitatlandecorona.jalisco.gob.mx/" TargetMode="External"/><Relationship Id="rId8" Type="http://schemas.openxmlformats.org/officeDocument/2006/relationships/image" Target="media/image1.png"/><Relationship Id="rId51" Type="http://schemas.openxmlformats.org/officeDocument/2006/relationships/hyperlink" Target="https://www.latinobarometro.org/lat.jsp" TargetMode="External"/><Relationship Id="rId72" Type="http://schemas.openxmlformats.org/officeDocument/2006/relationships/hyperlink" Target="http://www.cabocorrientes.gob.mx/" TargetMode="External"/><Relationship Id="rId93" Type="http://schemas.openxmlformats.org/officeDocument/2006/relationships/hyperlink" Target="https://www.ayuntamientogomezfarias.gob.mx/" TargetMode="External"/><Relationship Id="rId98" Type="http://schemas.openxmlformats.org/officeDocument/2006/relationships/hyperlink" Target="https://www.ixtlahuacandelosmembrillos.gob.mx/" TargetMode="External"/><Relationship Id="rId121" Type="http://schemas.openxmlformats.org/officeDocument/2006/relationships/hyperlink" Target="https://www.puertovallarta.gob.mx/2018-2021/" TargetMode="External"/><Relationship Id="rId142" Type="http://schemas.openxmlformats.org/officeDocument/2006/relationships/hyperlink" Target="http://www.tecalitlan.gob.mx/"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asf.gob.mx/uploads/283_Politica_de_Integridad/CODIGO_DE_ETICA_Y_CONDUCTA_ASF.pdf" TargetMode="External"/><Relationship Id="rId46" Type="http://schemas.openxmlformats.org/officeDocument/2006/relationships/hyperlink" Target="https://periodicooficial.jalisco.gob.mx/peri%C3%B3dicos/periodico-oficial" TargetMode="External"/><Relationship Id="rId67" Type="http://schemas.openxmlformats.org/officeDocument/2006/relationships/hyperlink" Target="http://atoyac.jalisco.gob.mx/" TargetMode="External"/><Relationship Id="rId116" Type="http://schemas.openxmlformats.org/officeDocument/2006/relationships/hyperlink" Target="http://www.mixtlan.gob.mx/" TargetMode="External"/><Relationship Id="rId137" Type="http://schemas.openxmlformats.org/officeDocument/2006/relationships/hyperlink" Target="http://www.sayula.gob.mx/" TargetMode="External"/><Relationship Id="rId158" Type="http://schemas.openxmlformats.org/officeDocument/2006/relationships/hyperlink" Target="https://tototlan.jalisco.gob.mx/" TargetMode="External"/><Relationship Id="rId20" Type="http://schemas.openxmlformats.org/officeDocument/2006/relationships/hyperlink" Target="https://www.oecd.org/gov/integridad/integridad-publica-en-america-latina-caribe-2018-2019.htm" TargetMode="External"/><Relationship Id="rId41" Type="http://schemas.openxmlformats.org/officeDocument/2006/relationships/hyperlink" Target="https://asej.gob.mx/" TargetMode="External"/><Relationship Id="rId62" Type="http://schemas.openxmlformats.org/officeDocument/2006/relationships/hyperlink" Target="https://arandas.gob.mx/" TargetMode="External"/><Relationship Id="rId83" Type="http://schemas.openxmlformats.org/officeDocument/2006/relationships/hyperlink" Target="https://cuautlajalisco.gob.mx/" TargetMode="External"/><Relationship Id="rId88" Type="http://schemas.openxmlformats.org/officeDocument/2006/relationships/hyperlink" Target="https://elgrullo.gob.mx/" TargetMode="External"/><Relationship Id="rId111" Type="http://schemas.openxmlformats.org/officeDocument/2006/relationships/hyperlink" Target="https://magdalenajalisco.gob.mx/" TargetMode="External"/><Relationship Id="rId132" Type="http://schemas.openxmlformats.org/officeDocument/2006/relationships/hyperlink" Target="https://www.sanmartindehidalgo.gob.mx/" TargetMode="External"/><Relationship Id="rId153" Type="http://schemas.openxmlformats.org/officeDocument/2006/relationships/hyperlink" Target="http://www.tomatlanjal.gob.mx/" TargetMode="External"/><Relationship Id="rId15" Type="http://schemas.openxmlformats.org/officeDocument/2006/relationships/image" Target="media/image7.png"/><Relationship Id="rId36" Type="http://schemas.openxmlformats.org/officeDocument/2006/relationships/hyperlink" Target="http://www.diputados.gob.mx/LeyesBiblio/pdf/LGRA_130420.pdf" TargetMode="External"/><Relationship Id="rId57" Type="http://schemas.openxmlformats.org/officeDocument/2006/relationships/hyperlink" Target="https://acatlandejuarez.gob.mx/" TargetMode="External"/><Relationship Id="rId106" Type="http://schemas.openxmlformats.org/officeDocument/2006/relationships/hyperlink" Target="http://www.juchitlan.gob.mx/" TargetMode="External"/><Relationship Id="rId127" Type="http://schemas.openxmlformats.org/officeDocument/2006/relationships/hyperlink" Target="http://www.sanjuandeloslagos.gob.mx/" TargetMode="External"/><Relationship Id="rId10" Type="http://schemas.openxmlformats.org/officeDocument/2006/relationships/image" Target="media/image3.png"/><Relationship Id="rId31" Type="http://schemas.openxmlformats.org/officeDocument/2006/relationships/hyperlink" Target="https://periodicooficial.jalisco.gob.mx/sites/periodicooficial.jalisco.gob.mx/files/11-07-19-iv.pdf" TargetMode="External"/><Relationship Id="rId52" Type="http://schemas.openxmlformats.org/officeDocument/2006/relationships/hyperlink" Target="https://dle.rae.es/" TargetMode="External"/><Relationship Id="rId73" Type="http://schemas.openxmlformats.org/officeDocument/2006/relationships/hyperlink" Target="http://canadasdeobregon.jalisco.gob.mx/" TargetMode="External"/><Relationship Id="rId78" Type="http://schemas.openxmlformats.org/officeDocument/2006/relationships/hyperlink" Target="https://www.cihuatlan.gob.mx/" TargetMode="External"/><Relationship Id="rId94" Type="http://schemas.openxmlformats.org/officeDocument/2006/relationships/hyperlink" Target="http://guachinango.gob.mx/" TargetMode="External"/><Relationship Id="rId99" Type="http://schemas.openxmlformats.org/officeDocument/2006/relationships/hyperlink" Target="http://www.ixtlahuacandelrio.gob.mx/" TargetMode="External"/><Relationship Id="rId101" Type="http://schemas.openxmlformats.org/officeDocument/2006/relationships/hyperlink" Target="http://portal.jamayjalisco.gob.mx/" TargetMode="External"/><Relationship Id="rId122" Type="http://schemas.openxmlformats.org/officeDocument/2006/relationships/hyperlink" Target="https://quitupan.jalisco.gob.mx/" TargetMode="External"/><Relationship Id="rId143" Type="http://schemas.openxmlformats.org/officeDocument/2006/relationships/hyperlink" Target="https://techalutademontenegro.jalisco.gob.mx/" TargetMode="External"/><Relationship Id="rId148" Type="http://schemas.openxmlformats.org/officeDocument/2006/relationships/hyperlink" Target="https://www.tepatitlan.gob.mx/"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periodicooficial.jalisco.gob.mx/sites/periodicooficial.jalisco.gob.mx/files/07-11-19-v.pdf" TargetMode="External"/><Relationship Id="rId47" Type="http://schemas.openxmlformats.org/officeDocument/2006/relationships/hyperlink" Target="https://fiscaliaanticorrupcion.jalisco.gob.mx/" TargetMode="External"/><Relationship Id="rId68" Type="http://schemas.openxmlformats.org/officeDocument/2006/relationships/hyperlink" Target="https://autlan.gob.mx/" TargetMode="External"/><Relationship Id="rId89" Type="http://schemas.openxmlformats.org/officeDocument/2006/relationships/hyperlink" Target="https://ellimon.jalisco.gob.mx/" TargetMode="External"/><Relationship Id="rId112" Type="http://schemas.openxmlformats.org/officeDocument/2006/relationships/hyperlink" Target="https://mascota.gob.mx/" TargetMode="External"/><Relationship Id="rId133" Type="http://schemas.openxmlformats.org/officeDocument/2006/relationships/hyperlink" Target="https://www.sanmiguelelalto.gob.mx/" TargetMode="External"/><Relationship Id="rId154" Type="http://schemas.openxmlformats.org/officeDocument/2006/relationships/hyperlink" Target="https://www.jalisco.gob.mx/es/jalisco/municipios/tonal%C3%A1" TargetMode="External"/><Relationship Id="rId16" Type="http://schemas.openxmlformats.org/officeDocument/2006/relationships/image" Target="media/image8.png"/><Relationship Id="rId37" Type="http://schemas.openxmlformats.org/officeDocument/2006/relationships/hyperlink" Target="http://www.diputados.gob.mx/LeyesBiblio/pdf/LGSNA.pdf" TargetMode="External"/><Relationship Id="rId58" Type="http://schemas.openxmlformats.org/officeDocument/2006/relationships/hyperlink" Target="http://www.ahualulcodemercado.gob.mx/" TargetMode="External"/><Relationship Id="rId79" Type="http://schemas.openxmlformats.org/officeDocument/2006/relationships/hyperlink" Target="http://cocula.gob.mx/" TargetMode="External"/><Relationship Id="rId102" Type="http://schemas.openxmlformats.org/officeDocument/2006/relationships/hyperlink" Target="https://www.jesusmariajalisco.gob.mx/" TargetMode="External"/><Relationship Id="rId123" Type="http://schemas.openxmlformats.org/officeDocument/2006/relationships/hyperlink" Target="https://sancristobaldelabarranca.jalisco.gob.mx/" TargetMode="External"/><Relationship Id="rId144" Type="http://schemas.openxmlformats.org/officeDocument/2006/relationships/hyperlink" Target="http://www.tecolotlanjalisco.gob.mx/" TargetMode="External"/><Relationship Id="rId90" Type="http://schemas.openxmlformats.org/officeDocument/2006/relationships/hyperlink" Target="https://www.elsalto.gob.mx/" TargetMode="External"/><Relationship Id="rId27" Type="http://schemas.openxmlformats.org/officeDocument/2006/relationships/hyperlink" Target="https://periodicooficial.jalisco.gob.mx/sites/periodicooficial.jalisco.gob.mx/files/10-24-19-iv.pdf" TargetMode="External"/><Relationship Id="rId48" Type="http://schemas.openxmlformats.org/officeDocument/2006/relationships/hyperlink" Target="https://www.itei.org.mx/v4/" TargetMode="External"/><Relationship Id="rId69" Type="http://schemas.openxmlformats.org/officeDocument/2006/relationships/hyperlink" Target="https://ayotlanjalisco.gob.mx/ayotlan/" TargetMode="External"/><Relationship Id="rId113" Type="http://schemas.openxmlformats.org/officeDocument/2006/relationships/hyperlink" Target="https://mazamitla.gob.mx/" TargetMode="External"/><Relationship Id="rId134" Type="http://schemas.openxmlformats.org/officeDocument/2006/relationships/hyperlink" Target="https://www.tlaquepaque.gob.mx/views/" TargetMode="External"/><Relationship Id="rId80" Type="http://schemas.openxmlformats.org/officeDocument/2006/relationships/hyperlink" Target="http://www.colotlan.gob.mx/" TargetMode="External"/><Relationship Id="rId155" Type="http://schemas.openxmlformats.org/officeDocument/2006/relationships/hyperlink" Target="http://www.tonayajalisco.gob.mx/Port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periodicooficial.jalisco.gob.mx/sites/periodicooficial.jalisco.gob.mx/files/04-12-19-viii.pdf" TargetMode="External"/><Relationship Id="rId13" Type="http://schemas.openxmlformats.org/officeDocument/2006/relationships/hyperlink" Target="https://www.triejal.gob.mx/juridico/codigo_etica.pdf" TargetMode="External"/><Relationship Id="rId18" Type="http://schemas.openxmlformats.org/officeDocument/2006/relationships/hyperlink" Target="https://www.asej.gob.mx/transparencia_asej/sites/default/files/2020-01/Codigo_Etica_ASEJ.pdf" TargetMode="External"/><Relationship Id="rId3" Type="http://schemas.openxmlformats.org/officeDocument/2006/relationships/hyperlink" Target="https://www.sesna.gob.mx/politica-nacional-anticorrupcion/" TargetMode="External"/><Relationship Id="rId21" Type="http://schemas.openxmlformats.org/officeDocument/2006/relationships/hyperlink" Target="https://periodicooficial.jalisco.gob.mx/sites/periodicooficial.jalisco.gob.mx/files/01-16-18-iii.pdf" TargetMode="External"/><Relationship Id="rId7" Type="http://schemas.openxmlformats.org/officeDocument/2006/relationships/hyperlink" Target="http://www.oas.org/es/sla/ddi/tratados_multilaterales_interamericanos_B-58_contra_Corrupcion_firmas.asp" TargetMode="External"/><Relationship Id="rId12" Type="http://schemas.openxmlformats.org/officeDocument/2006/relationships/hyperlink" Target="http://cedhj.org.mx/transparencia/II/II_E/C%C3%B3digo%20de%20%C3%89tica%20y%20Conducta.pdf" TargetMode="External"/><Relationship Id="rId17" Type="http://schemas.openxmlformats.org/officeDocument/2006/relationships/hyperlink" Target="http://cpsjalisco.org/marco_juridico.php" TargetMode="External"/><Relationship Id="rId2" Type="http://schemas.openxmlformats.org/officeDocument/2006/relationships/hyperlink" Target="https://seajal.org/static/docs/PEAJAL_aprobada_20201026.pdf" TargetMode="External"/><Relationship Id="rId16" Type="http://schemas.openxmlformats.org/officeDocument/2006/relationships/hyperlink" Target="https://periodicooficial.jalisco.gob.mx/sites/periodicooficial.jalisco.gob.mx/files/10-04-18_iv.pdf" TargetMode="External"/><Relationship Id="rId20" Type="http://schemas.openxmlformats.org/officeDocument/2006/relationships/hyperlink" Target="https://cjj.gob.mx/files/leyes/ART8_FRACII_INCISOD_C%c3%93DIGO_DE_%c3%89TICA.PDF" TargetMode="External"/><Relationship Id="rId1" Type="http://schemas.openxmlformats.org/officeDocument/2006/relationships/hyperlink" Target="https://sesaj.org/sites/default/files/2020-06/9.%20Acta%20Sesio%CC%81n%20Ordinaria%20CC%20SEAJAL%2020200127.pdf" TargetMode="External"/><Relationship Id="rId6" Type="http://schemas.openxmlformats.org/officeDocument/2006/relationships/hyperlink" Target="https://www.unodc.org/documents/mexicoandcentralamerica/publications/Corrupcion/Convencion_de_las_NU_contra_la_Corrupcion.pdf" TargetMode="External"/><Relationship Id="rId11" Type="http://schemas.openxmlformats.org/officeDocument/2006/relationships/hyperlink" Target="https://periodicooficial.jalisco.gob.mx/sites/periodicooficial.jalisco.gob.mx/files/10-24-19-iv.pdf" TargetMode="External"/><Relationship Id="rId5" Type="http://schemas.openxmlformats.org/officeDocument/2006/relationships/hyperlink" Target="https://dle.rae.es/%C3%ADntegro?m=form" TargetMode="External"/><Relationship Id="rId15" Type="http://schemas.openxmlformats.org/officeDocument/2006/relationships/hyperlink" Target="https://periodicooficial.jalisco.gob.mx/sites/periodicooficial.jalisco.gob.mx/files/08-21-18-iii.pdf" TargetMode="External"/><Relationship Id="rId10" Type="http://schemas.openxmlformats.org/officeDocument/2006/relationships/hyperlink" Target="https://cjj.gob.mx/files/leyes/ART8_FRACII_INCISOD_C%c3%93DIGO_DE_%c3%89TICA.PDF" TargetMode="External"/><Relationship Id="rId19" Type="http://schemas.openxmlformats.org/officeDocument/2006/relationships/hyperlink" Target="https://periodicooficial.jalisco.gob.mx/sites/periodicooficial.jalisco.gob.mx/files/04-12-19-viii.pdf" TargetMode="External"/><Relationship Id="rId4" Type="http://schemas.openxmlformats.org/officeDocument/2006/relationships/hyperlink" Target="https://dle.rae.es/?w=integridad" TargetMode="External"/><Relationship Id="rId9" Type="http://schemas.openxmlformats.org/officeDocument/2006/relationships/hyperlink" Target="https://periodicooficial.jalisco.gob.mx/sites/periodicooficial.jalisco.gob.mx/files/07-11-19-v.pdf" TargetMode="External"/><Relationship Id="rId14" Type="http://schemas.openxmlformats.org/officeDocument/2006/relationships/hyperlink" Target="https://periodicooficial.jalisco.gob.mx/sites/periodicooficial.jalisco.gob.mx/files/11-07-19-iv.pdf" TargetMode="External"/><Relationship Id="rId22" Type="http://schemas.openxmlformats.org/officeDocument/2006/relationships/hyperlink" Target="https://periodicooficial.jalisco.gob.mx/sites/periodicooficial.jalisco.gob.mx/files/07-21-18-i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A130-DC84-488C-BF7E-B1C235D8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22500</Words>
  <Characters>123753</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145962</CharactersWithSpaces>
  <SharedDoc>false</SharedDoc>
  <HLinks>
    <vt:vector size="78" baseType="variant">
      <vt:variant>
        <vt:i4>2752555</vt:i4>
      </vt:variant>
      <vt:variant>
        <vt:i4>36</vt:i4>
      </vt:variant>
      <vt:variant>
        <vt:i4>0</vt:i4>
      </vt:variant>
      <vt:variant>
        <vt:i4>5</vt:i4>
      </vt:variant>
      <vt:variant>
        <vt:lpwstr>https://www.sesna.gob.mx/politica-nacional-anticorrupcion/</vt:lpwstr>
      </vt:variant>
      <vt:variant>
        <vt:lpwstr/>
      </vt:variant>
      <vt:variant>
        <vt:i4>4915284</vt:i4>
      </vt:variant>
      <vt:variant>
        <vt:i4>33</vt:i4>
      </vt:variant>
      <vt:variant>
        <vt:i4>0</vt:i4>
      </vt:variant>
      <vt:variant>
        <vt:i4>5</vt:i4>
      </vt:variant>
      <vt:variant>
        <vt:lpwstr>https://seajal.org/static/docs/PEAJAL_aprobada_20201026.pdf</vt:lpwstr>
      </vt:variant>
      <vt:variant>
        <vt:lpwstr/>
      </vt:variant>
      <vt:variant>
        <vt:i4>1769539</vt:i4>
      </vt:variant>
      <vt:variant>
        <vt:i4>30</vt:i4>
      </vt:variant>
      <vt:variant>
        <vt:i4>0</vt:i4>
      </vt:variant>
      <vt:variant>
        <vt:i4>5</vt:i4>
      </vt:variant>
      <vt:variant>
        <vt:lpwstr>http://www.oas.org/es/sla/ddi/tratados_multilaterales_interamericanos_B-58_contra_Corrupcion_firmas.asp</vt:lpwstr>
      </vt:variant>
      <vt:variant>
        <vt:lpwstr/>
      </vt:variant>
      <vt:variant>
        <vt:i4>7209010</vt:i4>
      </vt:variant>
      <vt:variant>
        <vt:i4>27</vt:i4>
      </vt:variant>
      <vt:variant>
        <vt:i4>0</vt:i4>
      </vt:variant>
      <vt:variant>
        <vt:i4>5</vt:i4>
      </vt:variant>
      <vt:variant>
        <vt:lpwstr>https://www.unodc.org/documents/mexicoandcentralamerica/publications/Corrupcion/Convencion_de_las_NU_contra_la_Corrupcion.pdf</vt:lpwstr>
      </vt:variant>
      <vt:variant>
        <vt:lpwstr/>
      </vt:variant>
      <vt:variant>
        <vt:i4>720996</vt:i4>
      </vt:variant>
      <vt:variant>
        <vt:i4>24</vt:i4>
      </vt:variant>
      <vt:variant>
        <vt:i4>0</vt:i4>
      </vt:variant>
      <vt:variant>
        <vt:i4>5</vt:i4>
      </vt:variant>
      <vt:variant>
        <vt:lpwstr>https://www.triejal.gob.mx/juridico/codigo_etica.pdf</vt:lpwstr>
      </vt:variant>
      <vt:variant>
        <vt:lpwstr/>
      </vt:variant>
      <vt:variant>
        <vt:i4>6160440</vt:i4>
      </vt:variant>
      <vt:variant>
        <vt:i4>21</vt:i4>
      </vt:variant>
      <vt:variant>
        <vt:i4>0</vt:i4>
      </vt:variant>
      <vt:variant>
        <vt:i4>5</vt:i4>
      </vt:variant>
      <vt:variant>
        <vt:lpwstr>http://cedhj.org.mx/transparencia/II/II_E/C%C3%B3digo de %C3%89tica y Conducta.pdf</vt:lpwstr>
      </vt:variant>
      <vt:variant>
        <vt:lpwstr/>
      </vt:variant>
      <vt:variant>
        <vt:i4>1441835</vt:i4>
      </vt:variant>
      <vt:variant>
        <vt:i4>18</vt:i4>
      </vt:variant>
      <vt:variant>
        <vt:i4>0</vt:i4>
      </vt:variant>
      <vt:variant>
        <vt:i4>5</vt:i4>
      </vt:variant>
      <vt:variant>
        <vt:lpwstr>https://cjj.gob.mx/files/leyes/ART8_FRACII_INCISOD_C%c3%93DIGO_DE_%c3%89TICA.PDF</vt:lpwstr>
      </vt:variant>
      <vt:variant>
        <vt:lpwstr/>
      </vt:variant>
      <vt:variant>
        <vt:i4>2359423</vt:i4>
      </vt:variant>
      <vt:variant>
        <vt:i4>15</vt:i4>
      </vt:variant>
      <vt:variant>
        <vt:i4>0</vt:i4>
      </vt:variant>
      <vt:variant>
        <vt:i4>5</vt:i4>
      </vt:variant>
      <vt:variant>
        <vt:lpwstr>https://periodicooficial.jalisco.gob.mx/sites/periodicooficial.jalisco.gob.mx/files/10-24-19-iv.pdf</vt:lpwstr>
      </vt:variant>
      <vt:variant>
        <vt:lpwstr/>
      </vt:variant>
      <vt:variant>
        <vt:i4>6488119</vt:i4>
      </vt:variant>
      <vt:variant>
        <vt:i4>12</vt:i4>
      </vt:variant>
      <vt:variant>
        <vt:i4>0</vt:i4>
      </vt:variant>
      <vt:variant>
        <vt:i4>5</vt:i4>
      </vt:variant>
      <vt:variant>
        <vt:lpwstr>https://periodicooficial.jalisco.gob.mx/sites/periodicooficial.jalisco.gob.mx/files/07-11-19-v.pdf</vt:lpwstr>
      </vt:variant>
      <vt:variant>
        <vt:lpwstr/>
      </vt:variant>
      <vt:variant>
        <vt:i4>5570574</vt:i4>
      </vt:variant>
      <vt:variant>
        <vt:i4>9</vt:i4>
      </vt:variant>
      <vt:variant>
        <vt:i4>0</vt:i4>
      </vt:variant>
      <vt:variant>
        <vt:i4>5</vt:i4>
      </vt:variant>
      <vt:variant>
        <vt:lpwstr>https://periodicooficial.jalisco.gob.mx/sites/periodicooficial.jalisco.gob.mx/files/04-12-19-viii.pdf</vt:lpwstr>
      </vt:variant>
      <vt:variant>
        <vt:lpwstr/>
      </vt:variant>
      <vt:variant>
        <vt:i4>2556001</vt:i4>
      </vt:variant>
      <vt:variant>
        <vt:i4>6</vt:i4>
      </vt:variant>
      <vt:variant>
        <vt:i4>0</vt:i4>
      </vt:variant>
      <vt:variant>
        <vt:i4>5</vt:i4>
      </vt:variant>
      <vt:variant>
        <vt:lpwstr>https://sesaj.org/sites/default/files/2020-06/9. Acta Sesio%CC%81n Ordinaria CC SEAJAL 20200127.pdf</vt:lpwstr>
      </vt:variant>
      <vt:variant>
        <vt:lpwstr/>
      </vt:variant>
      <vt:variant>
        <vt:i4>6357051</vt:i4>
      </vt:variant>
      <vt:variant>
        <vt:i4>3</vt:i4>
      </vt:variant>
      <vt:variant>
        <vt:i4>0</vt:i4>
      </vt:variant>
      <vt:variant>
        <vt:i4>5</vt:i4>
      </vt:variant>
      <vt:variant>
        <vt:lpwstr>https://dle.rae.es/%C3%ADntegro?m=form</vt:lpwstr>
      </vt:variant>
      <vt:variant>
        <vt:lpwstr/>
      </vt:variant>
      <vt:variant>
        <vt:i4>1310745</vt:i4>
      </vt:variant>
      <vt:variant>
        <vt:i4>0</vt:i4>
      </vt:variant>
      <vt:variant>
        <vt:i4>0</vt:i4>
      </vt:variant>
      <vt:variant>
        <vt:i4>5</vt:i4>
      </vt:variant>
      <vt:variant>
        <vt:lpwstr>https://dle.rae.es/?w=integridad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Lopez Arciniega</dc:creator>
  <cp:keywords/>
  <dc:description/>
  <cp:lastModifiedBy>Denis Paul Rodriguez Romero</cp:lastModifiedBy>
  <cp:revision>6</cp:revision>
  <dcterms:created xsi:type="dcterms:W3CDTF">2021-04-23T17:10:00Z</dcterms:created>
  <dcterms:modified xsi:type="dcterms:W3CDTF">2021-04-23T17:25:00Z</dcterms:modified>
</cp:coreProperties>
</file>