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0D4C" w14:textId="77777777" w:rsidR="00E8113C" w:rsidRPr="00ED3474" w:rsidRDefault="00E8113C" w:rsidP="00ED6CCF">
      <w:pPr>
        <w:ind w:right="-814"/>
        <w:rPr>
          <w:rFonts w:eastAsia="Arial" w:cs="Arial"/>
          <w:b/>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562"/>
      </w:tblGrid>
      <w:tr w:rsidR="00E8113C" w:rsidRPr="00ED3474" w14:paraId="0E4F5297" w14:textId="77777777" w:rsidTr="001557D8">
        <w:tc>
          <w:tcPr>
            <w:tcW w:w="1276" w:type="dxa"/>
            <w:shd w:val="clear" w:color="auto" w:fill="auto"/>
          </w:tcPr>
          <w:p w14:paraId="7EB8DACC" w14:textId="77777777" w:rsidR="00E8113C" w:rsidRPr="00ED3474" w:rsidRDefault="00E8113C" w:rsidP="00643A84">
            <w:pPr>
              <w:jc w:val="right"/>
              <w:rPr>
                <w:rFonts w:eastAsia="Arial" w:cs="Arial"/>
                <w:bCs/>
                <w:color w:val="006078"/>
                <w:szCs w:val="22"/>
                <w:lang w:val="es-MX"/>
              </w:rPr>
            </w:pPr>
            <w:r w:rsidRPr="00ED3474">
              <w:rPr>
                <w:rFonts w:eastAsia="Arial" w:cs="Arial"/>
                <w:bCs/>
                <w:color w:val="006078"/>
                <w:szCs w:val="22"/>
                <w:lang w:val="es-MX"/>
              </w:rPr>
              <w:t>Sesión</w:t>
            </w:r>
          </w:p>
        </w:tc>
        <w:tc>
          <w:tcPr>
            <w:tcW w:w="7562" w:type="dxa"/>
          </w:tcPr>
          <w:p w14:paraId="14AEBB2C" w14:textId="412D4D57" w:rsidR="00E8113C" w:rsidRPr="00ED3474" w:rsidRDefault="0027216E" w:rsidP="00C324AE">
            <w:pPr>
              <w:rPr>
                <w:rFonts w:eastAsia="Arial" w:cs="Arial"/>
                <w:bCs/>
                <w:szCs w:val="22"/>
                <w:lang w:val="es-MX"/>
              </w:rPr>
            </w:pPr>
            <w:r w:rsidRPr="00ED3474">
              <w:rPr>
                <w:rFonts w:eastAsia="Arial" w:cs="Arial"/>
                <w:bCs/>
                <w:szCs w:val="22"/>
                <w:lang w:val="es-MX"/>
              </w:rPr>
              <w:t>CE.SO.202</w:t>
            </w:r>
            <w:r w:rsidR="00F74B3E" w:rsidRPr="00ED3474">
              <w:rPr>
                <w:rFonts w:eastAsia="Arial" w:cs="Arial"/>
                <w:bCs/>
                <w:szCs w:val="22"/>
                <w:lang w:val="es-MX"/>
              </w:rPr>
              <w:t>3</w:t>
            </w:r>
            <w:r w:rsidRPr="00ED3474">
              <w:rPr>
                <w:rFonts w:eastAsia="Arial" w:cs="Arial"/>
                <w:bCs/>
                <w:szCs w:val="22"/>
                <w:lang w:val="es-MX"/>
              </w:rPr>
              <w:t>.</w:t>
            </w:r>
            <w:r w:rsidR="006F5CAD" w:rsidRPr="00ED3474">
              <w:rPr>
                <w:rFonts w:eastAsia="Arial" w:cs="Arial"/>
                <w:bCs/>
                <w:szCs w:val="22"/>
                <w:lang w:val="es-MX"/>
              </w:rPr>
              <w:t>4</w:t>
            </w:r>
          </w:p>
        </w:tc>
      </w:tr>
      <w:tr w:rsidR="00E8113C" w:rsidRPr="00ED3474" w14:paraId="60A47132" w14:textId="77777777" w:rsidTr="001557D8">
        <w:tc>
          <w:tcPr>
            <w:tcW w:w="1276" w:type="dxa"/>
            <w:shd w:val="clear" w:color="auto" w:fill="auto"/>
          </w:tcPr>
          <w:p w14:paraId="142028E6" w14:textId="77777777" w:rsidR="00E8113C" w:rsidRPr="00ED3474" w:rsidRDefault="00E8113C" w:rsidP="00643A84">
            <w:pPr>
              <w:jc w:val="right"/>
              <w:rPr>
                <w:rFonts w:eastAsia="Arial" w:cs="Arial"/>
                <w:bCs/>
                <w:color w:val="006078"/>
                <w:szCs w:val="22"/>
                <w:lang w:val="es-MX"/>
              </w:rPr>
            </w:pPr>
            <w:r w:rsidRPr="00ED3474">
              <w:rPr>
                <w:rFonts w:eastAsia="Arial" w:cs="Arial"/>
                <w:bCs/>
                <w:color w:val="006078"/>
                <w:szCs w:val="22"/>
                <w:lang w:val="es-MX"/>
              </w:rPr>
              <w:t>Fecha</w:t>
            </w:r>
          </w:p>
        </w:tc>
        <w:tc>
          <w:tcPr>
            <w:tcW w:w="7562" w:type="dxa"/>
          </w:tcPr>
          <w:p w14:paraId="30CDC251" w14:textId="2550FBE8" w:rsidR="00E8113C" w:rsidRPr="00ED3474" w:rsidRDefault="006F5CAD" w:rsidP="00C324AE">
            <w:pPr>
              <w:rPr>
                <w:rFonts w:eastAsia="Arial" w:cs="Arial"/>
                <w:bCs/>
                <w:szCs w:val="22"/>
                <w:lang w:val="es-MX"/>
              </w:rPr>
            </w:pPr>
            <w:r w:rsidRPr="00ED3474">
              <w:rPr>
                <w:rFonts w:eastAsia="Arial" w:cs="Arial"/>
                <w:bCs/>
                <w:szCs w:val="22"/>
                <w:lang w:val="es-MX"/>
              </w:rPr>
              <w:t>27</w:t>
            </w:r>
            <w:r w:rsidR="00FB0F26" w:rsidRPr="00ED3474">
              <w:rPr>
                <w:rFonts w:eastAsia="Arial" w:cs="Arial"/>
                <w:bCs/>
                <w:szCs w:val="22"/>
                <w:lang w:val="es-MX"/>
              </w:rPr>
              <w:t xml:space="preserve"> de </w:t>
            </w:r>
            <w:r w:rsidRPr="00ED3474">
              <w:rPr>
                <w:rFonts w:eastAsia="Arial" w:cs="Arial"/>
                <w:bCs/>
                <w:szCs w:val="22"/>
                <w:lang w:val="es-MX"/>
              </w:rPr>
              <w:t>julio</w:t>
            </w:r>
            <w:r w:rsidR="00FB0F26" w:rsidRPr="00ED3474">
              <w:rPr>
                <w:rFonts w:eastAsia="Arial" w:cs="Arial"/>
                <w:bCs/>
                <w:szCs w:val="22"/>
                <w:lang w:val="es-MX"/>
              </w:rPr>
              <w:t xml:space="preserve"> de 202</w:t>
            </w:r>
            <w:r w:rsidR="00F74B3E" w:rsidRPr="00ED3474">
              <w:rPr>
                <w:rFonts w:eastAsia="Arial" w:cs="Arial"/>
                <w:bCs/>
                <w:szCs w:val="22"/>
                <w:lang w:val="es-MX"/>
              </w:rPr>
              <w:t>3</w:t>
            </w:r>
          </w:p>
        </w:tc>
      </w:tr>
      <w:tr w:rsidR="00E8113C" w:rsidRPr="00ED3474" w14:paraId="28774F82" w14:textId="77777777" w:rsidTr="001557D8">
        <w:tc>
          <w:tcPr>
            <w:tcW w:w="1276" w:type="dxa"/>
            <w:shd w:val="clear" w:color="auto" w:fill="auto"/>
          </w:tcPr>
          <w:p w14:paraId="1F9767DA" w14:textId="77777777" w:rsidR="00E8113C" w:rsidRPr="00ED3474" w:rsidRDefault="00E8113C" w:rsidP="00643A84">
            <w:pPr>
              <w:jc w:val="right"/>
              <w:rPr>
                <w:rFonts w:eastAsia="Arial" w:cs="Arial"/>
                <w:bCs/>
                <w:color w:val="006078"/>
                <w:szCs w:val="22"/>
                <w:lang w:val="es-MX"/>
              </w:rPr>
            </w:pPr>
            <w:r w:rsidRPr="00ED3474">
              <w:rPr>
                <w:rFonts w:eastAsia="Arial" w:cs="Arial"/>
                <w:bCs/>
                <w:color w:val="006078"/>
                <w:szCs w:val="22"/>
                <w:lang w:val="es-MX"/>
              </w:rPr>
              <w:t>Hora</w:t>
            </w:r>
          </w:p>
        </w:tc>
        <w:tc>
          <w:tcPr>
            <w:tcW w:w="7562" w:type="dxa"/>
          </w:tcPr>
          <w:p w14:paraId="0E77E420" w14:textId="75249973" w:rsidR="00E8113C" w:rsidRPr="00ED3474" w:rsidRDefault="007878E0" w:rsidP="00C324AE">
            <w:pPr>
              <w:rPr>
                <w:rFonts w:eastAsia="Arial" w:cs="Arial"/>
                <w:bCs/>
                <w:szCs w:val="22"/>
                <w:lang w:val="es-MX"/>
              </w:rPr>
            </w:pPr>
            <w:r w:rsidRPr="00ED3474">
              <w:rPr>
                <w:rFonts w:eastAsia="Arial" w:cs="Arial"/>
                <w:bCs/>
                <w:szCs w:val="22"/>
                <w:lang w:val="es-MX"/>
              </w:rPr>
              <w:t>13</w:t>
            </w:r>
            <w:r w:rsidR="00252FEF" w:rsidRPr="00ED3474">
              <w:rPr>
                <w:rFonts w:eastAsia="Arial" w:cs="Arial"/>
                <w:bCs/>
                <w:szCs w:val="22"/>
                <w:lang w:val="es-MX"/>
              </w:rPr>
              <w:t>:</w:t>
            </w:r>
            <w:r w:rsidR="000307AB" w:rsidRPr="00ED3474">
              <w:rPr>
                <w:rFonts w:eastAsia="Arial" w:cs="Arial"/>
                <w:bCs/>
                <w:szCs w:val="22"/>
                <w:lang w:val="es-MX"/>
              </w:rPr>
              <w:t>0</w:t>
            </w:r>
            <w:r w:rsidR="00252FEF" w:rsidRPr="00ED3474">
              <w:rPr>
                <w:rFonts w:eastAsia="Arial" w:cs="Arial"/>
                <w:bCs/>
                <w:szCs w:val="22"/>
                <w:lang w:val="es-MX"/>
              </w:rPr>
              <w:t>0 horas</w:t>
            </w:r>
          </w:p>
        </w:tc>
      </w:tr>
      <w:tr w:rsidR="00E8113C" w:rsidRPr="00ED3474" w14:paraId="4E463B36" w14:textId="77777777" w:rsidTr="001557D8">
        <w:tc>
          <w:tcPr>
            <w:tcW w:w="1276" w:type="dxa"/>
            <w:shd w:val="clear" w:color="auto" w:fill="auto"/>
          </w:tcPr>
          <w:p w14:paraId="0431E454" w14:textId="77777777" w:rsidR="00E8113C" w:rsidRPr="00ED3474" w:rsidRDefault="00E8113C" w:rsidP="00643A84">
            <w:pPr>
              <w:jc w:val="right"/>
              <w:rPr>
                <w:rFonts w:eastAsia="Arial" w:cs="Arial"/>
                <w:bCs/>
                <w:color w:val="006078"/>
                <w:szCs w:val="22"/>
                <w:lang w:val="es-MX"/>
              </w:rPr>
            </w:pPr>
            <w:r w:rsidRPr="00ED3474">
              <w:rPr>
                <w:rFonts w:eastAsia="Arial" w:cs="Arial"/>
                <w:bCs/>
                <w:color w:val="006078"/>
                <w:szCs w:val="22"/>
                <w:lang w:val="es-MX"/>
              </w:rPr>
              <w:t>Lugar</w:t>
            </w:r>
          </w:p>
        </w:tc>
        <w:tc>
          <w:tcPr>
            <w:tcW w:w="7562" w:type="dxa"/>
          </w:tcPr>
          <w:p w14:paraId="718D215F" w14:textId="02541F73" w:rsidR="00643A84" w:rsidRPr="00ED3474" w:rsidRDefault="007878E0" w:rsidP="00DF3F37">
            <w:pPr>
              <w:jc w:val="left"/>
              <w:rPr>
                <w:rFonts w:eastAsia="Arial" w:cs="Arial"/>
                <w:szCs w:val="22"/>
                <w:lang w:val="es-MX" w:eastAsia="es-MX"/>
              </w:rPr>
            </w:pPr>
            <w:r w:rsidRPr="00ED3474">
              <w:rPr>
                <w:rFonts w:eastAsia="Arial" w:cs="Arial"/>
                <w:szCs w:val="22"/>
                <w:lang w:val="es-MX" w:eastAsia="es-MX"/>
              </w:rPr>
              <w:t>Virtual mediante la Plataforma de TEAMS</w:t>
            </w:r>
          </w:p>
        </w:tc>
      </w:tr>
    </w:tbl>
    <w:p w14:paraId="63A01E3D" w14:textId="77777777" w:rsidR="00BD7A12" w:rsidRPr="00ED3474" w:rsidRDefault="00BD7A12" w:rsidP="00643A84">
      <w:pPr>
        <w:rPr>
          <w:rFonts w:eastAsia="Arial" w:cs="Arial"/>
          <w:b/>
          <w:lang w:val="es-MX"/>
        </w:rPr>
      </w:pPr>
    </w:p>
    <w:p w14:paraId="40F1F919" w14:textId="747AF6FA" w:rsidR="0087272E" w:rsidRPr="00ED3474" w:rsidRDefault="0087272E" w:rsidP="00C324AE">
      <w:pPr>
        <w:rPr>
          <w:rFonts w:eastAsia="Arial" w:cs="Arial"/>
          <w:szCs w:val="22"/>
          <w:lang w:val="es-MX"/>
        </w:rPr>
      </w:pPr>
      <w:r w:rsidRPr="00ED3474">
        <w:rPr>
          <w:rFonts w:eastAsia="Arial" w:cs="Arial"/>
          <w:szCs w:val="22"/>
          <w:lang w:val="es-MX"/>
        </w:rPr>
        <w:t xml:space="preserve">Conforme </w:t>
      </w:r>
      <w:r w:rsidR="00BC1942" w:rsidRPr="00ED3474">
        <w:rPr>
          <w:rFonts w:eastAsia="Arial" w:cs="Arial"/>
          <w:szCs w:val="22"/>
          <w:lang w:val="es-MX"/>
        </w:rPr>
        <w:t>a los artículos 32</w:t>
      </w:r>
      <w:r w:rsidR="00C078EC" w:rsidRPr="00ED3474">
        <w:rPr>
          <w:rFonts w:eastAsia="Arial" w:cs="Arial"/>
          <w:szCs w:val="22"/>
          <w:lang w:val="es-MX"/>
        </w:rPr>
        <w:t xml:space="preserve"> punto 1 y 5</w:t>
      </w:r>
      <w:r w:rsidR="00BC1942" w:rsidRPr="00ED3474">
        <w:rPr>
          <w:rFonts w:eastAsia="Arial" w:cs="Arial"/>
          <w:szCs w:val="22"/>
          <w:lang w:val="es-MX"/>
        </w:rPr>
        <w:t xml:space="preserve"> de la Ley del Sistema Anticorrupción del Estado de Jalisco y 22 del Estatuto Orgánico de la Secretaría Ejecutiva del Sistema Estatal Anticorrupción de Jalisco</w:t>
      </w:r>
      <w:r w:rsidRPr="00ED3474">
        <w:rPr>
          <w:rFonts w:eastAsia="Arial" w:cs="Arial"/>
          <w:szCs w:val="22"/>
          <w:lang w:val="es-MX"/>
        </w:rPr>
        <w:t xml:space="preserve">, y previa convocatoria emitida el </w:t>
      </w:r>
      <w:r w:rsidR="002270E9" w:rsidRPr="00ED3474">
        <w:rPr>
          <w:rFonts w:eastAsia="Arial" w:cs="Arial"/>
          <w:szCs w:val="22"/>
          <w:lang w:val="es-MX"/>
        </w:rPr>
        <w:t>20</w:t>
      </w:r>
      <w:r w:rsidRPr="00ED3474">
        <w:rPr>
          <w:rFonts w:eastAsia="Arial" w:cs="Arial"/>
          <w:szCs w:val="22"/>
          <w:lang w:val="es-MX"/>
        </w:rPr>
        <w:t xml:space="preserve"> de </w:t>
      </w:r>
      <w:r w:rsidR="002270E9" w:rsidRPr="00ED3474">
        <w:rPr>
          <w:rFonts w:eastAsia="Arial" w:cs="Arial"/>
          <w:szCs w:val="22"/>
          <w:lang w:val="es-MX"/>
        </w:rPr>
        <w:t>julio</w:t>
      </w:r>
      <w:r w:rsidR="003777CD" w:rsidRPr="00ED3474">
        <w:rPr>
          <w:rFonts w:eastAsia="Arial" w:cs="Arial"/>
          <w:szCs w:val="22"/>
          <w:lang w:val="es-MX"/>
        </w:rPr>
        <w:t xml:space="preserve"> </w:t>
      </w:r>
      <w:r w:rsidRPr="00ED3474">
        <w:rPr>
          <w:rFonts w:eastAsia="Arial" w:cs="Arial"/>
          <w:szCs w:val="22"/>
          <w:lang w:val="es-MX"/>
        </w:rPr>
        <w:t>de 202</w:t>
      </w:r>
      <w:r w:rsidR="00060978" w:rsidRPr="00ED3474">
        <w:rPr>
          <w:rFonts w:eastAsia="Arial" w:cs="Arial"/>
          <w:szCs w:val="22"/>
          <w:lang w:val="es-MX"/>
        </w:rPr>
        <w:t>3</w:t>
      </w:r>
      <w:r w:rsidRPr="00ED3474">
        <w:rPr>
          <w:rFonts w:eastAsia="Arial" w:cs="Arial"/>
          <w:szCs w:val="22"/>
          <w:lang w:val="es-MX"/>
        </w:rPr>
        <w:t xml:space="preserve">, quienes integran la Comisión Ejecutiva de la Secretaría Ejecutiva del Sistema Estatal Anticorrupción de Jalisco (SESAJ) celebran la </w:t>
      </w:r>
      <w:r w:rsidR="002270E9" w:rsidRPr="00ED3474">
        <w:rPr>
          <w:rFonts w:eastAsia="Arial" w:cs="Arial"/>
          <w:szCs w:val="22"/>
          <w:lang w:val="es-MX"/>
        </w:rPr>
        <w:t>Tercera</w:t>
      </w:r>
      <w:r w:rsidR="00C10FF6" w:rsidRPr="00ED3474">
        <w:rPr>
          <w:rFonts w:eastAsia="Arial" w:cs="Arial"/>
          <w:szCs w:val="22"/>
          <w:lang w:val="es-MX"/>
        </w:rPr>
        <w:t xml:space="preserve"> </w:t>
      </w:r>
      <w:r w:rsidRPr="00ED3474">
        <w:rPr>
          <w:rFonts w:eastAsia="Arial" w:cs="Arial"/>
          <w:szCs w:val="22"/>
          <w:lang w:val="es-MX"/>
        </w:rPr>
        <w:t>Sesión Ordinaria</w:t>
      </w:r>
      <w:r w:rsidR="008A1B4A" w:rsidRPr="00ED3474">
        <w:rPr>
          <w:rFonts w:eastAsia="Arial" w:cs="Arial"/>
          <w:szCs w:val="22"/>
          <w:lang w:val="es-MX"/>
        </w:rPr>
        <w:t>.</w:t>
      </w:r>
    </w:p>
    <w:p w14:paraId="37B00C31" w14:textId="77777777" w:rsidR="00217C5E" w:rsidRPr="00ED3474" w:rsidRDefault="00217C5E" w:rsidP="00C324AE">
      <w:pPr>
        <w:rPr>
          <w:rFonts w:eastAsia="Arial" w:cs="Arial"/>
          <w:szCs w:val="22"/>
          <w:lang w:val="es-MX"/>
        </w:rPr>
      </w:pPr>
    </w:p>
    <w:p w14:paraId="1C444185" w14:textId="77777777" w:rsidR="00D14E66" w:rsidRPr="00ED3474" w:rsidRDefault="00643A84" w:rsidP="00D31F41">
      <w:pPr>
        <w:ind w:left="426"/>
        <w:rPr>
          <w:rFonts w:eastAsia="Arial" w:cs="Arial"/>
          <w:b/>
          <w:bCs/>
          <w:color w:val="006078"/>
          <w:szCs w:val="22"/>
          <w:lang w:val="es-MX"/>
        </w:rPr>
      </w:pPr>
      <w:r w:rsidRPr="00ED3474">
        <w:rPr>
          <w:rFonts w:eastAsia="Arial" w:cs="Arial"/>
          <w:b/>
          <w:bCs/>
          <w:color w:val="006078"/>
          <w:szCs w:val="22"/>
          <w:lang w:val="es-MX"/>
        </w:rPr>
        <w:t>Orden del día</w:t>
      </w:r>
    </w:p>
    <w:p w14:paraId="63F3D7FE" w14:textId="77777777" w:rsidR="00AC5CB0" w:rsidRPr="00ED3474" w:rsidRDefault="00AC5CB0" w:rsidP="00AC5CB0">
      <w:pPr>
        <w:rPr>
          <w:rFonts w:eastAsia="Arial" w:cs="Arial"/>
          <w:szCs w:val="22"/>
          <w:lang w:val="es-MX"/>
        </w:rPr>
      </w:pPr>
    </w:p>
    <w:p w14:paraId="765A5858" w14:textId="77777777" w:rsidR="0081367C" w:rsidRPr="00ED3474" w:rsidRDefault="0081367C" w:rsidP="009B4DCA">
      <w:pPr>
        <w:pStyle w:val="Prrafodelista"/>
        <w:numPr>
          <w:ilvl w:val="0"/>
          <w:numId w:val="2"/>
        </w:numPr>
        <w:spacing w:after="160"/>
        <w:ind w:right="1324"/>
        <w:contextualSpacing/>
        <w:jc w:val="both"/>
        <w:rPr>
          <w:rFonts w:eastAsia="Arial" w:cs="Arial"/>
          <w:szCs w:val="22"/>
          <w:lang w:val="es-MX"/>
        </w:rPr>
      </w:pPr>
      <w:r w:rsidRPr="00ED3474">
        <w:rPr>
          <w:rFonts w:eastAsia="Arial" w:cs="Arial"/>
          <w:szCs w:val="22"/>
          <w:lang w:val="es-MX"/>
        </w:rPr>
        <w:t xml:space="preserve">Lista de asistencia, declaratoria de </w:t>
      </w:r>
      <w:r w:rsidRPr="00D559B1">
        <w:rPr>
          <w:rFonts w:eastAsia="Arial" w:cs="Arial"/>
          <w:i/>
          <w:iCs/>
          <w:szCs w:val="22"/>
          <w:lang w:val="es-MX"/>
        </w:rPr>
        <w:t>quorum</w:t>
      </w:r>
      <w:r w:rsidRPr="00ED3474">
        <w:rPr>
          <w:rFonts w:eastAsia="Arial" w:cs="Arial"/>
          <w:szCs w:val="22"/>
          <w:lang w:val="es-MX"/>
        </w:rPr>
        <w:t xml:space="preserve"> y apertura de la Sesión</w:t>
      </w:r>
    </w:p>
    <w:p w14:paraId="02FC13DF" w14:textId="6ABA5ECD" w:rsidR="0081367C" w:rsidRPr="00ED3474" w:rsidRDefault="0081367C" w:rsidP="009B4DCA">
      <w:pPr>
        <w:pStyle w:val="Prrafodelista"/>
        <w:numPr>
          <w:ilvl w:val="0"/>
          <w:numId w:val="2"/>
        </w:numPr>
        <w:spacing w:after="160"/>
        <w:ind w:right="1324"/>
        <w:contextualSpacing/>
        <w:jc w:val="both"/>
        <w:rPr>
          <w:rFonts w:eastAsia="Arial" w:cs="Arial"/>
          <w:szCs w:val="22"/>
          <w:lang w:val="es-MX"/>
        </w:rPr>
      </w:pPr>
      <w:r w:rsidRPr="00ED3474">
        <w:rPr>
          <w:rFonts w:eastAsia="Arial" w:cs="Arial"/>
          <w:szCs w:val="22"/>
          <w:lang w:val="es-MX"/>
        </w:rPr>
        <w:t xml:space="preserve">Lectura, y en su caso, aprobación del Orden del </w:t>
      </w:r>
      <w:r w:rsidR="00D559B1">
        <w:rPr>
          <w:rFonts w:eastAsia="Arial" w:cs="Arial"/>
          <w:szCs w:val="22"/>
          <w:lang w:val="es-MX"/>
        </w:rPr>
        <w:t>d</w:t>
      </w:r>
      <w:r w:rsidRPr="00ED3474">
        <w:rPr>
          <w:rFonts w:eastAsia="Arial" w:cs="Arial"/>
          <w:szCs w:val="22"/>
          <w:lang w:val="es-MX"/>
        </w:rPr>
        <w:t>ía</w:t>
      </w:r>
    </w:p>
    <w:p w14:paraId="1B92F4B5" w14:textId="2DF075AE" w:rsidR="0081367C" w:rsidRPr="00ED3474" w:rsidRDefault="0081367C" w:rsidP="009B4DCA">
      <w:pPr>
        <w:pStyle w:val="Prrafodelista"/>
        <w:numPr>
          <w:ilvl w:val="0"/>
          <w:numId w:val="2"/>
        </w:numPr>
        <w:spacing w:after="160"/>
        <w:ind w:right="1324"/>
        <w:contextualSpacing/>
        <w:jc w:val="both"/>
        <w:rPr>
          <w:rFonts w:eastAsia="Arial" w:cs="Arial"/>
          <w:szCs w:val="22"/>
          <w:lang w:val="es-MX"/>
        </w:rPr>
      </w:pPr>
      <w:r w:rsidRPr="00ED3474">
        <w:rPr>
          <w:rFonts w:eastAsia="Arial" w:cs="Arial"/>
          <w:szCs w:val="22"/>
          <w:lang w:val="es-MX"/>
        </w:rPr>
        <w:t xml:space="preserve">Lectura, y en su caso, aprobación y firma del Acta de la </w:t>
      </w:r>
      <w:r w:rsidR="00D559B1">
        <w:rPr>
          <w:rFonts w:eastAsia="Arial" w:cs="Arial"/>
          <w:szCs w:val="22"/>
          <w:lang w:val="es-MX"/>
        </w:rPr>
        <w:t>s</w:t>
      </w:r>
      <w:r w:rsidRPr="00ED3474">
        <w:rPr>
          <w:rFonts w:eastAsia="Arial" w:cs="Arial"/>
          <w:szCs w:val="22"/>
          <w:lang w:val="es-MX"/>
        </w:rPr>
        <w:t>esión celebrada el 23 de junio de 2023</w:t>
      </w:r>
    </w:p>
    <w:p w14:paraId="6FC27B0D" w14:textId="234891FE" w:rsidR="0081367C" w:rsidRPr="00ED3474" w:rsidRDefault="0081367C" w:rsidP="009B4DCA">
      <w:pPr>
        <w:pStyle w:val="Prrafodelista"/>
        <w:numPr>
          <w:ilvl w:val="0"/>
          <w:numId w:val="2"/>
        </w:numPr>
        <w:spacing w:after="160"/>
        <w:ind w:right="1324"/>
        <w:contextualSpacing/>
        <w:jc w:val="both"/>
        <w:rPr>
          <w:rFonts w:eastAsia="Arial" w:cs="Arial"/>
          <w:szCs w:val="22"/>
          <w:lang w:val="es-MX"/>
        </w:rPr>
      </w:pPr>
      <w:r w:rsidRPr="00ED3474">
        <w:rPr>
          <w:rFonts w:eastAsia="Arial" w:cs="Arial"/>
          <w:szCs w:val="22"/>
          <w:lang w:val="es-MX"/>
        </w:rPr>
        <w:t xml:space="preserve">Presentación del seguimiento de </w:t>
      </w:r>
      <w:r w:rsidR="00D559B1">
        <w:rPr>
          <w:rFonts w:eastAsia="Arial" w:cs="Arial"/>
          <w:szCs w:val="22"/>
          <w:lang w:val="es-MX"/>
        </w:rPr>
        <w:t>a</w:t>
      </w:r>
      <w:r w:rsidRPr="00ED3474">
        <w:rPr>
          <w:rFonts w:eastAsia="Arial" w:cs="Arial"/>
          <w:szCs w:val="22"/>
          <w:lang w:val="es-MX"/>
        </w:rPr>
        <w:t>cuerdos</w:t>
      </w:r>
    </w:p>
    <w:p w14:paraId="12F79484" w14:textId="77777777" w:rsidR="0081367C" w:rsidRPr="00ED3474" w:rsidRDefault="0081367C" w:rsidP="009B4DCA">
      <w:pPr>
        <w:pStyle w:val="Prrafodelista"/>
        <w:numPr>
          <w:ilvl w:val="0"/>
          <w:numId w:val="2"/>
        </w:numPr>
        <w:spacing w:after="160"/>
        <w:ind w:right="1324"/>
        <w:contextualSpacing/>
        <w:jc w:val="both"/>
        <w:rPr>
          <w:rFonts w:eastAsia="Arial" w:cs="Arial"/>
          <w:szCs w:val="22"/>
          <w:lang w:val="es-MX"/>
        </w:rPr>
      </w:pPr>
      <w:r w:rsidRPr="00ED3474">
        <w:rPr>
          <w:rFonts w:eastAsia="Arial" w:cs="Arial"/>
          <w:szCs w:val="22"/>
          <w:lang w:val="es-MX"/>
        </w:rPr>
        <w:t>Presentación, y en su caso, aprobación de la propuesta de</w:t>
      </w:r>
      <w:r w:rsidRPr="00ED3474">
        <w:rPr>
          <w:lang w:val="es-MX"/>
        </w:rPr>
        <w:t xml:space="preserve"> </w:t>
      </w:r>
      <w:r w:rsidRPr="00ED3474">
        <w:rPr>
          <w:rFonts w:eastAsia="Arial" w:cs="Arial"/>
          <w:szCs w:val="22"/>
          <w:lang w:val="es-MX"/>
        </w:rPr>
        <w:t>la Estrategia para la impartición de los talleres de implementación (estatal-municipal)</w:t>
      </w:r>
    </w:p>
    <w:p w14:paraId="3F0949EB" w14:textId="77777777" w:rsidR="0081367C" w:rsidRPr="00ED3474" w:rsidRDefault="0081367C" w:rsidP="009B4DCA">
      <w:pPr>
        <w:pStyle w:val="Prrafodelista"/>
        <w:numPr>
          <w:ilvl w:val="0"/>
          <w:numId w:val="2"/>
        </w:numPr>
        <w:spacing w:after="160"/>
        <w:ind w:right="1324"/>
        <w:contextualSpacing/>
        <w:jc w:val="both"/>
        <w:rPr>
          <w:rFonts w:eastAsia="Arial" w:cs="Arial"/>
          <w:szCs w:val="22"/>
          <w:lang w:val="es-MX"/>
        </w:rPr>
      </w:pPr>
      <w:r w:rsidRPr="00ED3474">
        <w:rPr>
          <w:rFonts w:eastAsia="Arial" w:cs="Arial"/>
          <w:szCs w:val="22"/>
          <w:lang w:val="es-MX"/>
        </w:rPr>
        <w:t>Presentación, y en su caso, aprobación de la propuesta ejecutiva para la integración del Grupo Especializado de Municipios en Materia Anticorrupción (GEMMA)</w:t>
      </w:r>
    </w:p>
    <w:p w14:paraId="62659E86" w14:textId="77777777" w:rsidR="0081367C" w:rsidRPr="00ED3474" w:rsidRDefault="0081367C" w:rsidP="009B4DCA">
      <w:pPr>
        <w:pStyle w:val="Prrafodelista"/>
        <w:numPr>
          <w:ilvl w:val="0"/>
          <w:numId w:val="2"/>
        </w:numPr>
        <w:spacing w:after="160"/>
        <w:ind w:right="1324"/>
        <w:contextualSpacing/>
        <w:jc w:val="both"/>
        <w:rPr>
          <w:rFonts w:eastAsia="Arial" w:cs="Arial"/>
          <w:szCs w:val="22"/>
          <w:lang w:val="es-MX"/>
        </w:rPr>
      </w:pPr>
      <w:r w:rsidRPr="00ED3474">
        <w:rPr>
          <w:rFonts w:eastAsia="Arial" w:cs="Arial"/>
          <w:szCs w:val="22"/>
          <w:lang w:val="es-MX"/>
        </w:rPr>
        <w:t>Asuntos Generales</w:t>
      </w:r>
    </w:p>
    <w:p w14:paraId="6F7F78EE" w14:textId="77777777" w:rsidR="0081367C" w:rsidRPr="00ED3474" w:rsidRDefault="0081367C" w:rsidP="009B4DCA">
      <w:pPr>
        <w:pStyle w:val="Prrafodelista"/>
        <w:numPr>
          <w:ilvl w:val="0"/>
          <w:numId w:val="2"/>
        </w:numPr>
        <w:spacing w:after="160"/>
        <w:ind w:right="1324"/>
        <w:contextualSpacing/>
        <w:jc w:val="both"/>
        <w:rPr>
          <w:rFonts w:eastAsia="Arial" w:cs="Arial"/>
          <w:szCs w:val="22"/>
          <w:lang w:val="es-MX"/>
        </w:rPr>
      </w:pPr>
      <w:r w:rsidRPr="00ED3474">
        <w:rPr>
          <w:rFonts w:eastAsia="Arial" w:cs="Arial"/>
          <w:szCs w:val="22"/>
          <w:lang w:val="es-MX"/>
        </w:rPr>
        <w:t>Acuerdos</w:t>
      </w:r>
    </w:p>
    <w:p w14:paraId="03E97A5E" w14:textId="479D384D" w:rsidR="00D31F41" w:rsidRPr="00ED3474" w:rsidRDefault="0081367C" w:rsidP="009B4DCA">
      <w:pPr>
        <w:pStyle w:val="Prrafodelista"/>
        <w:numPr>
          <w:ilvl w:val="0"/>
          <w:numId w:val="2"/>
        </w:numPr>
        <w:spacing w:after="160"/>
        <w:ind w:right="1324"/>
        <w:contextualSpacing/>
        <w:jc w:val="both"/>
        <w:rPr>
          <w:rFonts w:eastAsia="Arial" w:cs="Arial"/>
          <w:szCs w:val="22"/>
          <w:lang w:val="es-MX"/>
        </w:rPr>
      </w:pPr>
      <w:r w:rsidRPr="00ED3474">
        <w:rPr>
          <w:rFonts w:eastAsia="Arial" w:cs="Arial"/>
          <w:szCs w:val="22"/>
          <w:lang w:val="es-MX"/>
        </w:rPr>
        <w:t xml:space="preserve">Clausura de la </w:t>
      </w:r>
      <w:r w:rsidR="00C444DB">
        <w:rPr>
          <w:rFonts w:eastAsia="Arial" w:cs="Arial"/>
          <w:szCs w:val="22"/>
          <w:lang w:val="es-MX"/>
        </w:rPr>
        <w:t>s</w:t>
      </w:r>
      <w:r w:rsidRPr="00ED3474">
        <w:rPr>
          <w:rFonts w:eastAsia="Arial" w:cs="Arial"/>
          <w:szCs w:val="22"/>
          <w:lang w:val="es-MX"/>
        </w:rPr>
        <w:t>esión</w:t>
      </w:r>
    </w:p>
    <w:p w14:paraId="4C1A22F9" w14:textId="77777777" w:rsidR="00D31F41" w:rsidRPr="00ED3474" w:rsidRDefault="00D31F41" w:rsidP="00D31F41">
      <w:pPr>
        <w:pStyle w:val="Prrafodelista"/>
        <w:spacing w:after="160"/>
        <w:ind w:left="1800" w:right="1324"/>
        <w:contextualSpacing/>
        <w:jc w:val="both"/>
        <w:rPr>
          <w:rFonts w:eastAsia="Arial" w:cs="Arial"/>
          <w:szCs w:val="22"/>
          <w:lang w:val="es-MX"/>
        </w:rPr>
      </w:pPr>
    </w:p>
    <w:p w14:paraId="2822D964" w14:textId="50E2DD2E" w:rsidR="0051331E" w:rsidRPr="00ED3474" w:rsidRDefault="004D0ED2" w:rsidP="00EC6B98">
      <w:pPr>
        <w:pStyle w:val="Prrafodelista"/>
        <w:numPr>
          <w:ilvl w:val="0"/>
          <w:numId w:val="1"/>
        </w:numPr>
        <w:rPr>
          <w:rFonts w:eastAsia="Arial" w:cs="Arial"/>
          <w:b/>
          <w:bCs/>
          <w:color w:val="006078"/>
          <w:szCs w:val="22"/>
          <w:lang w:val="es-MX"/>
        </w:rPr>
      </w:pPr>
      <w:r w:rsidRPr="00ED3474">
        <w:rPr>
          <w:rFonts w:eastAsia="Arial" w:cs="Arial"/>
          <w:b/>
          <w:bCs/>
          <w:color w:val="006078"/>
          <w:szCs w:val="22"/>
          <w:lang w:val="es-MX"/>
        </w:rPr>
        <w:t xml:space="preserve"> </w:t>
      </w:r>
      <w:r w:rsidR="00061CB3" w:rsidRPr="00ED3474">
        <w:rPr>
          <w:rFonts w:eastAsia="Arial" w:cs="Arial"/>
          <w:b/>
          <w:bCs/>
          <w:color w:val="006078"/>
          <w:szCs w:val="22"/>
          <w:lang w:val="es-MX"/>
        </w:rPr>
        <w:t xml:space="preserve">Lista de asistencia, declaratoria de </w:t>
      </w:r>
      <w:r w:rsidR="00061CB3" w:rsidRPr="00ED3474">
        <w:rPr>
          <w:rFonts w:eastAsia="Arial" w:cs="Arial"/>
          <w:b/>
          <w:bCs/>
          <w:i/>
          <w:iCs/>
          <w:color w:val="006078"/>
          <w:szCs w:val="22"/>
          <w:lang w:val="es-MX"/>
        </w:rPr>
        <w:t>quorum</w:t>
      </w:r>
      <w:r w:rsidR="00061CB3" w:rsidRPr="00ED3474">
        <w:rPr>
          <w:rFonts w:eastAsia="Arial" w:cs="Arial"/>
          <w:b/>
          <w:bCs/>
          <w:color w:val="006078"/>
          <w:szCs w:val="22"/>
          <w:lang w:val="es-MX"/>
        </w:rPr>
        <w:t xml:space="preserve"> y apertura de la sesión</w:t>
      </w:r>
    </w:p>
    <w:p w14:paraId="38C4731D" w14:textId="77777777" w:rsidR="00DC0428" w:rsidRPr="00ED3474" w:rsidRDefault="00DC0428" w:rsidP="0051331E">
      <w:pPr>
        <w:ind w:left="360"/>
        <w:rPr>
          <w:rFonts w:eastAsia="Arial" w:cs="Arial"/>
          <w:b/>
          <w:bCs/>
          <w:color w:val="006078"/>
          <w:szCs w:val="22"/>
          <w:lang w:val="es-MX"/>
        </w:rPr>
      </w:pPr>
    </w:p>
    <w:p w14:paraId="6DD839C1" w14:textId="77777777" w:rsidR="00FD5013" w:rsidRDefault="00FD5013" w:rsidP="00FD5013">
      <w:pPr>
        <w:rPr>
          <w:rFonts w:eastAsia="Arial" w:cs="Arial"/>
          <w:szCs w:val="22"/>
          <w:lang w:val="es-MX"/>
        </w:rPr>
      </w:pPr>
      <w:r>
        <w:rPr>
          <w:rFonts w:eastAsia="Arial" w:cs="Arial"/>
          <w:szCs w:val="22"/>
          <w:lang w:val="es-MX"/>
        </w:rPr>
        <w:t>Respecto al primer punto del orden del día e</w:t>
      </w:r>
      <w:r w:rsidRPr="00C94BCB">
        <w:rPr>
          <w:rFonts w:eastAsia="Arial" w:cs="Arial"/>
          <w:szCs w:val="22"/>
          <w:lang w:val="es-MX"/>
        </w:rPr>
        <w:t xml:space="preserve">l </w:t>
      </w:r>
      <w:proofErr w:type="gramStart"/>
      <w:r w:rsidRPr="00C94BCB">
        <w:rPr>
          <w:rFonts w:eastAsia="Arial" w:cs="Arial"/>
          <w:szCs w:val="22"/>
          <w:lang w:val="es-MX"/>
        </w:rPr>
        <w:t>Secretario Técnico</w:t>
      </w:r>
      <w:proofErr w:type="gramEnd"/>
      <w:r>
        <w:rPr>
          <w:rFonts w:eastAsia="Arial" w:cs="Arial"/>
          <w:szCs w:val="22"/>
          <w:lang w:val="es-MX"/>
        </w:rPr>
        <w:t xml:space="preserve"> de Secretaría Ejecutiva del Sistema Estatal Anticorrupción de Jalisco</w:t>
      </w:r>
      <w:r w:rsidRPr="00C94BCB">
        <w:rPr>
          <w:rFonts w:eastAsia="Arial" w:cs="Arial"/>
          <w:szCs w:val="22"/>
          <w:lang w:val="es-MX"/>
        </w:rPr>
        <w:t xml:space="preserve"> Gilberto Tinajero</w:t>
      </w:r>
      <w:r>
        <w:rPr>
          <w:rFonts w:eastAsia="Arial" w:cs="Arial"/>
          <w:szCs w:val="22"/>
          <w:lang w:val="es-MX"/>
        </w:rPr>
        <w:t xml:space="preserve"> Díaz</w:t>
      </w:r>
      <w:r w:rsidRPr="00C94BCB">
        <w:rPr>
          <w:rFonts w:eastAsia="Arial" w:cs="Arial"/>
          <w:szCs w:val="22"/>
          <w:lang w:val="es-MX"/>
        </w:rPr>
        <w:t xml:space="preserve">, </w:t>
      </w:r>
      <w:r>
        <w:rPr>
          <w:rFonts w:eastAsia="Arial" w:cs="Arial"/>
          <w:szCs w:val="22"/>
          <w:lang w:val="es-MX"/>
        </w:rPr>
        <w:t xml:space="preserve">dio </w:t>
      </w:r>
      <w:r w:rsidRPr="00C94BCB">
        <w:rPr>
          <w:rFonts w:eastAsia="Arial" w:cs="Arial"/>
          <w:szCs w:val="22"/>
          <w:lang w:val="es-MX"/>
        </w:rPr>
        <w:t>la bienvenida y agradec</w:t>
      </w:r>
      <w:r>
        <w:rPr>
          <w:rFonts w:eastAsia="Arial" w:cs="Arial"/>
          <w:szCs w:val="22"/>
          <w:lang w:val="es-MX"/>
        </w:rPr>
        <w:t>ió</w:t>
      </w:r>
      <w:r w:rsidRPr="00C94BCB">
        <w:rPr>
          <w:rFonts w:eastAsia="Arial" w:cs="Arial"/>
          <w:szCs w:val="22"/>
          <w:lang w:val="es-MX"/>
        </w:rPr>
        <w:t xml:space="preserve"> </w:t>
      </w:r>
      <w:r>
        <w:rPr>
          <w:rFonts w:eastAsia="Arial" w:cs="Arial"/>
          <w:szCs w:val="22"/>
          <w:lang w:val="es-MX"/>
        </w:rPr>
        <w:t xml:space="preserve">la </w:t>
      </w:r>
      <w:r w:rsidRPr="00C94BCB">
        <w:rPr>
          <w:rFonts w:eastAsia="Arial" w:cs="Arial"/>
          <w:szCs w:val="22"/>
          <w:lang w:val="es-MX"/>
        </w:rPr>
        <w:t>a</w:t>
      </w:r>
      <w:r>
        <w:rPr>
          <w:rFonts w:eastAsia="Arial" w:cs="Arial"/>
          <w:szCs w:val="22"/>
          <w:lang w:val="es-MX"/>
        </w:rPr>
        <w:t>sistencia de</w:t>
      </w:r>
      <w:r w:rsidRPr="00C94BCB">
        <w:rPr>
          <w:rFonts w:eastAsia="Arial" w:cs="Arial"/>
          <w:szCs w:val="22"/>
          <w:lang w:val="es-MX"/>
        </w:rPr>
        <w:t xml:space="preserve"> quienes integran la Comisión Ejecutiva por estar presentes en la segunda sesión ordinaria</w:t>
      </w:r>
      <w:r>
        <w:rPr>
          <w:rFonts w:eastAsia="Arial" w:cs="Arial"/>
          <w:szCs w:val="22"/>
          <w:lang w:val="es-MX"/>
        </w:rPr>
        <w:t xml:space="preserve"> </w:t>
      </w:r>
      <w:r w:rsidRPr="00C94BCB">
        <w:rPr>
          <w:rFonts w:eastAsia="Arial" w:cs="Arial"/>
          <w:szCs w:val="22"/>
          <w:lang w:val="es-MX"/>
        </w:rPr>
        <w:t>que se celebr</w:t>
      </w:r>
      <w:r>
        <w:rPr>
          <w:rFonts w:eastAsia="Arial" w:cs="Arial"/>
          <w:szCs w:val="22"/>
          <w:lang w:val="es-MX"/>
        </w:rPr>
        <w:t>ó</w:t>
      </w:r>
      <w:r w:rsidRPr="00C94BCB">
        <w:rPr>
          <w:rFonts w:eastAsia="Arial" w:cs="Arial"/>
          <w:szCs w:val="22"/>
          <w:lang w:val="es-MX"/>
        </w:rPr>
        <w:t xml:space="preserve"> de manera presencial, conforme a lo dispuesto en los artículos 22 y 23 del Estatuto Orgánico de la Secretaría Ejecutiva del Sistema Estatal Anticorrupción de Jalisco.</w:t>
      </w:r>
      <w:r>
        <w:rPr>
          <w:rFonts w:eastAsia="Arial" w:cs="Arial"/>
          <w:szCs w:val="22"/>
          <w:lang w:val="es-MX"/>
        </w:rPr>
        <w:t xml:space="preserve"> Acto seguido, nombró la lista de asistencia:</w:t>
      </w:r>
    </w:p>
    <w:p w14:paraId="1B2CA570" w14:textId="77777777" w:rsidR="00FD5013" w:rsidRDefault="00FD5013" w:rsidP="00FD5013">
      <w:pPr>
        <w:rPr>
          <w:rFonts w:eastAsia="Arial" w:cs="Arial"/>
          <w:szCs w:val="22"/>
          <w:lang w:val="es-MX"/>
        </w:rPr>
      </w:pPr>
    </w:p>
    <w:p w14:paraId="1AD38B23" w14:textId="77777777" w:rsidR="00FD5013" w:rsidRDefault="00FD5013" w:rsidP="00FD5013">
      <w:pPr>
        <w:rPr>
          <w:rFonts w:eastAsia="Arial" w:cs="Arial"/>
          <w:szCs w:val="22"/>
          <w:lang w:val="es-MX"/>
        </w:rPr>
      </w:pPr>
      <w:r w:rsidRPr="00C94BCB">
        <w:rPr>
          <w:rFonts w:eastAsia="Arial" w:cs="Arial"/>
          <w:szCs w:val="22"/>
          <w:lang w:val="es-MX"/>
        </w:rPr>
        <w:t xml:space="preserve"> </w:t>
      </w:r>
    </w:p>
    <w:p w14:paraId="408D8233" w14:textId="77777777" w:rsidR="00FD5013" w:rsidRPr="00C94BCB" w:rsidRDefault="00FD5013" w:rsidP="00FD5013">
      <w:pPr>
        <w:rPr>
          <w:rFonts w:eastAsia="Arial" w:cs="Arial"/>
          <w:szCs w:val="22"/>
          <w:lang w:val="es-MX"/>
        </w:rPr>
      </w:pPr>
    </w:p>
    <w:p w14:paraId="0FC8B91E" w14:textId="77777777" w:rsidR="00FD5013" w:rsidRPr="00C94BCB" w:rsidRDefault="00FD5013" w:rsidP="00FD5013">
      <w:pPr>
        <w:rPr>
          <w:rFonts w:eastAsia="Arial" w:cs="Arial"/>
          <w:lang w:val="es-MX" w:eastAsia="es-MX"/>
        </w:rPr>
      </w:pPr>
      <w:r w:rsidRPr="00C94BCB">
        <w:rPr>
          <w:rFonts w:eastAsia="Arial" w:cs="Arial"/>
          <w:lang w:val="es-MX" w:eastAsia="es-MX"/>
        </w:rPr>
        <w:t xml:space="preserve"> </w:t>
      </w:r>
    </w:p>
    <w:tbl>
      <w:tblPr>
        <w:tblStyle w:val="Tablanormal5"/>
        <w:tblW w:w="0" w:type="auto"/>
        <w:tblLook w:val="04A0" w:firstRow="1" w:lastRow="0" w:firstColumn="1" w:lastColumn="0" w:noHBand="0" w:noVBand="1"/>
      </w:tblPr>
      <w:tblGrid>
        <w:gridCol w:w="4253"/>
        <w:gridCol w:w="2977"/>
        <w:gridCol w:w="1608"/>
      </w:tblGrid>
      <w:tr w:rsidR="00FD5013" w14:paraId="12690F22" w14:textId="77777777" w:rsidTr="001C6D8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253" w:type="dxa"/>
            <w:vAlign w:val="center"/>
          </w:tcPr>
          <w:p w14:paraId="22727E87" w14:textId="77777777" w:rsidR="00FD5013" w:rsidRDefault="00FD5013" w:rsidP="001C6D88">
            <w:pPr>
              <w:jc w:val="center"/>
              <w:rPr>
                <w:rFonts w:eastAsia="Arial" w:cs="Arial"/>
                <w:lang w:val="es-MX" w:eastAsia="es-MX"/>
              </w:rPr>
            </w:pPr>
            <w:r>
              <w:rPr>
                <w:rFonts w:eastAsia="Arial" w:cs="Arial"/>
                <w:lang w:val="es-MX" w:eastAsia="es-MX"/>
              </w:rPr>
              <w:lastRenderedPageBreak/>
              <w:t>NOMBRE</w:t>
            </w:r>
          </w:p>
        </w:tc>
        <w:tc>
          <w:tcPr>
            <w:tcW w:w="2977" w:type="dxa"/>
            <w:vAlign w:val="center"/>
          </w:tcPr>
          <w:p w14:paraId="1D6CD796" w14:textId="77777777" w:rsidR="00FD5013" w:rsidRDefault="00FD5013" w:rsidP="001C6D88">
            <w:pPr>
              <w:jc w:val="center"/>
              <w:cnfStyle w:val="100000000000" w:firstRow="1" w:lastRow="0" w:firstColumn="0" w:lastColumn="0" w:oddVBand="0" w:evenVBand="0" w:oddHBand="0" w:evenHBand="0" w:firstRowFirstColumn="0" w:firstRowLastColumn="0" w:lastRowFirstColumn="0" w:lastRowLastColumn="0"/>
              <w:rPr>
                <w:rFonts w:eastAsia="Arial" w:cs="Arial"/>
                <w:lang w:val="es-MX" w:eastAsia="es-MX"/>
              </w:rPr>
            </w:pPr>
            <w:r>
              <w:rPr>
                <w:rFonts w:eastAsia="Arial" w:cs="Arial"/>
                <w:lang w:val="es-MX" w:eastAsia="es-MX"/>
              </w:rPr>
              <w:t>CARGO</w:t>
            </w:r>
          </w:p>
        </w:tc>
        <w:tc>
          <w:tcPr>
            <w:tcW w:w="1608" w:type="dxa"/>
            <w:vAlign w:val="center"/>
          </w:tcPr>
          <w:p w14:paraId="73976776" w14:textId="77777777" w:rsidR="00FD5013" w:rsidRDefault="00FD5013" w:rsidP="001C6D88">
            <w:pPr>
              <w:jc w:val="center"/>
              <w:cnfStyle w:val="100000000000" w:firstRow="1" w:lastRow="0" w:firstColumn="0" w:lastColumn="0" w:oddVBand="0" w:evenVBand="0" w:oddHBand="0" w:evenHBand="0" w:firstRowFirstColumn="0" w:firstRowLastColumn="0" w:lastRowFirstColumn="0" w:lastRowLastColumn="0"/>
              <w:rPr>
                <w:rFonts w:eastAsia="Arial" w:cs="Arial"/>
                <w:lang w:val="es-MX" w:eastAsia="es-MX"/>
              </w:rPr>
            </w:pPr>
            <w:r>
              <w:rPr>
                <w:rFonts w:eastAsia="Arial" w:cs="Arial"/>
                <w:lang w:val="es-MX" w:eastAsia="es-MX"/>
              </w:rPr>
              <w:t>ASISTENCIA</w:t>
            </w:r>
          </w:p>
        </w:tc>
      </w:tr>
      <w:tr w:rsidR="00FD5013" w14:paraId="287151B9" w14:textId="77777777" w:rsidTr="001C6D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6376492A" w14:textId="77777777" w:rsidR="00FD5013" w:rsidRDefault="00FD5013" w:rsidP="001C6D88">
            <w:pPr>
              <w:jc w:val="left"/>
              <w:rPr>
                <w:rFonts w:eastAsia="Arial" w:cs="Arial"/>
                <w:lang w:val="es-MX" w:eastAsia="es-MX"/>
              </w:rPr>
            </w:pPr>
            <w:r>
              <w:rPr>
                <w:rFonts w:eastAsia="Arial" w:cs="Arial"/>
                <w:lang w:val="es-MX" w:eastAsia="es-MX"/>
              </w:rPr>
              <w:t xml:space="preserve">Dr. </w:t>
            </w:r>
            <w:r w:rsidRPr="001401D9">
              <w:rPr>
                <w:rFonts w:eastAsia="Arial" w:cs="Arial"/>
                <w:lang w:val="es-MX" w:eastAsia="es-MX"/>
              </w:rPr>
              <w:t>David Gómez-Álvarez Pérez</w:t>
            </w:r>
          </w:p>
        </w:tc>
        <w:tc>
          <w:tcPr>
            <w:tcW w:w="2977" w:type="dxa"/>
            <w:vAlign w:val="center"/>
          </w:tcPr>
          <w:p w14:paraId="4BE1CAD7" w14:textId="77777777" w:rsidR="00FD5013" w:rsidRDefault="00FD5013" w:rsidP="001C6D88">
            <w:pPr>
              <w:jc w:val="center"/>
              <w:cnfStyle w:val="000000100000" w:firstRow="0" w:lastRow="0" w:firstColumn="0" w:lastColumn="0" w:oddVBand="0" w:evenVBand="0" w:oddHBand="1" w:evenHBand="0" w:firstRowFirstColumn="0" w:firstRowLastColumn="0" w:lastRowFirstColumn="0" w:lastRowLastColumn="0"/>
              <w:rPr>
                <w:rFonts w:eastAsia="Arial" w:cs="Arial"/>
                <w:lang w:val="es-MX" w:eastAsia="es-MX"/>
              </w:rPr>
            </w:pPr>
            <w:r>
              <w:rPr>
                <w:rFonts w:eastAsia="Arial" w:cs="Arial"/>
                <w:lang w:val="es-MX" w:eastAsia="es-MX"/>
              </w:rPr>
              <w:t>Integrante del CPS</w:t>
            </w:r>
          </w:p>
        </w:tc>
        <w:tc>
          <w:tcPr>
            <w:tcW w:w="1608" w:type="dxa"/>
            <w:vAlign w:val="center"/>
          </w:tcPr>
          <w:p w14:paraId="302F7A3D" w14:textId="77777777" w:rsidR="00FD5013" w:rsidRDefault="00FD5013" w:rsidP="001C6D88">
            <w:pPr>
              <w:jc w:val="center"/>
              <w:cnfStyle w:val="000000100000" w:firstRow="0" w:lastRow="0" w:firstColumn="0" w:lastColumn="0" w:oddVBand="0" w:evenVBand="0" w:oddHBand="1" w:evenHBand="0" w:firstRowFirstColumn="0" w:firstRowLastColumn="0" w:lastRowFirstColumn="0" w:lastRowLastColumn="0"/>
              <w:rPr>
                <w:rFonts w:eastAsia="Arial" w:cs="Arial"/>
                <w:lang w:val="es-MX" w:eastAsia="es-MX"/>
              </w:rPr>
            </w:pPr>
            <w:r>
              <w:rPr>
                <w:rFonts w:eastAsia="Arial" w:cs="Arial"/>
                <w:lang w:val="es-MX" w:eastAsia="es-MX"/>
              </w:rPr>
              <w:t>PRESENTE</w:t>
            </w:r>
          </w:p>
        </w:tc>
      </w:tr>
      <w:tr w:rsidR="00FD5013" w14:paraId="5479F82F" w14:textId="77777777" w:rsidTr="001C6D88">
        <w:trPr>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1E58FEB3" w14:textId="77777777" w:rsidR="00FD5013" w:rsidRDefault="00FD5013" w:rsidP="001C6D88">
            <w:pPr>
              <w:jc w:val="left"/>
              <w:rPr>
                <w:rFonts w:eastAsia="Arial" w:cs="Arial"/>
                <w:lang w:val="es-MX" w:eastAsia="es-MX"/>
              </w:rPr>
            </w:pPr>
            <w:r>
              <w:rPr>
                <w:rFonts w:eastAsia="Arial" w:cs="Arial"/>
                <w:lang w:val="es-MX" w:eastAsia="es-MX"/>
              </w:rPr>
              <w:t xml:space="preserve">Mtro. </w:t>
            </w:r>
            <w:r w:rsidRPr="001401D9">
              <w:rPr>
                <w:rFonts w:eastAsia="Arial" w:cs="Arial"/>
                <w:lang w:val="es-MX" w:eastAsia="es-MX"/>
              </w:rPr>
              <w:t>Pedro Vicente Viveros Reyes</w:t>
            </w:r>
          </w:p>
        </w:tc>
        <w:tc>
          <w:tcPr>
            <w:tcW w:w="2977" w:type="dxa"/>
            <w:vAlign w:val="center"/>
          </w:tcPr>
          <w:p w14:paraId="572FE05C" w14:textId="77777777" w:rsidR="00FD5013" w:rsidRDefault="00FD5013" w:rsidP="001C6D88">
            <w:pPr>
              <w:jc w:val="center"/>
              <w:cnfStyle w:val="000000000000" w:firstRow="0" w:lastRow="0" w:firstColumn="0" w:lastColumn="0" w:oddVBand="0" w:evenVBand="0" w:oddHBand="0" w:evenHBand="0" w:firstRowFirstColumn="0" w:firstRowLastColumn="0" w:lastRowFirstColumn="0" w:lastRowLastColumn="0"/>
              <w:rPr>
                <w:rFonts w:eastAsia="Arial" w:cs="Arial"/>
                <w:lang w:val="es-MX" w:eastAsia="es-MX"/>
              </w:rPr>
            </w:pPr>
            <w:r w:rsidRPr="005C2C03">
              <w:rPr>
                <w:rFonts w:eastAsia="Arial" w:cs="Arial"/>
                <w:lang w:val="es-MX" w:eastAsia="es-MX"/>
              </w:rPr>
              <w:t>Integrante del CPS</w:t>
            </w:r>
          </w:p>
        </w:tc>
        <w:tc>
          <w:tcPr>
            <w:tcW w:w="1608" w:type="dxa"/>
            <w:vAlign w:val="center"/>
          </w:tcPr>
          <w:p w14:paraId="62BF0043" w14:textId="77777777" w:rsidR="00FD5013" w:rsidRPr="001401D9" w:rsidRDefault="00FD5013" w:rsidP="001C6D88">
            <w:pPr>
              <w:jc w:val="center"/>
              <w:cnfStyle w:val="000000000000" w:firstRow="0" w:lastRow="0" w:firstColumn="0" w:lastColumn="0" w:oddVBand="0" w:evenVBand="0" w:oddHBand="0" w:evenHBand="0" w:firstRowFirstColumn="0" w:firstRowLastColumn="0" w:lastRowFirstColumn="0" w:lastRowLastColumn="0"/>
              <w:rPr>
                <w:rFonts w:eastAsia="Arial" w:cs="Arial"/>
                <w:lang w:val="es-MX" w:eastAsia="es-MX"/>
              </w:rPr>
            </w:pPr>
            <w:r w:rsidRPr="00E63CCD">
              <w:rPr>
                <w:rFonts w:eastAsia="Arial" w:cs="Arial"/>
                <w:lang w:val="es-MX" w:eastAsia="es-MX"/>
              </w:rPr>
              <w:t>PRESENTE</w:t>
            </w:r>
          </w:p>
        </w:tc>
      </w:tr>
      <w:tr w:rsidR="00FD5013" w14:paraId="7926B9C5" w14:textId="77777777" w:rsidTr="001C6D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663307DA" w14:textId="77777777" w:rsidR="00FD5013" w:rsidRDefault="00FD5013" w:rsidP="001C6D88">
            <w:pPr>
              <w:jc w:val="left"/>
              <w:rPr>
                <w:rFonts w:eastAsia="Arial" w:cs="Arial"/>
                <w:lang w:val="es-MX" w:eastAsia="es-MX"/>
              </w:rPr>
            </w:pPr>
            <w:r>
              <w:rPr>
                <w:rFonts w:eastAsia="Arial" w:cs="Arial"/>
                <w:lang w:val="es-MX" w:eastAsia="es-MX"/>
              </w:rPr>
              <w:t xml:space="preserve">Lic. </w:t>
            </w:r>
            <w:proofErr w:type="spellStart"/>
            <w:r w:rsidRPr="001401D9">
              <w:rPr>
                <w:rFonts w:eastAsia="Arial" w:cs="Arial"/>
                <w:lang w:val="es-MX" w:eastAsia="es-MX"/>
              </w:rPr>
              <w:t>Neyra</w:t>
            </w:r>
            <w:proofErr w:type="spellEnd"/>
            <w:r w:rsidRPr="001401D9">
              <w:rPr>
                <w:rFonts w:eastAsia="Arial" w:cs="Arial"/>
                <w:lang w:val="es-MX" w:eastAsia="es-MX"/>
              </w:rPr>
              <w:t xml:space="preserve"> Josefa Godoy Rodríguez</w:t>
            </w:r>
          </w:p>
        </w:tc>
        <w:tc>
          <w:tcPr>
            <w:tcW w:w="2977" w:type="dxa"/>
            <w:vAlign w:val="center"/>
          </w:tcPr>
          <w:p w14:paraId="4EC11BCC" w14:textId="77777777" w:rsidR="00FD5013" w:rsidRDefault="00FD5013" w:rsidP="001C6D88">
            <w:pPr>
              <w:jc w:val="center"/>
              <w:cnfStyle w:val="000000100000" w:firstRow="0" w:lastRow="0" w:firstColumn="0" w:lastColumn="0" w:oddVBand="0" w:evenVBand="0" w:oddHBand="1" w:evenHBand="0" w:firstRowFirstColumn="0" w:firstRowLastColumn="0" w:lastRowFirstColumn="0" w:lastRowLastColumn="0"/>
              <w:rPr>
                <w:rFonts w:eastAsia="Arial" w:cs="Arial"/>
                <w:lang w:val="es-MX" w:eastAsia="es-MX"/>
              </w:rPr>
            </w:pPr>
            <w:r>
              <w:rPr>
                <w:rFonts w:eastAsia="Arial" w:cs="Arial"/>
                <w:lang w:val="es-MX" w:eastAsia="es-MX"/>
              </w:rPr>
              <w:t>Integrante del CPS</w:t>
            </w:r>
          </w:p>
        </w:tc>
        <w:tc>
          <w:tcPr>
            <w:tcW w:w="1608" w:type="dxa"/>
            <w:vAlign w:val="center"/>
          </w:tcPr>
          <w:p w14:paraId="615446A3" w14:textId="77777777" w:rsidR="00FD5013" w:rsidRDefault="00FD5013" w:rsidP="001C6D88">
            <w:pPr>
              <w:jc w:val="center"/>
              <w:cnfStyle w:val="000000100000" w:firstRow="0" w:lastRow="0" w:firstColumn="0" w:lastColumn="0" w:oddVBand="0" w:evenVBand="0" w:oddHBand="1" w:evenHBand="0" w:firstRowFirstColumn="0" w:firstRowLastColumn="0" w:lastRowFirstColumn="0" w:lastRowLastColumn="0"/>
              <w:rPr>
                <w:rFonts w:eastAsia="Arial" w:cs="Arial"/>
                <w:lang w:val="es-MX" w:eastAsia="es-MX"/>
              </w:rPr>
            </w:pPr>
            <w:r>
              <w:rPr>
                <w:rFonts w:eastAsia="Arial" w:cs="Arial"/>
                <w:lang w:val="es-MX" w:eastAsia="es-MX"/>
              </w:rPr>
              <w:t>PRESENTE</w:t>
            </w:r>
          </w:p>
        </w:tc>
      </w:tr>
      <w:tr w:rsidR="00FD5013" w14:paraId="24622B44" w14:textId="77777777" w:rsidTr="001C6D88">
        <w:trPr>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5DB1C39C" w14:textId="77777777" w:rsidR="00FD5013" w:rsidRDefault="00FD5013" w:rsidP="001C6D88">
            <w:pPr>
              <w:jc w:val="left"/>
              <w:rPr>
                <w:rFonts w:eastAsia="Arial" w:cs="Arial"/>
                <w:lang w:val="es-MX" w:eastAsia="es-MX"/>
              </w:rPr>
            </w:pPr>
            <w:r>
              <w:rPr>
                <w:rFonts w:eastAsia="Arial" w:cs="Arial"/>
                <w:lang w:val="es-MX" w:eastAsia="es-MX"/>
              </w:rPr>
              <w:t xml:space="preserve">Mtro. </w:t>
            </w:r>
            <w:r w:rsidRPr="001401D9">
              <w:rPr>
                <w:rFonts w:eastAsia="Arial" w:cs="Arial"/>
                <w:lang w:val="es-MX" w:eastAsia="es-MX"/>
              </w:rPr>
              <w:t>Miguel Ángel Hernández Velázquez</w:t>
            </w:r>
          </w:p>
        </w:tc>
        <w:tc>
          <w:tcPr>
            <w:tcW w:w="2977" w:type="dxa"/>
            <w:vAlign w:val="center"/>
          </w:tcPr>
          <w:p w14:paraId="07AA1A0E" w14:textId="77777777" w:rsidR="00FD5013" w:rsidRDefault="00FD5013" w:rsidP="001C6D88">
            <w:pPr>
              <w:jc w:val="center"/>
              <w:cnfStyle w:val="000000000000" w:firstRow="0" w:lastRow="0" w:firstColumn="0" w:lastColumn="0" w:oddVBand="0" w:evenVBand="0" w:oddHBand="0" w:evenHBand="0" w:firstRowFirstColumn="0" w:firstRowLastColumn="0" w:lastRowFirstColumn="0" w:lastRowLastColumn="0"/>
              <w:rPr>
                <w:rFonts w:eastAsia="Arial" w:cs="Arial"/>
                <w:lang w:val="es-MX" w:eastAsia="es-MX"/>
              </w:rPr>
            </w:pPr>
            <w:r>
              <w:rPr>
                <w:rFonts w:eastAsia="Arial" w:cs="Arial"/>
                <w:lang w:val="es-MX" w:eastAsia="es-MX"/>
              </w:rPr>
              <w:t>Integrante del CPS</w:t>
            </w:r>
          </w:p>
        </w:tc>
        <w:tc>
          <w:tcPr>
            <w:tcW w:w="1608" w:type="dxa"/>
            <w:vAlign w:val="center"/>
          </w:tcPr>
          <w:p w14:paraId="23B65185" w14:textId="77777777" w:rsidR="00FD5013" w:rsidRDefault="00FD5013" w:rsidP="001C6D88">
            <w:pPr>
              <w:jc w:val="center"/>
              <w:cnfStyle w:val="000000000000" w:firstRow="0" w:lastRow="0" w:firstColumn="0" w:lastColumn="0" w:oddVBand="0" w:evenVBand="0" w:oddHBand="0" w:evenHBand="0" w:firstRowFirstColumn="0" w:firstRowLastColumn="0" w:lastRowFirstColumn="0" w:lastRowLastColumn="0"/>
              <w:rPr>
                <w:rFonts w:eastAsia="Arial" w:cs="Arial"/>
                <w:lang w:val="es-MX" w:eastAsia="es-MX"/>
              </w:rPr>
            </w:pPr>
            <w:r>
              <w:rPr>
                <w:rFonts w:eastAsia="Arial" w:cs="Arial"/>
                <w:lang w:val="es-MX" w:eastAsia="es-MX"/>
              </w:rPr>
              <w:t>PRESENTE</w:t>
            </w:r>
          </w:p>
        </w:tc>
      </w:tr>
      <w:tr w:rsidR="00FD5013" w14:paraId="65F5BFA5" w14:textId="77777777" w:rsidTr="001C6D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6522A246" w14:textId="77777777" w:rsidR="00FD5013" w:rsidRDefault="00FD5013" w:rsidP="001C6D88">
            <w:pPr>
              <w:jc w:val="left"/>
              <w:rPr>
                <w:rFonts w:eastAsia="Arial" w:cs="Arial"/>
                <w:lang w:val="es-MX" w:eastAsia="es-MX"/>
              </w:rPr>
            </w:pPr>
            <w:r>
              <w:rPr>
                <w:rFonts w:eastAsia="Arial" w:cs="Arial"/>
                <w:lang w:val="es-MX" w:eastAsia="es-MX"/>
              </w:rPr>
              <w:t xml:space="preserve">Mtro. </w:t>
            </w:r>
            <w:r w:rsidRPr="001401D9">
              <w:rPr>
                <w:rFonts w:eastAsia="Arial" w:cs="Arial"/>
                <w:lang w:val="es-MX" w:eastAsia="es-MX"/>
              </w:rPr>
              <w:t>Gilberto Tinajero Díaz</w:t>
            </w:r>
          </w:p>
        </w:tc>
        <w:tc>
          <w:tcPr>
            <w:tcW w:w="2977" w:type="dxa"/>
            <w:vAlign w:val="center"/>
          </w:tcPr>
          <w:p w14:paraId="7CB837B6" w14:textId="77777777" w:rsidR="00FD5013" w:rsidRDefault="00FD5013" w:rsidP="001C6D88">
            <w:pPr>
              <w:jc w:val="center"/>
              <w:cnfStyle w:val="000000100000" w:firstRow="0" w:lastRow="0" w:firstColumn="0" w:lastColumn="0" w:oddVBand="0" w:evenVBand="0" w:oddHBand="1" w:evenHBand="0" w:firstRowFirstColumn="0" w:firstRowLastColumn="0" w:lastRowFirstColumn="0" w:lastRowLastColumn="0"/>
              <w:rPr>
                <w:rFonts w:eastAsia="Arial" w:cs="Arial"/>
                <w:lang w:val="es-MX" w:eastAsia="es-MX"/>
              </w:rPr>
            </w:pPr>
            <w:r>
              <w:rPr>
                <w:rFonts w:eastAsia="Arial" w:cs="Arial"/>
                <w:lang w:val="es-MX" w:eastAsia="es-MX"/>
              </w:rPr>
              <w:t>Secretario Técnico SESAJ</w:t>
            </w:r>
          </w:p>
        </w:tc>
        <w:tc>
          <w:tcPr>
            <w:tcW w:w="1608" w:type="dxa"/>
            <w:vAlign w:val="center"/>
          </w:tcPr>
          <w:p w14:paraId="423E2A9E" w14:textId="77777777" w:rsidR="00FD5013" w:rsidRDefault="00FD5013" w:rsidP="001C6D88">
            <w:pPr>
              <w:jc w:val="center"/>
              <w:cnfStyle w:val="000000100000" w:firstRow="0" w:lastRow="0" w:firstColumn="0" w:lastColumn="0" w:oddVBand="0" w:evenVBand="0" w:oddHBand="1" w:evenHBand="0" w:firstRowFirstColumn="0" w:firstRowLastColumn="0" w:lastRowFirstColumn="0" w:lastRowLastColumn="0"/>
              <w:rPr>
                <w:rFonts w:eastAsia="Arial" w:cs="Arial"/>
                <w:lang w:val="es-MX" w:eastAsia="es-MX"/>
              </w:rPr>
            </w:pPr>
            <w:r>
              <w:rPr>
                <w:rFonts w:eastAsia="Arial" w:cs="Arial"/>
                <w:lang w:val="es-MX" w:eastAsia="es-MX"/>
              </w:rPr>
              <w:t>PRESENTE</w:t>
            </w:r>
          </w:p>
        </w:tc>
      </w:tr>
    </w:tbl>
    <w:p w14:paraId="1FC60B63" w14:textId="77777777" w:rsidR="00FD5013" w:rsidRPr="00EF3486" w:rsidRDefault="00FD5013" w:rsidP="00FD5013">
      <w:pPr>
        <w:rPr>
          <w:rFonts w:eastAsia="Arial" w:cs="Arial"/>
          <w:lang w:val="es-MX" w:eastAsia="es-MX"/>
        </w:rPr>
      </w:pPr>
    </w:p>
    <w:p w14:paraId="0BAFA4C4" w14:textId="77777777" w:rsidR="00FD5013" w:rsidRPr="00C94BCB" w:rsidRDefault="00FD5013" w:rsidP="00FD5013">
      <w:pPr>
        <w:rPr>
          <w:rFonts w:eastAsia="Arial" w:cs="Arial"/>
          <w:szCs w:val="22"/>
          <w:lang w:val="es-MX"/>
        </w:rPr>
      </w:pPr>
    </w:p>
    <w:p w14:paraId="6C50B7D6" w14:textId="3C2F2AC1" w:rsidR="00FD5013" w:rsidRDefault="00FD5013" w:rsidP="00FD5013">
      <w:pPr>
        <w:rPr>
          <w:rFonts w:eastAsia="Arial" w:cs="Arial"/>
          <w:szCs w:val="22"/>
          <w:lang w:val="es-MX"/>
        </w:rPr>
      </w:pPr>
      <w:r>
        <w:rPr>
          <w:rFonts w:eastAsia="Arial" w:cs="Arial"/>
          <w:szCs w:val="22"/>
          <w:lang w:val="es-MX"/>
        </w:rPr>
        <w:t xml:space="preserve">Se dio cuenta de </w:t>
      </w:r>
      <w:r w:rsidRPr="00C94BCB">
        <w:rPr>
          <w:rFonts w:eastAsia="Arial" w:cs="Arial"/>
          <w:szCs w:val="22"/>
          <w:lang w:val="es-MX"/>
        </w:rPr>
        <w:t>la totalidad de</w:t>
      </w:r>
      <w:r>
        <w:rPr>
          <w:rFonts w:eastAsia="Arial" w:cs="Arial"/>
          <w:szCs w:val="22"/>
          <w:lang w:val="es-MX"/>
        </w:rPr>
        <w:t xml:space="preserve"> los</w:t>
      </w:r>
      <w:r w:rsidRPr="00C94BCB">
        <w:rPr>
          <w:rFonts w:eastAsia="Arial" w:cs="Arial"/>
          <w:szCs w:val="22"/>
          <w:lang w:val="es-MX"/>
        </w:rPr>
        <w:t xml:space="preserve"> integrantes de la Comisión Ejecutiva por lo qu</w:t>
      </w:r>
      <w:r>
        <w:rPr>
          <w:rFonts w:eastAsia="Arial" w:cs="Arial"/>
          <w:szCs w:val="22"/>
          <w:lang w:val="es-MX"/>
        </w:rPr>
        <w:t>e, una vez verificado el</w:t>
      </w:r>
      <w:r w:rsidRPr="00C94BCB">
        <w:rPr>
          <w:rFonts w:eastAsia="Arial" w:cs="Arial"/>
          <w:szCs w:val="22"/>
          <w:lang w:val="es-MX"/>
        </w:rPr>
        <w:t xml:space="preserve"> </w:t>
      </w:r>
      <w:r w:rsidRPr="00C94BCB">
        <w:rPr>
          <w:rFonts w:eastAsia="Arial" w:cs="Arial"/>
          <w:i/>
          <w:iCs/>
          <w:szCs w:val="22"/>
          <w:lang w:val="es-MX"/>
        </w:rPr>
        <w:t>quorum</w:t>
      </w:r>
      <w:r w:rsidRPr="00C94BCB">
        <w:rPr>
          <w:rFonts w:eastAsia="Arial" w:cs="Arial"/>
          <w:szCs w:val="22"/>
          <w:lang w:val="es-MX"/>
        </w:rPr>
        <w:t xml:space="preserve"> necesario</w:t>
      </w:r>
      <w:r>
        <w:rPr>
          <w:rFonts w:eastAsia="Arial" w:cs="Arial"/>
          <w:szCs w:val="22"/>
          <w:lang w:val="es-MX"/>
        </w:rPr>
        <w:t xml:space="preserve"> para sesionar, se</w:t>
      </w:r>
      <w:r w:rsidRPr="00C94BCB">
        <w:rPr>
          <w:rFonts w:eastAsia="Arial" w:cs="Arial"/>
          <w:szCs w:val="22"/>
          <w:lang w:val="es-MX"/>
        </w:rPr>
        <w:t xml:space="preserve"> declar</w:t>
      </w:r>
      <w:r>
        <w:rPr>
          <w:rFonts w:eastAsia="Arial" w:cs="Arial"/>
          <w:szCs w:val="22"/>
          <w:lang w:val="es-MX"/>
        </w:rPr>
        <w:t>ó</w:t>
      </w:r>
      <w:r w:rsidRPr="00C94BCB">
        <w:rPr>
          <w:rFonts w:eastAsia="Arial" w:cs="Arial"/>
          <w:szCs w:val="22"/>
          <w:lang w:val="es-MX"/>
        </w:rPr>
        <w:t xml:space="preserve"> abierta la </w:t>
      </w:r>
      <w:r>
        <w:rPr>
          <w:rFonts w:eastAsia="Arial" w:cs="Arial"/>
          <w:szCs w:val="22"/>
          <w:lang w:val="es-MX"/>
        </w:rPr>
        <w:t>Tercera</w:t>
      </w:r>
      <w:r w:rsidRPr="00C94BCB">
        <w:rPr>
          <w:rFonts w:eastAsia="Arial" w:cs="Arial"/>
          <w:szCs w:val="22"/>
          <w:lang w:val="es-MX"/>
        </w:rPr>
        <w:t xml:space="preserve"> Sesión Ordinaria de </w:t>
      </w:r>
      <w:r>
        <w:rPr>
          <w:rFonts w:eastAsia="Arial" w:cs="Arial"/>
          <w:szCs w:val="22"/>
          <w:lang w:val="es-MX"/>
        </w:rPr>
        <w:t>la</w:t>
      </w:r>
      <w:r w:rsidRPr="00C94BCB">
        <w:rPr>
          <w:rFonts w:eastAsia="Arial" w:cs="Arial"/>
          <w:szCs w:val="22"/>
          <w:lang w:val="es-MX"/>
        </w:rPr>
        <w:t xml:space="preserve"> Comisión</w:t>
      </w:r>
      <w:r>
        <w:rPr>
          <w:rFonts w:eastAsia="Arial" w:cs="Arial"/>
          <w:szCs w:val="22"/>
          <w:lang w:val="es-MX"/>
        </w:rPr>
        <w:t xml:space="preserve"> Ejecutiva</w:t>
      </w:r>
      <w:r w:rsidR="0055166C">
        <w:rPr>
          <w:rFonts w:eastAsia="Arial" w:cs="Arial"/>
          <w:szCs w:val="22"/>
          <w:lang w:val="es-MX"/>
        </w:rPr>
        <w:t xml:space="preserve"> de la Secretaría Ejecutiva</w:t>
      </w:r>
      <w:r>
        <w:rPr>
          <w:rFonts w:eastAsia="Arial" w:cs="Arial"/>
          <w:szCs w:val="22"/>
          <w:lang w:val="es-MX"/>
        </w:rPr>
        <w:t xml:space="preserve"> del Sistema Estatal Anticorrupción de Jalisco siendo las 1</w:t>
      </w:r>
      <w:r w:rsidR="00737B9A">
        <w:rPr>
          <w:rFonts w:eastAsia="Arial" w:cs="Arial"/>
          <w:szCs w:val="22"/>
          <w:lang w:val="es-MX"/>
        </w:rPr>
        <w:t>3</w:t>
      </w:r>
      <w:r>
        <w:rPr>
          <w:rFonts w:eastAsia="Arial" w:cs="Arial"/>
          <w:szCs w:val="22"/>
          <w:lang w:val="es-MX"/>
        </w:rPr>
        <w:t xml:space="preserve">:05 horas del </w:t>
      </w:r>
      <w:proofErr w:type="gramStart"/>
      <w:r>
        <w:rPr>
          <w:rFonts w:eastAsia="Arial" w:cs="Arial"/>
          <w:szCs w:val="22"/>
          <w:lang w:val="es-MX"/>
        </w:rPr>
        <w:t>día</w:t>
      </w:r>
      <w:r w:rsidR="0066183F">
        <w:rPr>
          <w:rFonts w:eastAsia="Arial" w:cs="Arial"/>
          <w:szCs w:val="22"/>
          <w:lang w:val="es-MX"/>
        </w:rPr>
        <w:t xml:space="preserve"> jueves</w:t>
      </w:r>
      <w:proofErr w:type="gramEnd"/>
      <w:r>
        <w:rPr>
          <w:rFonts w:eastAsia="Arial" w:cs="Arial"/>
          <w:szCs w:val="22"/>
          <w:lang w:val="es-MX"/>
        </w:rPr>
        <w:t xml:space="preserve"> </w:t>
      </w:r>
      <w:r w:rsidR="0066183F">
        <w:rPr>
          <w:rFonts w:eastAsia="Arial" w:cs="Arial"/>
          <w:szCs w:val="22"/>
          <w:lang w:val="es-MX"/>
        </w:rPr>
        <w:t>27</w:t>
      </w:r>
      <w:r w:rsidRPr="00444C23">
        <w:rPr>
          <w:rFonts w:eastAsia="Arial" w:cs="Arial"/>
          <w:szCs w:val="22"/>
          <w:lang w:val="es-MX"/>
        </w:rPr>
        <w:t xml:space="preserve"> de </w:t>
      </w:r>
      <w:r w:rsidR="0066183F">
        <w:rPr>
          <w:rFonts w:eastAsia="Arial" w:cs="Arial"/>
          <w:szCs w:val="22"/>
          <w:lang w:val="es-MX"/>
        </w:rPr>
        <w:t>julio</w:t>
      </w:r>
      <w:r w:rsidRPr="00444C23">
        <w:rPr>
          <w:rFonts w:eastAsia="Arial" w:cs="Arial"/>
          <w:szCs w:val="22"/>
          <w:lang w:val="es-MX"/>
        </w:rPr>
        <w:t xml:space="preserve"> de 2023</w:t>
      </w:r>
      <w:r>
        <w:rPr>
          <w:rFonts w:eastAsia="Arial" w:cs="Arial"/>
          <w:szCs w:val="22"/>
          <w:lang w:val="es-MX"/>
        </w:rPr>
        <w:t xml:space="preserve">, </w:t>
      </w:r>
      <w:r w:rsidRPr="00C94BCB">
        <w:rPr>
          <w:rFonts w:eastAsia="Arial" w:cs="Arial"/>
          <w:szCs w:val="22"/>
          <w:lang w:val="es-MX"/>
        </w:rPr>
        <w:t>de conformidad con el Artículo 32 de la Ley Anticorrupción del Estado de Jalisco.</w:t>
      </w:r>
    </w:p>
    <w:p w14:paraId="42354ED2" w14:textId="77777777" w:rsidR="008A1B4A" w:rsidRPr="00ED3474" w:rsidRDefault="008A1B4A" w:rsidP="00D25661">
      <w:pPr>
        <w:rPr>
          <w:rFonts w:eastAsia="Arial" w:cs="Arial"/>
          <w:szCs w:val="22"/>
          <w:lang w:val="es-MX"/>
        </w:rPr>
      </w:pPr>
    </w:p>
    <w:p w14:paraId="72EEB76A" w14:textId="06CDA079" w:rsidR="002803DF" w:rsidRPr="00ED3474" w:rsidRDefault="002803DF" w:rsidP="00EC6B98">
      <w:pPr>
        <w:pStyle w:val="Prrafodelista"/>
        <w:numPr>
          <w:ilvl w:val="0"/>
          <w:numId w:val="1"/>
        </w:numPr>
        <w:rPr>
          <w:rFonts w:eastAsia="Arial" w:cs="Arial"/>
          <w:b/>
          <w:bCs/>
          <w:color w:val="006078"/>
          <w:szCs w:val="22"/>
          <w:lang w:val="es-MX"/>
        </w:rPr>
      </w:pPr>
      <w:r w:rsidRPr="00ED3474">
        <w:rPr>
          <w:rFonts w:eastAsia="Arial" w:cs="Arial"/>
          <w:b/>
          <w:bCs/>
          <w:color w:val="006078"/>
          <w:szCs w:val="22"/>
          <w:lang w:val="es-MX"/>
        </w:rPr>
        <w:t>Lectura y, en su caso, aprobación del Orden del día</w:t>
      </w:r>
    </w:p>
    <w:p w14:paraId="03B8D2C4" w14:textId="77777777" w:rsidR="00187922" w:rsidRPr="00ED3474" w:rsidRDefault="00187922" w:rsidP="00DC0428">
      <w:pPr>
        <w:jc w:val="center"/>
        <w:rPr>
          <w:rFonts w:eastAsia="Arial" w:cs="Arial"/>
          <w:b/>
          <w:bCs/>
          <w:color w:val="006078"/>
          <w:szCs w:val="22"/>
          <w:lang w:val="es-MX"/>
        </w:rPr>
      </w:pPr>
    </w:p>
    <w:p w14:paraId="274BDC9B" w14:textId="77777777" w:rsidR="00E3499C" w:rsidRDefault="00E3499C" w:rsidP="00E3499C">
      <w:pPr>
        <w:rPr>
          <w:rFonts w:eastAsia="Arial" w:cs="Arial"/>
          <w:lang w:val="es-MX" w:eastAsia="es-MX"/>
        </w:rPr>
      </w:pPr>
      <w:r w:rsidRPr="00C94BCB">
        <w:rPr>
          <w:rFonts w:eastAsia="Arial" w:cs="Arial"/>
          <w:lang w:val="es-MX" w:eastAsia="es-MX"/>
        </w:rPr>
        <w:t xml:space="preserve">El </w:t>
      </w:r>
      <w:proofErr w:type="gramStart"/>
      <w:r w:rsidRPr="00C94BCB">
        <w:rPr>
          <w:rFonts w:eastAsia="Arial" w:cs="Arial"/>
          <w:lang w:val="es-MX" w:eastAsia="es-MX"/>
        </w:rPr>
        <w:t>Secretario Técnico</w:t>
      </w:r>
      <w:proofErr w:type="gramEnd"/>
      <w:r>
        <w:rPr>
          <w:rFonts w:eastAsia="Arial" w:cs="Arial"/>
          <w:lang w:val="es-MX" w:eastAsia="es-MX"/>
        </w:rPr>
        <w:t xml:space="preserve"> puso a la vista de todos los asistentes el o</w:t>
      </w:r>
      <w:r w:rsidRPr="00C94BCB">
        <w:rPr>
          <w:rFonts w:eastAsia="Arial" w:cs="Arial"/>
          <w:lang w:val="es-MX" w:eastAsia="es-MX"/>
        </w:rPr>
        <w:t>rden del día</w:t>
      </w:r>
      <w:r>
        <w:rPr>
          <w:rFonts w:eastAsia="Arial" w:cs="Arial"/>
          <w:lang w:val="es-MX" w:eastAsia="es-MX"/>
        </w:rPr>
        <w:t xml:space="preserve"> de la sesión y solicitó manifestar su voto respecto de los puntos a tratar, el cual fue aprobado por unanimidad de los integrantes de la Comisión Ejecutiva.</w:t>
      </w:r>
    </w:p>
    <w:p w14:paraId="4533E78C" w14:textId="77777777" w:rsidR="00E3499C" w:rsidRPr="00C94BCB" w:rsidRDefault="00E3499C" w:rsidP="00E3499C">
      <w:pPr>
        <w:rPr>
          <w:rFonts w:eastAsia="Arial" w:cs="Arial"/>
          <w:lang w:val="es-MX" w:eastAsia="es-MX"/>
        </w:rPr>
      </w:pPr>
    </w:p>
    <w:p w14:paraId="37C248BE" w14:textId="795EDDAD" w:rsidR="00FE5F0D" w:rsidRPr="00ED3474" w:rsidRDefault="000B4ABF" w:rsidP="000B4ABF">
      <w:pPr>
        <w:pStyle w:val="Prrafodelista"/>
        <w:numPr>
          <w:ilvl w:val="0"/>
          <w:numId w:val="1"/>
        </w:numPr>
        <w:rPr>
          <w:rFonts w:eastAsia="Arial" w:cs="Arial"/>
          <w:b/>
          <w:bCs/>
          <w:color w:val="006078"/>
          <w:szCs w:val="22"/>
          <w:lang w:val="es-MX"/>
        </w:rPr>
      </w:pPr>
      <w:r w:rsidRPr="00ED3474">
        <w:rPr>
          <w:rFonts w:eastAsia="Arial" w:cs="Arial"/>
          <w:b/>
          <w:bCs/>
          <w:color w:val="006078"/>
          <w:szCs w:val="22"/>
          <w:lang w:val="es-MX"/>
        </w:rPr>
        <w:t xml:space="preserve">Lectura, y en su caso, aprobación </w:t>
      </w:r>
      <w:r w:rsidR="007E4D6C" w:rsidRPr="00ED3474">
        <w:rPr>
          <w:rFonts w:eastAsia="Arial" w:cs="Arial"/>
          <w:b/>
          <w:bCs/>
          <w:color w:val="006078"/>
          <w:szCs w:val="22"/>
          <w:lang w:val="es-MX"/>
        </w:rPr>
        <w:t xml:space="preserve">y firma del Acta de la </w:t>
      </w:r>
      <w:r w:rsidR="00851E91">
        <w:rPr>
          <w:rFonts w:eastAsia="Arial" w:cs="Arial"/>
          <w:b/>
          <w:bCs/>
          <w:color w:val="006078"/>
          <w:szCs w:val="22"/>
          <w:lang w:val="es-MX"/>
        </w:rPr>
        <w:t>s</w:t>
      </w:r>
      <w:r w:rsidR="007E4D6C" w:rsidRPr="00ED3474">
        <w:rPr>
          <w:rFonts w:eastAsia="Arial" w:cs="Arial"/>
          <w:b/>
          <w:bCs/>
          <w:color w:val="006078"/>
          <w:szCs w:val="22"/>
          <w:lang w:val="es-MX"/>
        </w:rPr>
        <w:t>esión celebrada el 23 de junio de 2023</w:t>
      </w:r>
    </w:p>
    <w:p w14:paraId="524A9DF1" w14:textId="77777777" w:rsidR="00A23BF5" w:rsidRPr="00ED3474" w:rsidRDefault="00A23BF5" w:rsidP="00A23BF5">
      <w:pPr>
        <w:rPr>
          <w:rFonts w:eastAsia="Arial" w:cs="Arial"/>
          <w:b/>
          <w:bCs/>
          <w:color w:val="006078"/>
          <w:szCs w:val="22"/>
          <w:lang w:val="es-MX"/>
        </w:rPr>
      </w:pPr>
    </w:p>
    <w:p w14:paraId="51175A5A" w14:textId="04A1A1E0" w:rsidR="00A23BF5" w:rsidRDefault="002B0D56" w:rsidP="00A23BF5">
      <w:pPr>
        <w:rPr>
          <w:rFonts w:eastAsia="Arial" w:cs="Arial"/>
          <w:lang w:val="es-MX" w:eastAsia="es-MX"/>
        </w:rPr>
      </w:pPr>
      <w:r w:rsidRPr="002B0D56">
        <w:rPr>
          <w:rFonts w:eastAsia="Arial" w:cs="Arial"/>
          <w:lang w:val="es-MX" w:eastAsia="es-MX"/>
        </w:rPr>
        <w:t xml:space="preserve">Continuando con el tercer punto del orden del día, el </w:t>
      </w:r>
      <w:proofErr w:type="gramStart"/>
      <w:r w:rsidRPr="002B0D56">
        <w:rPr>
          <w:rFonts w:eastAsia="Arial" w:cs="Arial"/>
          <w:lang w:val="es-MX" w:eastAsia="es-MX"/>
        </w:rPr>
        <w:t>Secretario Técnico</w:t>
      </w:r>
      <w:proofErr w:type="gramEnd"/>
      <w:r w:rsidRPr="002B0D56">
        <w:rPr>
          <w:rFonts w:eastAsia="Arial" w:cs="Arial"/>
          <w:lang w:val="es-MX" w:eastAsia="es-MX"/>
        </w:rPr>
        <w:t xml:space="preserve"> puntualizó que el acta de referencia fue remitida con oportunidad por correo electrónico a los integrantes de la Comisión Ejecutiva, manifestó </w:t>
      </w:r>
      <w:r w:rsidR="00711F7D">
        <w:rPr>
          <w:rFonts w:eastAsia="Arial" w:cs="Arial"/>
          <w:lang w:val="es-MX" w:eastAsia="es-MX"/>
        </w:rPr>
        <w:t>se recibieron observaciones, mismas que fueron atendidas y hechos los ajustes a la citada</w:t>
      </w:r>
      <w:r w:rsidR="00DF5087">
        <w:rPr>
          <w:rFonts w:eastAsia="Arial" w:cs="Arial"/>
          <w:lang w:val="es-MX" w:eastAsia="es-MX"/>
        </w:rPr>
        <w:t>;</w:t>
      </w:r>
      <w:r w:rsidRPr="002B0D56">
        <w:rPr>
          <w:rFonts w:eastAsia="Arial" w:cs="Arial"/>
          <w:lang w:val="es-MX" w:eastAsia="es-MX"/>
        </w:rPr>
        <w:t xml:space="preserve"> solicitó omitir su lectura y manifestar el sentido del voto </w:t>
      </w:r>
      <w:r w:rsidR="00DF5087">
        <w:rPr>
          <w:rFonts w:eastAsia="Arial" w:cs="Arial"/>
          <w:lang w:val="es-MX" w:eastAsia="es-MX"/>
        </w:rPr>
        <w:t>p</w:t>
      </w:r>
      <w:r w:rsidRPr="002B0D56">
        <w:rPr>
          <w:rFonts w:eastAsia="Arial" w:cs="Arial"/>
          <w:lang w:val="es-MX" w:eastAsia="es-MX"/>
        </w:rPr>
        <w:t>ara posteriormente proceder a recabar las firmas correspondientes. El acta fue aprobada por unanimidad de los integrantes de la Comisión Ejecutiva.</w:t>
      </w:r>
    </w:p>
    <w:p w14:paraId="3F89C0F9" w14:textId="77777777" w:rsidR="002B0D56" w:rsidRPr="00ED3474" w:rsidRDefault="002B0D56" w:rsidP="00A23BF5">
      <w:pPr>
        <w:rPr>
          <w:rFonts w:eastAsia="Arial" w:cs="Arial"/>
          <w:b/>
          <w:bCs/>
          <w:color w:val="006078"/>
          <w:szCs w:val="22"/>
          <w:lang w:val="es-MX"/>
        </w:rPr>
      </w:pPr>
    </w:p>
    <w:p w14:paraId="166E1BC8" w14:textId="262FC9E6" w:rsidR="00FE5F0D" w:rsidRPr="00ED3474" w:rsidRDefault="00A23BF5" w:rsidP="00FE5F0D">
      <w:pPr>
        <w:pStyle w:val="Prrafodelista"/>
        <w:numPr>
          <w:ilvl w:val="0"/>
          <w:numId w:val="1"/>
        </w:numPr>
        <w:rPr>
          <w:rFonts w:eastAsia="Arial" w:cs="Arial"/>
          <w:b/>
          <w:bCs/>
          <w:color w:val="006078"/>
          <w:szCs w:val="22"/>
          <w:lang w:val="es-MX"/>
        </w:rPr>
      </w:pPr>
      <w:r w:rsidRPr="00ED3474">
        <w:rPr>
          <w:rFonts w:eastAsia="Arial" w:cs="Arial"/>
          <w:b/>
          <w:bCs/>
          <w:color w:val="006078"/>
          <w:szCs w:val="22"/>
          <w:lang w:val="es-MX"/>
        </w:rPr>
        <w:t xml:space="preserve">Presentación del seguimiento de </w:t>
      </w:r>
      <w:r w:rsidR="00347A7F" w:rsidRPr="00ED3474">
        <w:rPr>
          <w:rFonts w:eastAsia="Arial" w:cs="Arial"/>
          <w:b/>
          <w:bCs/>
          <w:color w:val="006078"/>
          <w:szCs w:val="22"/>
          <w:lang w:val="es-MX"/>
        </w:rPr>
        <w:t>a</w:t>
      </w:r>
      <w:r w:rsidRPr="00ED3474">
        <w:rPr>
          <w:rFonts w:eastAsia="Arial" w:cs="Arial"/>
          <w:b/>
          <w:bCs/>
          <w:color w:val="006078"/>
          <w:szCs w:val="22"/>
          <w:lang w:val="es-MX"/>
        </w:rPr>
        <w:t>cuerdos</w:t>
      </w:r>
    </w:p>
    <w:p w14:paraId="5ED03D37" w14:textId="77777777" w:rsidR="0003088E" w:rsidRPr="00ED3474" w:rsidRDefault="0003088E" w:rsidP="00C86FA3">
      <w:pPr>
        <w:rPr>
          <w:rFonts w:cs="Arial"/>
          <w:lang w:val="es-MX"/>
        </w:rPr>
      </w:pPr>
    </w:p>
    <w:p w14:paraId="3A37362E" w14:textId="799DD42E" w:rsidR="00055E84" w:rsidRDefault="00D05CDF" w:rsidP="00055E84">
      <w:pPr>
        <w:contextualSpacing/>
        <w:rPr>
          <w:rFonts w:cs="Arial"/>
          <w:lang w:val="es-MX"/>
        </w:rPr>
      </w:pPr>
      <w:r>
        <w:rPr>
          <w:rFonts w:cs="Arial"/>
          <w:lang w:val="es-MX"/>
        </w:rPr>
        <w:t xml:space="preserve">Con relación </w:t>
      </w:r>
      <w:r w:rsidRPr="00D05CDF">
        <w:rPr>
          <w:rFonts w:cs="Arial"/>
          <w:lang w:val="es-MX"/>
        </w:rPr>
        <w:t xml:space="preserve">al cuarto punto del orden del día el </w:t>
      </w:r>
      <w:proofErr w:type="gramStart"/>
      <w:r w:rsidRPr="00D05CDF">
        <w:rPr>
          <w:rFonts w:cs="Arial"/>
          <w:lang w:val="es-MX"/>
        </w:rPr>
        <w:t>Secretario Técnico</w:t>
      </w:r>
      <w:proofErr w:type="gramEnd"/>
      <w:r w:rsidRPr="00D05CDF">
        <w:rPr>
          <w:rFonts w:cs="Arial"/>
          <w:lang w:val="es-MX"/>
        </w:rPr>
        <w:t xml:space="preserve"> proyectó el estado que guardan los acuerdos de la Comisión Ejecutiva:</w:t>
      </w:r>
    </w:p>
    <w:p w14:paraId="28EF2652" w14:textId="77777777" w:rsidR="00D05CDF" w:rsidRPr="00ED3474" w:rsidRDefault="00D05CDF" w:rsidP="00055E84">
      <w:pPr>
        <w:contextualSpacing/>
        <w:rPr>
          <w:lang w:val="es-MX"/>
        </w:rPr>
      </w:pPr>
    </w:p>
    <w:tbl>
      <w:tblPr>
        <w:tblStyle w:val="Tablaconcuadrcula"/>
        <w:tblW w:w="4975" w:type="pct"/>
        <w:tblLayout w:type="fixed"/>
        <w:tblLook w:val="04A0" w:firstRow="1" w:lastRow="0" w:firstColumn="1" w:lastColumn="0" w:noHBand="0" w:noVBand="1"/>
      </w:tblPr>
      <w:tblGrid>
        <w:gridCol w:w="1157"/>
        <w:gridCol w:w="1462"/>
        <w:gridCol w:w="2904"/>
        <w:gridCol w:w="3261"/>
      </w:tblGrid>
      <w:tr w:rsidR="00A5251A" w:rsidRPr="00ED3474" w14:paraId="3AF2D075" w14:textId="77777777" w:rsidTr="005C381B">
        <w:tc>
          <w:tcPr>
            <w:tcW w:w="659" w:type="pct"/>
            <w:shd w:val="clear" w:color="auto" w:fill="002060"/>
          </w:tcPr>
          <w:p w14:paraId="3DBA69E4" w14:textId="77777777" w:rsidR="00A5251A" w:rsidRPr="00ED3474" w:rsidRDefault="00A5251A" w:rsidP="001125CA">
            <w:pPr>
              <w:contextualSpacing/>
              <w:jc w:val="center"/>
              <w:rPr>
                <w:rFonts w:cs="Arial"/>
                <w:b/>
                <w:sz w:val="20"/>
                <w:szCs w:val="19"/>
                <w:lang w:val="es-MX"/>
              </w:rPr>
            </w:pPr>
            <w:r w:rsidRPr="00ED3474">
              <w:rPr>
                <w:rFonts w:cs="Arial"/>
                <w:b/>
                <w:sz w:val="20"/>
                <w:szCs w:val="19"/>
                <w:lang w:val="es-MX"/>
              </w:rPr>
              <w:t xml:space="preserve">Año </w:t>
            </w:r>
          </w:p>
        </w:tc>
        <w:tc>
          <w:tcPr>
            <w:tcW w:w="832" w:type="pct"/>
            <w:shd w:val="clear" w:color="auto" w:fill="002060"/>
          </w:tcPr>
          <w:p w14:paraId="337D1C8E" w14:textId="77777777" w:rsidR="00A5251A" w:rsidRPr="00ED3474" w:rsidRDefault="00A5251A" w:rsidP="001D6B15">
            <w:pPr>
              <w:contextualSpacing/>
              <w:jc w:val="center"/>
              <w:rPr>
                <w:rFonts w:cs="Arial"/>
                <w:b/>
                <w:sz w:val="20"/>
                <w:szCs w:val="19"/>
                <w:lang w:val="es-MX"/>
              </w:rPr>
            </w:pPr>
            <w:r w:rsidRPr="00ED3474">
              <w:rPr>
                <w:rFonts w:cs="Arial"/>
                <w:b/>
                <w:sz w:val="20"/>
                <w:szCs w:val="19"/>
                <w:lang w:val="es-MX"/>
              </w:rPr>
              <w:t>Acuerdo</w:t>
            </w:r>
          </w:p>
        </w:tc>
        <w:tc>
          <w:tcPr>
            <w:tcW w:w="1653" w:type="pct"/>
            <w:shd w:val="clear" w:color="auto" w:fill="002060"/>
          </w:tcPr>
          <w:p w14:paraId="61BD4D6C" w14:textId="77777777" w:rsidR="00A5251A" w:rsidRPr="00ED3474" w:rsidRDefault="00A5251A" w:rsidP="001D6B15">
            <w:pPr>
              <w:contextualSpacing/>
              <w:jc w:val="center"/>
              <w:rPr>
                <w:rFonts w:cs="Arial"/>
                <w:b/>
                <w:sz w:val="20"/>
                <w:szCs w:val="19"/>
                <w:lang w:val="es-MX"/>
              </w:rPr>
            </w:pPr>
            <w:r w:rsidRPr="00ED3474">
              <w:rPr>
                <w:rFonts w:cs="Arial"/>
                <w:b/>
                <w:sz w:val="20"/>
                <w:szCs w:val="19"/>
                <w:lang w:val="es-MX"/>
              </w:rPr>
              <w:t>Asunto</w:t>
            </w:r>
          </w:p>
        </w:tc>
        <w:tc>
          <w:tcPr>
            <w:tcW w:w="1856" w:type="pct"/>
            <w:shd w:val="clear" w:color="auto" w:fill="002060"/>
          </w:tcPr>
          <w:p w14:paraId="36502045" w14:textId="77777777" w:rsidR="00A5251A" w:rsidRPr="00ED3474" w:rsidRDefault="00A5251A" w:rsidP="001D6B15">
            <w:pPr>
              <w:ind w:left="317" w:hanging="284"/>
              <w:contextualSpacing/>
              <w:jc w:val="center"/>
              <w:rPr>
                <w:rFonts w:cs="Arial"/>
                <w:b/>
                <w:sz w:val="20"/>
                <w:szCs w:val="19"/>
                <w:lang w:val="es-MX"/>
              </w:rPr>
            </w:pPr>
            <w:r w:rsidRPr="00ED3474">
              <w:rPr>
                <w:rFonts w:cs="Arial"/>
                <w:b/>
                <w:sz w:val="20"/>
                <w:szCs w:val="19"/>
                <w:lang w:val="es-MX"/>
              </w:rPr>
              <w:t>Estado</w:t>
            </w:r>
          </w:p>
        </w:tc>
      </w:tr>
      <w:tr w:rsidR="00EA7C4B" w:rsidRPr="00ED3474" w14:paraId="117BF098" w14:textId="77777777" w:rsidTr="005C381B">
        <w:trPr>
          <w:trHeight w:val="473"/>
        </w:trPr>
        <w:tc>
          <w:tcPr>
            <w:tcW w:w="659" w:type="pct"/>
            <w:vMerge w:val="restart"/>
          </w:tcPr>
          <w:p w14:paraId="71A1470C" w14:textId="77777777" w:rsidR="00EA7C4B" w:rsidRPr="00ED3474" w:rsidRDefault="00EA7C4B" w:rsidP="00EA7C4B">
            <w:pPr>
              <w:contextualSpacing/>
              <w:jc w:val="center"/>
              <w:rPr>
                <w:rFonts w:cs="Arial"/>
                <w:b/>
                <w:bCs/>
                <w:sz w:val="32"/>
                <w:szCs w:val="40"/>
                <w:lang w:val="es-MX"/>
              </w:rPr>
            </w:pPr>
          </w:p>
          <w:p w14:paraId="622155A0" w14:textId="77777777" w:rsidR="00EA7C4B" w:rsidRPr="00ED3474" w:rsidRDefault="00EA7C4B" w:rsidP="00EA7C4B">
            <w:pPr>
              <w:contextualSpacing/>
              <w:rPr>
                <w:rFonts w:cs="Arial"/>
                <w:b/>
                <w:bCs/>
                <w:sz w:val="32"/>
                <w:szCs w:val="40"/>
                <w:lang w:val="es-MX"/>
              </w:rPr>
            </w:pPr>
          </w:p>
          <w:p w14:paraId="1192ABB8" w14:textId="77777777" w:rsidR="00EA7C4B" w:rsidRPr="00ED3474" w:rsidRDefault="00EA7C4B" w:rsidP="00EA7C4B">
            <w:pPr>
              <w:contextualSpacing/>
              <w:rPr>
                <w:rFonts w:cs="Arial"/>
                <w:b/>
                <w:bCs/>
                <w:sz w:val="32"/>
                <w:szCs w:val="40"/>
                <w:lang w:val="es-MX"/>
              </w:rPr>
            </w:pPr>
          </w:p>
          <w:p w14:paraId="1CFE8708" w14:textId="77777777" w:rsidR="00EA7C4B" w:rsidRPr="00ED3474" w:rsidRDefault="00EA7C4B" w:rsidP="00EA7C4B">
            <w:pPr>
              <w:contextualSpacing/>
              <w:rPr>
                <w:rFonts w:cs="Arial"/>
                <w:b/>
                <w:bCs/>
                <w:sz w:val="32"/>
                <w:szCs w:val="40"/>
                <w:lang w:val="es-MX"/>
              </w:rPr>
            </w:pPr>
          </w:p>
          <w:p w14:paraId="688C6EB7" w14:textId="77777777" w:rsidR="00EA7C4B" w:rsidRPr="00ED3474" w:rsidRDefault="00EA7C4B" w:rsidP="00EA7C4B">
            <w:pPr>
              <w:contextualSpacing/>
              <w:rPr>
                <w:rFonts w:cs="Arial"/>
                <w:b/>
                <w:bCs/>
                <w:sz w:val="32"/>
                <w:szCs w:val="40"/>
                <w:lang w:val="es-MX"/>
              </w:rPr>
            </w:pPr>
          </w:p>
          <w:p w14:paraId="25F64955" w14:textId="5FDB12B5" w:rsidR="00EA7C4B" w:rsidRPr="00ED3474" w:rsidRDefault="00EA7C4B" w:rsidP="00EA7C4B">
            <w:pPr>
              <w:contextualSpacing/>
              <w:jc w:val="center"/>
              <w:rPr>
                <w:rFonts w:cs="Arial"/>
                <w:b/>
                <w:bCs/>
                <w:sz w:val="32"/>
                <w:szCs w:val="40"/>
                <w:lang w:val="es-MX"/>
              </w:rPr>
            </w:pPr>
            <w:r w:rsidRPr="00ED3474">
              <w:rPr>
                <w:rFonts w:cs="Arial"/>
                <w:b/>
                <w:bCs/>
                <w:sz w:val="32"/>
                <w:szCs w:val="40"/>
                <w:lang w:val="es-MX"/>
              </w:rPr>
              <w:lastRenderedPageBreak/>
              <w:t>2023</w:t>
            </w:r>
          </w:p>
        </w:tc>
        <w:tc>
          <w:tcPr>
            <w:tcW w:w="832" w:type="pct"/>
            <w:shd w:val="clear" w:color="auto" w:fill="auto"/>
          </w:tcPr>
          <w:p w14:paraId="746819B1" w14:textId="61065A40" w:rsidR="00EA7C4B" w:rsidRPr="00ED3474" w:rsidRDefault="00EA7C4B" w:rsidP="00EA7C4B">
            <w:pPr>
              <w:jc w:val="left"/>
              <w:rPr>
                <w:rFonts w:cs="Arial"/>
                <w:szCs w:val="20"/>
                <w:lang w:val="es-MX"/>
              </w:rPr>
            </w:pPr>
            <w:r w:rsidRPr="00ED3474">
              <w:rPr>
                <w:rFonts w:eastAsia="Arial" w:cs="Arial"/>
                <w:lang w:val="es-MX"/>
              </w:rPr>
              <w:lastRenderedPageBreak/>
              <w:t>A.CE.2023.9, de 17.07.2023</w:t>
            </w:r>
          </w:p>
        </w:tc>
        <w:tc>
          <w:tcPr>
            <w:tcW w:w="1653" w:type="pct"/>
            <w:shd w:val="clear" w:color="auto" w:fill="auto"/>
          </w:tcPr>
          <w:p w14:paraId="58AE9702" w14:textId="4DB380C6" w:rsidR="00EA7C4B" w:rsidRPr="00ED3474" w:rsidRDefault="00EA7C4B" w:rsidP="00EA7C4B">
            <w:pPr>
              <w:jc w:val="left"/>
              <w:rPr>
                <w:rFonts w:eastAsia="Times New Roman" w:cs="Arial"/>
                <w:szCs w:val="20"/>
                <w:lang w:val="es-MX"/>
              </w:rPr>
            </w:pPr>
            <w:r w:rsidRPr="00ED3474">
              <w:rPr>
                <w:rFonts w:eastAsia="Arial" w:cs="Arial"/>
                <w:lang w:val="es-MX"/>
              </w:rPr>
              <w:t>Se aprueba el orden del día de la Segunda Sesión Ordinaria de la Comisión Ejecutiva de la Secretaría Ejecutiva del Sistema Estatal Anticorrupción de Jalisco del día 17 de julio de 2023.</w:t>
            </w:r>
          </w:p>
        </w:tc>
        <w:tc>
          <w:tcPr>
            <w:tcW w:w="1856" w:type="pct"/>
            <w:shd w:val="clear" w:color="auto" w:fill="auto"/>
          </w:tcPr>
          <w:p w14:paraId="3CE3FD5F" w14:textId="51D57C36" w:rsidR="00EA7C4B" w:rsidRPr="00ED3474" w:rsidRDefault="00EA7C4B" w:rsidP="00EA7C4B">
            <w:pPr>
              <w:contextualSpacing/>
              <w:rPr>
                <w:rFonts w:cs="Arial"/>
                <w:lang w:val="es-MX"/>
              </w:rPr>
            </w:pPr>
            <w:r w:rsidRPr="00ED3474">
              <w:rPr>
                <w:rFonts w:cs="Arial"/>
                <w:lang w:val="es-MX"/>
              </w:rPr>
              <w:t>Concluido</w:t>
            </w:r>
          </w:p>
        </w:tc>
      </w:tr>
      <w:tr w:rsidR="00EA7C4B" w:rsidRPr="00ED3474" w14:paraId="458119F7" w14:textId="77777777" w:rsidTr="005C381B">
        <w:trPr>
          <w:trHeight w:val="473"/>
        </w:trPr>
        <w:tc>
          <w:tcPr>
            <w:tcW w:w="659" w:type="pct"/>
            <w:vMerge/>
          </w:tcPr>
          <w:p w14:paraId="4F27F6C1" w14:textId="77777777" w:rsidR="00EA7C4B" w:rsidRPr="00ED3474" w:rsidRDefault="00EA7C4B" w:rsidP="00EA7C4B">
            <w:pPr>
              <w:contextualSpacing/>
              <w:jc w:val="center"/>
              <w:rPr>
                <w:rFonts w:cs="Arial"/>
                <w:b/>
                <w:bCs/>
                <w:sz w:val="32"/>
                <w:szCs w:val="40"/>
                <w:lang w:val="es-MX"/>
              </w:rPr>
            </w:pPr>
          </w:p>
        </w:tc>
        <w:tc>
          <w:tcPr>
            <w:tcW w:w="832" w:type="pct"/>
            <w:shd w:val="clear" w:color="auto" w:fill="auto"/>
          </w:tcPr>
          <w:p w14:paraId="4B32399B" w14:textId="6EAA432C" w:rsidR="00EA7C4B" w:rsidRPr="00ED3474" w:rsidRDefault="00EA7C4B" w:rsidP="00EA7C4B">
            <w:pPr>
              <w:rPr>
                <w:rFonts w:cs="Arial"/>
                <w:szCs w:val="20"/>
                <w:lang w:val="es-MX"/>
              </w:rPr>
            </w:pPr>
            <w:r w:rsidRPr="00ED3474">
              <w:rPr>
                <w:rFonts w:eastAsia="Arial" w:cs="Arial"/>
                <w:lang w:val="es-MX"/>
              </w:rPr>
              <w:t>A.CE.2023.10, de 17.07.2023</w:t>
            </w:r>
          </w:p>
        </w:tc>
        <w:tc>
          <w:tcPr>
            <w:tcW w:w="1653" w:type="pct"/>
            <w:shd w:val="clear" w:color="auto" w:fill="FFFFFF" w:themeFill="background1"/>
          </w:tcPr>
          <w:p w14:paraId="60D8D3F0" w14:textId="6DD696F5" w:rsidR="00EA7C4B" w:rsidRPr="00ED3474" w:rsidRDefault="00EA7C4B" w:rsidP="00EA7C4B">
            <w:pPr>
              <w:rPr>
                <w:rFonts w:eastAsia="Times New Roman" w:cs="Arial"/>
                <w:szCs w:val="20"/>
                <w:lang w:val="es-MX"/>
              </w:rPr>
            </w:pPr>
            <w:r w:rsidRPr="00ED3474">
              <w:rPr>
                <w:rFonts w:eastAsia="Arial" w:cs="Arial"/>
                <w:lang w:val="es-MX"/>
              </w:rPr>
              <w:t>Se aprueba el Acta de la Sesión celebrada el 12 de mayo de 2023.</w:t>
            </w:r>
          </w:p>
        </w:tc>
        <w:tc>
          <w:tcPr>
            <w:tcW w:w="1856" w:type="pct"/>
            <w:shd w:val="clear" w:color="auto" w:fill="FFFFFF" w:themeFill="background1"/>
          </w:tcPr>
          <w:p w14:paraId="7076F036" w14:textId="77777777" w:rsidR="00EA7C4B" w:rsidRPr="00ED3474" w:rsidRDefault="00EA7C4B" w:rsidP="00EA7C4B">
            <w:pPr>
              <w:ind w:right="266"/>
              <w:rPr>
                <w:rFonts w:cs="Arial"/>
                <w:lang w:val="es-MX"/>
              </w:rPr>
            </w:pPr>
            <w:r w:rsidRPr="00ED3474">
              <w:rPr>
                <w:rFonts w:cs="Arial"/>
                <w:lang w:val="es-MX"/>
              </w:rPr>
              <w:t>Concluido</w:t>
            </w:r>
          </w:p>
          <w:p w14:paraId="794775DA" w14:textId="1DEA28E0" w:rsidR="00EA7C4B" w:rsidRPr="00ED3474" w:rsidRDefault="00EA7C4B" w:rsidP="00EA7C4B">
            <w:pPr>
              <w:contextualSpacing/>
              <w:rPr>
                <w:rFonts w:cs="Arial"/>
                <w:szCs w:val="20"/>
                <w:lang w:val="es-MX"/>
              </w:rPr>
            </w:pPr>
            <w:r w:rsidRPr="00ED3474">
              <w:rPr>
                <w:rFonts w:cs="Arial"/>
                <w:lang w:val="es-MX"/>
              </w:rPr>
              <w:t xml:space="preserve">Acta firmada, publicada y disponible en </w:t>
            </w:r>
            <w:hyperlink r:id="rId12" w:history="1">
              <w:r w:rsidRPr="00ED3474">
                <w:rPr>
                  <w:rStyle w:val="Hipervnculo"/>
                  <w:lang w:val="es-MX"/>
                </w:rPr>
                <w:t>https://www.seajal.org/wp-content/uploads/2023/06/10.-Acta-Sesion-Ordinaria-CE-SEAJAL-20230512.pdf</w:t>
              </w:r>
            </w:hyperlink>
            <w:r w:rsidRPr="00ED3474">
              <w:rPr>
                <w:lang w:val="es-MX"/>
              </w:rPr>
              <w:t xml:space="preserve"> </w:t>
            </w:r>
          </w:p>
        </w:tc>
      </w:tr>
      <w:tr w:rsidR="00EA7C4B" w:rsidRPr="00ED3474" w14:paraId="013384AC" w14:textId="77777777" w:rsidTr="005C381B">
        <w:trPr>
          <w:trHeight w:val="473"/>
        </w:trPr>
        <w:tc>
          <w:tcPr>
            <w:tcW w:w="659" w:type="pct"/>
            <w:vMerge/>
          </w:tcPr>
          <w:p w14:paraId="15395B66" w14:textId="77777777" w:rsidR="00EA7C4B" w:rsidRPr="00ED3474" w:rsidRDefault="00EA7C4B" w:rsidP="00EA7C4B">
            <w:pPr>
              <w:contextualSpacing/>
              <w:jc w:val="center"/>
              <w:rPr>
                <w:rFonts w:cs="Arial"/>
                <w:b/>
                <w:bCs/>
                <w:sz w:val="32"/>
                <w:szCs w:val="40"/>
                <w:lang w:val="es-MX"/>
              </w:rPr>
            </w:pPr>
          </w:p>
        </w:tc>
        <w:tc>
          <w:tcPr>
            <w:tcW w:w="832" w:type="pct"/>
            <w:shd w:val="clear" w:color="auto" w:fill="auto"/>
          </w:tcPr>
          <w:p w14:paraId="54741139" w14:textId="3B2EEA86" w:rsidR="00EA7C4B" w:rsidRPr="00ED3474" w:rsidRDefault="00EA7C4B" w:rsidP="00EA7C4B">
            <w:pPr>
              <w:rPr>
                <w:rFonts w:eastAsia="Arial" w:cs="Arial"/>
                <w:lang w:val="es-MX"/>
              </w:rPr>
            </w:pPr>
            <w:r w:rsidRPr="00ED3474">
              <w:rPr>
                <w:rFonts w:eastAsia="Arial" w:cs="Arial"/>
                <w:lang w:val="es-MX"/>
              </w:rPr>
              <w:t>A.CE.2023.11, de 17.07.2023</w:t>
            </w:r>
          </w:p>
        </w:tc>
        <w:tc>
          <w:tcPr>
            <w:tcW w:w="1653" w:type="pct"/>
            <w:shd w:val="clear" w:color="auto" w:fill="FFFFFF" w:themeFill="background1"/>
          </w:tcPr>
          <w:p w14:paraId="03C5A841" w14:textId="11E7E5A8" w:rsidR="00EA7C4B" w:rsidRPr="00ED3474" w:rsidRDefault="00EA7C4B" w:rsidP="00EA7C4B">
            <w:pPr>
              <w:rPr>
                <w:rFonts w:eastAsia="Arial" w:cs="Arial"/>
                <w:lang w:val="es-MX"/>
              </w:rPr>
            </w:pPr>
            <w:r w:rsidRPr="00ED3474">
              <w:rPr>
                <w:rFonts w:eastAsia="Arial" w:cs="Arial"/>
                <w:lang w:val="es-MX"/>
              </w:rPr>
              <w:t>Se aprueba llevar a cabo una reunión de trabajo con las y los integrantes de la comisión Ejecutiva previa a la Tercera Sesión Ordinaria.</w:t>
            </w:r>
          </w:p>
        </w:tc>
        <w:tc>
          <w:tcPr>
            <w:tcW w:w="1856" w:type="pct"/>
            <w:shd w:val="clear" w:color="auto" w:fill="FFFFFF" w:themeFill="background1"/>
          </w:tcPr>
          <w:p w14:paraId="086222BF" w14:textId="77777777" w:rsidR="00EA7C4B" w:rsidRPr="00ED3474" w:rsidRDefault="00EA7C4B" w:rsidP="00EA7C4B">
            <w:pPr>
              <w:ind w:right="266"/>
              <w:rPr>
                <w:rFonts w:cs="Arial"/>
                <w:lang w:val="es-MX"/>
              </w:rPr>
            </w:pPr>
            <w:r w:rsidRPr="00ED3474">
              <w:rPr>
                <w:rFonts w:cs="Arial"/>
                <w:lang w:val="es-MX"/>
              </w:rPr>
              <w:t xml:space="preserve">Concluido </w:t>
            </w:r>
          </w:p>
          <w:p w14:paraId="50D47258" w14:textId="37DB9C27" w:rsidR="00EA7C4B" w:rsidRPr="00ED3474" w:rsidRDefault="00EA7C4B" w:rsidP="00EA7C4B">
            <w:pPr>
              <w:rPr>
                <w:rFonts w:cs="Arial"/>
                <w:lang w:val="es-MX"/>
              </w:rPr>
            </w:pPr>
            <w:r w:rsidRPr="00ED3474">
              <w:rPr>
                <w:rFonts w:cs="Arial"/>
                <w:lang w:val="es-MX"/>
              </w:rPr>
              <w:t xml:space="preserve">El 24 de julio se llevó a cabo la reunión de trabajo por acuerdo de las y los integrantes de la Comisión Ejecutiva con la Lic. Neyra Godoy.  </w:t>
            </w:r>
          </w:p>
        </w:tc>
      </w:tr>
    </w:tbl>
    <w:p w14:paraId="42396B94" w14:textId="77777777" w:rsidR="00C86FA3" w:rsidRPr="00ED3474" w:rsidRDefault="00C86FA3" w:rsidP="00C86FA3">
      <w:pPr>
        <w:rPr>
          <w:rFonts w:eastAsia="Arial" w:cs="Arial"/>
          <w:b/>
          <w:bCs/>
          <w:color w:val="006078"/>
          <w:szCs w:val="22"/>
          <w:lang w:val="es-MX"/>
        </w:rPr>
      </w:pPr>
    </w:p>
    <w:p w14:paraId="67D99968" w14:textId="77777777" w:rsidR="00105C99" w:rsidRDefault="00105C99" w:rsidP="00105C99">
      <w:pPr>
        <w:rPr>
          <w:rFonts w:eastAsia="Arial" w:cs="Arial"/>
          <w:bCs/>
          <w:lang w:val="es-MX" w:eastAsia="es-MX"/>
        </w:rPr>
      </w:pPr>
      <w:r w:rsidRPr="00C94BCB">
        <w:rPr>
          <w:rFonts w:eastAsia="Arial" w:cs="Arial"/>
          <w:bCs/>
          <w:lang w:val="es-MX" w:eastAsia="es-MX"/>
        </w:rPr>
        <w:t>E</w:t>
      </w:r>
      <w:r>
        <w:rPr>
          <w:rFonts w:eastAsia="Arial" w:cs="Arial"/>
          <w:bCs/>
          <w:lang w:val="es-MX" w:eastAsia="es-MX"/>
        </w:rPr>
        <w:t>n el uso de la voz el</w:t>
      </w:r>
      <w:r w:rsidRPr="00C94BCB">
        <w:rPr>
          <w:rFonts w:eastAsia="Arial" w:cs="Arial"/>
          <w:bCs/>
          <w:lang w:val="es-MX" w:eastAsia="es-MX"/>
        </w:rPr>
        <w:t xml:space="preserve"> </w:t>
      </w:r>
      <w:proofErr w:type="gramStart"/>
      <w:r w:rsidRPr="00C94BCB">
        <w:rPr>
          <w:rFonts w:eastAsia="Arial" w:cs="Arial"/>
          <w:bCs/>
          <w:lang w:val="es-MX" w:eastAsia="es-MX"/>
        </w:rPr>
        <w:t>Secretario Técnico</w:t>
      </w:r>
      <w:proofErr w:type="gramEnd"/>
      <w:r w:rsidRPr="00C94BCB">
        <w:rPr>
          <w:rFonts w:eastAsia="Arial" w:cs="Arial"/>
          <w:bCs/>
          <w:lang w:val="es-MX" w:eastAsia="es-MX"/>
        </w:rPr>
        <w:t xml:space="preserve"> puntualiz</w:t>
      </w:r>
      <w:r>
        <w:rPr>
          <w:rFonts w:eastAsia="Arial" w:cs="Arial"/>
          <w:bCs/>
          <w:lang w:val="es-MX" w:eastAsia="es-MX"/>
        </w:rPr>
        <w:t>ó</w:t>
      </w:r>
      <w:r w:rsidRPr="00C94BCB">
        <w:rPr>
          <w:rFonts w:eastAsia="Arial" w:cs="Arial"/>
          <w:bCs/>
          <w:lang w:val="es-MX" w:eastAsia="es-MX"/>
        </w:rPr>
        <w:t xml:space="preserve"> que se encuentran</w:t>
      </w:r>
      <w:r>
        <w:rPr>
          <w:rFonts w:eastAsia="Arial" w:cs="Arial"/>
          <w:bCs/>
          <w:lang w:val="es-MX" w:eastAsia="es-MX"/>
        </w:rPr>
        <w:t xml:space="preserve"> </w:t>
      </w:r>
      <w:r w:rsidRPr="00C94BCB">
        <w:rPr>
          <w:rFonts w:eastAsia="Arial" w:cs="Arial"/>
          <w:bCs/>
          <w:lang w:val="es-MX" w:eastAsia="es-MX"/>
        </w:rPr>
        <w:t>concluidos</w:t>
      </w:r>
      <w:r>
        <w:rPr>
          <w:rFonts w:eastAsia="Arial" w:cs="Arial"/>
          <w:bCs/>
          <w:lang w:val="es-MX" w:eastAsia="es-MX"/>
        </w:rPr>
        <w:t xml:space="preserve"> los acuerdos referidos y al no haber intervenciones </w:t>
      </w:r>
      <w:r w:rsidRPr="00C94BCB">
        <w:rPr>
          <w:rFonts w:eastAsia="Arial" w:cs="Arial"/>
          <w:bCs/>
          <w:lang w:val="es-MX" w:eastAsia="es-MX"/>
        </w:rPr>
        <w:t>continu</w:t>
      </w:r>
      <w:r>
        <w:rPr>
          <w:rFonts w:eastAsia="Arial" w:cs="Arial"/>
          <w:bCs/>
          <w:lang w:val="es-MX" w:eastAsia="es-MX"/>
        </w:rPr>
        <w:t>o</w:t>
      </w:r>
      <w:r w:rsidRPr="00C94BCB">
        <w:rPr>
          <w:rFonts w:eastAsia="Arial" w:cs="Arial"/>
          <w:bCs/>
          <w:lang w:val="es-MX" w:eastAsia="es-MX"/>
        </w:rPr>
        <w:t xml:space="preserve"> con el siguiente punto del orden del día. </w:t>
      </w:r>
    </w:p>
    <w:p w14:paraId="5F804F8C" w14:textId="77777777" w:rsidR="00105C99" w:rsidRPr="00C94BCB" w:rsidRDefault="00105C99" w:rsidP="00105C99">
      <w:pPr>
        <w:rPr>
          <w:rFonts w:eastAsia="Arial" w:cs="Arial"/>
          <w:bCs/>
          <w:lang w:val="es-MX" w:eastAsia="es-MX"/>
        </w:rPr>
      </w:pPr>
    </w:p>
    <w:p w14:paraId="7E8C736B" w14:textId="6A8D0F84" w:rsidR="000B63DE" w:rsidRPr="00ED3474" w:rsidRDefault="005B06DD" w:rsidP="005B06DD">
      <w:pPr>
        <w:pStyle w:val="Prrafodelista"/>
        <w:numPr>
          <w:ilvl w:val="0"/>
          <w:numId w:val="1"/>
        </w:numPr>
        <w:rPr>
          <w:rFonts w:eastAsia="Arial" w:cs="Arial"/>
          <w:b/>
          <w:bCs/>
          <w:color w:val="006078"/>
          <w:szCs w:val="22"/>
          <w:lang w:val="es-MX"/>
        </w:rPr>
      </w:pPr>
      <w:r w:rsidRPr="00ED3474">
        <w:rPr>
          <w:rFonts w:eastAsia="Arial" w:cs="Arial"/>
          <w:b/>
          <w:bCs/>
          <w:color w:val="006078"/>
          <w:szCs w:val="22"/>
          <w:lang w:val="es-MX"/>
        </w:rPr>
        <w:t>Presentación, y en su caso, aprobación de la propuesta de la Estrategia para la impartición de los talleres de implementación (estatal-municipal)</w:t>
      </w:r>
    </w:p>
    <w:p w14:paraId="63DF9851" w14:textId="77777777" w:rsidR="00B275B1" w:rsidRPr="00ED3474" w:rsidRDefault="00B275B1" w:rsidP="00B275B1">
      <w:pPr>
        <w:rPr>
          <w:rFonts w:eastAsia="Arial" w:cs="Arial"/>
          <w:lang w:val="es-MX"/>
        </w:rPr>
      </w:pPr>
    </w:p>
    <w:p w14:paraId="7912D4A8" w14:textId="5945EA56" w:rsidR="00405318" w:rsidRPr="00ED3474" w:rsidRDefault="00321160" w:rsidP="00405318">
      <w:pPr>
        <w:rPr>
          <w:rFonts w:eastAsia="Arial" w:cs="Arial"/>
          <w:lang w:val="es-MX" w:eastAsia="es-MX"/>
        </w:rPr>
      </w:pPr>
      <w:r w:rsidRPr="00ED3474">
        <w:rPr>
          <w:rFonts w:eastAsia="Arial" w:cs="Arial"/>
          <w:lang w:val="es-MX" w:eastAsia="es-MX"/>
        </w:rPr>
        <w:t xml:space="preserve">El </w:t>
      </w:r>
      <w:proofErr w:type="gramStart"/>
      <w:r w:rsidRPr="00ED3474">
        <w:rPr>
          <w:rFonts w:eastAsia="Arial" w:cs="Arial"/>
          <w:lang w:val="es-MX" w:eastAsia="es-MX"/>
        </w:rPr>
        <w:t>Secretario Técnico</w:t>
      </w:r>
      <w:proofErr w:type="gramEnd"/>
      <w:r w:rsidRPr="00ED3474">
        <w:rPr>
          <w:rFonts w:eastAsia="Arial" w:cs="Arial"/>
          <w:lang w:val="es-MX" w:eastAsia="es-MX"/>
        </w:rPr>
        <w:t xml:space="preserve"> mencion</w:t>
      </w:r>
      <w:r w:rsidR="00530B0E">
        <w:rPr>
          <w:rFonts w:eastAsia="Arial" w:cs="Arial"/>
          <w:lang w:val="es-MX" w:eastAsia="es-MX"/>
        </w:rPr>
        <w:t>ó</w:t>
      </w:r>
      <w:r w:rsidRPr="00ED3474">
        <w:rPr>
          <w:rFonts w:eastAsia="Arial" w:cs="Arial"/>
          <w:lang w:val="es-MX" w:eastAsia="es-MX"/>
        </w:rPr>
        <w:t xml:space="preserve"> que, </w:t>
      </w:r>
      <w:r w:rsidR="00405318" w:rsidRPr="00ED3474">
        <w:rPr>
          <w:rFonts w:eastAsia="Arial" w:cs="Arial"/>
          <w:lang w:val="es-MX" w:eastAsia="es-MX"/>
        </w:rPr>
        <w:t>conforme a lo expuesto en la segunda sesión ordinaria de la Comisión Ejecutiva, celebrada el pasado 17 de julio, y con base en la reunión de trabajo que se llevó a cabo el lunes 24 de julio con integrantes del Comité de Participación Social, resu</w:t>
      </w:r>
      <w:r w:rsidR="00612137">
        <w:rPr>
          <w:rFonts w:eastAsia="Arial" w:cs="Arial"/>
          <w:lang w:val="es-MX" w:eastAsia="es-MX"/>
        </w:rPr>
        <w:t>mió</w:t>
      </w:r>
      <w:r w:rsidR="00405318" w:rsidRPr="00ED3474">
        <w:rPr>
          <w:rFonts w:eastAsia="Arial" w:cs="Arial"/>
          <w:lang w:val="es-MX" w:eastAsia="es-MX"/>
        </w:rPr>
        <w:t xml:space="preserve"> los ajustes más relevantes que se le hicieron al documento que se presenta: </w:t>
      </w:r>
    </w:p>
    <w:p w14:paraId="14AC5665" w14:textId="77777777" w:rsidR="00405318" w:rsidRPr="00ED3474" w:rsidRDefault="00405318" w:rsidP="00405318">
      <w:pPr>
        <w:rPr>
          <w:rFonts w:eastAsia="Arial" w:cs="Arial"/>
          <w:lang w:val="es-MX" w:eastAsia="es-MX"/>
        </w:rPr>
      </w:pPr>
    </w:p>
    <w:p w14:paraId="62752ACA" w14:textId="77777777" w:rsidR="00405318" w:rsidRPr="00ED3474" w:rsidRDefault="00405318" w:rsidP="009B4DCA">
      <w:pPr>
        <w:pStyle w:val="Prrafodelista"/>
        <w:numPr>
          <w:ilvl w:val="0"/>
          <w:numId w:val="5"/>
        </w:numPr>
        <w:jc w:val="both"/>
        <w:rPr>
          <w:rFonts w:eastAsia="Arial" w:cs="Arial"/>
          <w:lang w:val="es-MX" w:eastAsia="es-MX"/>
        </w:rPr>
      </w:pPr>
      <w:r w:rsidRPr="00ED3474">
        <w:rPr>
          <w:rFonts w:eastAsia="Arial" w:cs="Arial"/>
          <w:lang w:val="es-MX" w:eastAsia="es-MX"/>
        </w:rPr>
        <w:t>Se incluye la posibilidad de que los talleres puedan ser virtuales o presenciales.</w:t>
      </w:r>
      <w:r w:rsidRPr="00ED3474">
        <w:rPr>
          <w:rFonts w:eastAsia="Arial" w:cs="Arial"/>
          <w:lang w:val="es-MX" w:eastAsia="es-MX"/>
        </w:rPr>
        <w:tab/>
      </w:r>
    </w:p>
    <w:p w14:paraId="542FA4D1" w14:textId="77777777" w:rsidR="00405318" w:rsidRPr="00ED3474" w:rsidRDefault="00405318" w:rsidP="004F5312">
      <w:pPr>
        <w:rPr>
          <w:rFonts w:eastAsia="Arial" w:cs="Arial"/>
          <w:lang w:val="es-MX" w:eastAsia="es-MX"/>
        </w:rPr>
      </w:pPr>
    </w:p>
    <w:p w14:paraId="59856774" w14:textId="4B840C03" w:rsidR="00014BE5" w:rsidRPr="00ED3474" w:rsidRDefault="00405318" w:rsidP="009B4DCA">
      <w:pPr>
        <w:pStyle w:val="Prrafodelista"/>
        <w:numPr>
          <w:ilvl w:val="0"/>
          <w:numId w:val="5"/>
        </w:numPr>
        <w:jc w:val="both"/>
        <w:rPr>
          <w:rFonts w:eastAsia="Arial" w:cs="Arial"/>
          <w:lang w:val="es-MX" w:eastAsia="es-MX"/>
        </w:rPr>
      </w:pPr>
      <w:r w:rsidRPr="00ED3474">
        <w:rPr>
          <w:rFonts w:eastAsia="Arial" w:cs="Arial"/>
          <w:lang w:val="es-MX" w:eastAsia="es-MX"/>
        </w:rPr>
        <w:t xml:space="preserve">Se aumentan </w:t>
      </w:r>
      <w:r w:rsidR="004F5312">
        <w:rPr>
          <w:rFonts w:eastAsia="Arial" w:cs="Arial"/>
          <w:lang w:val="es-MX" w:eastAsia="es-MX"/>
        </w:rPr>
        <w:t>dos</w:t>
      </w:r>
      <w:r w:rsidRPr="00ED3474">
        <w:rPr>
          <w:rFonts w:eastAsia="Arial" w:cs="Arial"/>
          <w:lang w:val="es-MX" w:eastAsia="es-MX"/>
        </w:rPr>
        <w:t xml:space="preserve"> semanas en el tiempo propuesto a desarrollar los Talleres de implementación, teniendo como fecha prevista el 15 de agosto y concluyendo el 30 de noviembre del 2023. </w:t>
      </w:r>
    </w:p>
    <w:p w14:paraId="126DD4B6" w14:textId="77777777" w:rsidR="00014BE5" w:rsidRPr="00ED3474" w:rsidRDefault="00014BE5" w:rsidP="00405318">
      <w:pPr>
        <w:rPr>
          <w:rFonts w:eastAsia="Arial" w:cs="Arial"/>
          <w:lang w:val="es-MX" w:eastAsia="es-MX"/>
        </w:rPr>
      </w:pPr>
    </w:p>
    <w:p w14:paraId="1FBA21C8" w14:textId="0D6584F6" w:rsidR="00692DD9" w:rsidRPr="00ED3474" w:rsidRDefault="00014BE5" w:rsidP="00405318">
      <w:pPr>
        <w:rPr>
          <w:rFonts w:eastAsia="Arial" w:cs="Arial"/>
          <w:lang w:val="es-MX" w:eastAsia="es-MX"/>
        </w:rPr>
      </w:pPr>
      <w:r w:rsidRPr="00ED3474">
        <w:rPr>
          <w:rFonts w:eastAsia="Arial" w:cs="Arial"/>
          <w:lang w:val="es-MX" w:eastAsia="es-MX"/>
        </w:rPr>
        <w:t xml:space="preserve">Lo anterior, </w:t>
      </w:r>
      <w:r w:rsidR="00405318" w:rsidRPr="00ED3474">
        <w:rPr>
          <w:rFonts w:eastAsia="Arial" w:cs="Arial"/>
          <w:lang w:val="es-MX" w:eastAsia="es-MX"/>
        </w:rPr>
        <w:t>con las reservas del tiempo y las confirmaciones de las sedes y de los invitados, ced</w:t>
      </w:r>
      <w:r w:rsidR="008239CF">
        <w:rPr>
          <w:rFonts w:eastAsia="Arial" w:cs="Arial"/>
          <w:lang w:val="es-MX" w:eastAsia="es-MX"/>
        </w:rPr>
        <w:t>ió</w:t>
      </w:r>
      <w:r w:rsidR="00405318" w:rsidRPr="00ED3474">
        <w:rPr>
          <w:rFonts w:eastAsia="Arial" w:cs="Arial"/>
          <w:lang w:val="es-MX" w:eastAsia="es-MX"/>
        </w:rPr>
        <w:t xml:space="preserve"> el uso de la voz al Lic. Ricardo de Alba</w:t>
      </w:r>
      <w:r w:rsidR="008239CF">
        <w:rPr>
          <w:rFonts w:eastAsia="Arial" w:cs="Arial"/>
          <w:lang w:val="es-MX" w:eastAsia="es-MX"/>
        </w:rPr>
        <w:t xml:space="preserve"> Moreno</w:t>
      </w:r>
      <w:r w:rsidR="004F5312">
        <w:rPr>
          <w:rFonts w:eastAsia="Arial" w:cs="Arial"/>
          <w:lang w:val="es-MX" w:eastAsia="es-MX"/>
        </w:rPr>
        <w:t>,</w:t>
      </w:r>
      <w:r w:rsidR="00405318" w:rsidRPr="00ED3474">
        <w:rPr>
          <w:rFonts w:eastAsia="Arial" w:cs="Arial"/>
          <w:lang w:val="es-MX" w:eastAsia="es-MX"/>
        </w:rPr>
        <w:t xml:space="preserve"> </w:t>
      </w:r>
      <w:proofErr w:type="gramStart"/>
      <w:r w:rsidR="00405318" w:rsidRPr="00ED3474">
        <w:rPr>
          <w:rFonts w:eastAsia="Arial" w:cs="Arial"/>
          <w:lang w:val="es-MX" w:eastAsia="es-MX"/>
        </w:rPr>
        <w:t>Subdirector</w:t>
      </w:r>
      <w:proofErr w:type="gramEnd"/>
      <w:r w:rsidR="00405318" w:rsidRPr="00ED3474">
        <w:rPr>
          <w:rFonts w:eastAsia="Arial" w:cs="Arial"/>
          <w:lang w:val="es-MX" w:eastAsia="es-MX"/>
        </w:rPr>
        <w:t xml:space="preserve"> de Coordinación Interinstitucional Estatal</w:t>
      </w:r>
      <w:r w:rsidR="00B96970" w:rsidRPr="00ED3474">
        <w:rPr>
          <w:rFonts w:eastAsia="Arial" w:cs="Arial"/>
          <w:lang w:val="es-MX" w:eastAsia="es-MX"/>
        </w:rPr>
        <w:t>.</w:t>
      </w:r>
    </w:p>
    <w:p w14:paraId="179BBF3F" w14:textId="77777777" w:rsidR="00B96970" w:rsidRPr="00ED3474" w:rsidRDefault="00B96970" w:rsidP="00405318">
      <w:pPr>
        <w:rPr>
          <w:rFonts w:eastAsia="Arial" w:cs="Arial"/>
          <w:lang w:val="es-MX" w:eastAsia="es-MX"/>
        </w:rPr>
      </w:pPr>
    </w:p>
    <w:p w14:paraId="0231142B" w14:textId="568975B3" w:rsidR="00C45C34" w:rsidRPr="00ED3474" w:rsidRDefault="004F5312" w:rsidP="00405318">
      <w:pPr>
        <w:rPr>
          <w:rFonts w:eastAsia="Arial" w:cs="Arial"/>
          <w:lang w:val="es-MX" w:eastAsia="es-MX"/>
        </w:rPr>
      </w:pPr>
      <w:r>
        <w:rPr>
          <w:rFonts w:eastAsia="Arial" w:cs="Arial"/>
          <w:lang w:val="es-MX" w:eastAsia="es-MX"/>
        </w:rPr>
        <w:t>El subdirector</w:t>
      </w:r>
      <w:r w:rsidR="00A31840" w:rsidRPr="00ED3474">
        <w:rPr>
          <w:rFonts w:eastAsia="Arial" w:cs="Arial"/>
          <w:lang w:val="es-MX" w:eastAsia="es-MX"/>
        </w:rPr>
        <w:t xml:space="preserve"> </w:t>
      </w:r>
      <w:r w:rsidR="00F422FF" w:rsidRPr="00ED3474">
        <w:rPr>
          <w:rFonts w:eastAsia="Arial" w:cs="Arial"/>
          <w:lang w:val="es-MX" w:eastAsia="es-MX"/>
        </w:rPr>
        <w:t>puntualiz</w:t>
      </w:r>
      <w:r w:rsidR="00097C03">
        <w:rPr>
          <w:rFonts w:eastAsia="Arial" w:cs="Arial"/>
          <w:lang w:val="es-MX" w:eastAsia="es-MX"/>
        </w:rPr>
        <w:t>ó</w:t>
      </w:r>
      <w:r w:rsidR="00CC415F">
        <w:rPr>
          <w:rFonts w:eastAsia="Arial" w:cs="Arial"/>
          <w:lang w:val="es-MX" w:eastAsia="es-MX"/>
        </w:rPr>
        <w:t xml:space="preserve"> </w:t>
      </w:r>
      <w:r w:rsidR="00F422FF" w:rsidRPr="00ED3474">
        <w:rPr>
          <w:rFonts w:eastAsia="Arial" w:cs="Arial"/>
          <w:lang w:val="es-MX" w:eastAsia="es-MX"/>
        </w:rPr>
        <w:t>que,</w:t>
      </w:r>
      <w:r w:rsidR="00B91482">
        <w:rPr>
          <w:rFonts w:eastAsia="Arial" w:cs="Arial"/>
          <w:lang w:val="es-MX" w:eastAsia="es-MX"/>
        </w:rPr>
        <w:t xml:space="preserve"> </w:t>
      </w:r>
      <w:r w:rsidR="007971B2">
        <w:rPr>
          <w:rFonts w:eastAsia="Arial" w:cs="Arial"/>
          <w:lang w:val="es-MX" w:eastAsia="es-MX"/>
        </w:rPr>
        <w:t xml:space="preserve">los talleres </w:t>
      </w:r>
      <w:r w:rsidR="00891951" w:rsidRPr="00ED3474">
        <w:rPr>
          <w:rFonts w:eastAsia="Arial" w:cs="Arial"/>
          <w:lang w:val="es-MX" w:eastAsia="es-MX"/>
        </w:rPr>
        <w:t>va</w:t>
      </w:r>
      <w:r w:rsidR="00AD46EC" w:rsidRPr="00ED3474">
        <w:rPr>
          <w:rFonts w:eastAsia="Arial" w:cs="Arial"/>
          <w:lang w:val="es-MX" w:eastAsia="es-MX"/>
        </w:rPr>
        <w:t>n</w:t>
      </w:r>
      <w:r w:rsidR="00891951" w:rsidRPr="00ED3474">
        <w:rPr>
          <w:rFonts w:eastAsia="Arial" w:cs="Arial"/>
          <w:lang w:val="es-MX" w:eastAsia="es-MX"/>
        </w:rPr>
        <w:t xml:space="preserve"> dirigido</w:t>
      </w:r>
      <w:r w:rsidR="00AD46EC" w:rsidRPr="00ED3474">
        <w:rPr>
          <w:rFonts w:eastAsia="Arial" w:cs="Arial"/>
          <w:lang w:val="es-MX" w:eastAsia="es-MX"/>
        </w:rPr>
        <w:t>s</w:t>
      </w:r>
      <w:r w:rsidR="00891951" w:rsidRPr="00ED3474">
        <w:rPr>
          <w:rFonts w:eastAsia="Arial" w:cs="Arial"/>
          <w:lang w:val="es-MX" w:eastAsia="es-MX"/>
        </w:rPr>
        <w:t xml:space="preserve"> al ámbito estatal y municipal,</w:t>
      </w:r>
      <w:r w:rsidR="00B75115">
        <w:rPr>
          <w:rFonts w:eastAsia="Arial" w:cs="Arial"/>
          <w:lang w:val="es-MX" w:eastAsia="es-MX"/>
        </w:rPr>
        <w:t xml:space="preserve"> es específico a</w:t>
      </w:r>
      <w:r w:rsidR="00891951" w:rsidRPr="00ED3474">
        <w:rPr>
          <w:rFonts w:eastAsia="Arial" w:cs="Arial"/>
          <w:lang w:val="es-MX" w:eastAsia="es-MX"/>
        </w:rPr>
        <w:t>l Órgano Interno de Control</w:t>
      </w:r>
      <w:r w:rsidR="00C13E19">
        <w:rPr>
          <w:rFonts w:eastAsia="Arial" w:cs="Arial"/>
          <w:lang w:val="es-MX" w:eastAsia="es-MX"/>
        </w:rPr>
        <w:t xml:space="preserve"> y</w:t>
      </w:r>
      <w:r w:rsidR="00891951" w:rsidRPr="00ED3474">
        <w:rPr>
          <w:rFonts w:eastAsia="Arial" w:cs="Arial"/>
          <w:lang w:val="es-MX" w:eastAsia="es-MX"/>
        </w:rPr>
        <w:t xml:space="preserve"> áreas administrativas</w:t>
      </w:r>
      <w:r w:rsidR="00C13E19">
        <w:rPr>
          <w:rFonts w:eastAsia="Arial" w:cs="Arial"/>
          <w:lang w:val="es-MX" w:eastAsia="es-MX"/>
        </w:rPr>
        <w:t xml:space="preserve"> de </w:t>
      </w:r>
      <w:r w:rsidR="00891951" w:rsidRPr="00ED3474">
        <w:rPr>
          <w:rFonts w:eastAsia="Arial" w:cs="Arial"/>
          <w:lang w:val="es-MX" w:eastAsia="es-MX"/>
        </w:rPr>
        <w:t>finanzas, unidad de transparencia, planeación, vinculación y participación social</w:t>
      </w:r>
      <w:r w:rsidR="00E50A8D">
        <w:rPr>
          <w:rFonts w:eastAsia="Arial" w:cs="Arial"/>
          <w:lang w:val="es-MX" w:eastAsia="es-MX"/>
        </w:rPr>
        <w:t>, así como</w:t>
      </w:r>
      <w:r w:rsidR="00AD46EC" w:rsidRPr="00ED3474">
        <w:rPr>
          <w:rFonts w:eastAsia="Arial" w:cs="Arial"/>
          <w:lang w:val="es-MX" w:eastAsia="es-MX"/>
        </w:rPr>
        <w:t xml:space="preserve"> a la persona titular</w:t>
      </w:r>
      <w:r w:rsidR="00365994">
        <w:rPr>
          <w:rFonts w:eastAsia="Arial" w:cs="Arial"/>
          <w:lang w:val="es-MX" w:eastAsia="es-MX"/>
        </w:rPr>
        <w:t xml:space="preserve"> o</w:t>
      </w:r>
      <w:r w:rsidR="00E50A8D">
        <w:rPr>
          <w:rFonts w:eastAsia="Arial" w:cs="Arial"/>
          <w:lang w:val="es-MX" w:eastAsia="es-MX"/>
        </w:rPr>
        <w:t xml:space="preserve"> su representante en </w:t>
      </w:r>
      <w:r w:rsidR="00365994">
        <w:rPr>
          <w:rFonts w:eastAsia="Arial" w:cs="Arial"/>
          <w:lang w:val="es-MX" w:eastAsia="es-MX"/>
        </w:rPr>
        <w:t>el despacho</w:t>
      </w:r>
      <w:r w:rsidR="00AD46EC" w:rsidRPr="00ED3474">
        <w:rPr>
          <w:rFonts w:eastAsia="Arial" w:cs="Arial"/>
          <w:lang w:val="es-MX" w:eastAsia="es-MX"/>
        </w:rPr>
        <w:t xml:space="preserve">. </w:t>
      </w:r>
    </w:p>
    <w:p w14:paraId="7A0597CB" w14:textId="77777777" w:rsidR="00AD46EC" w:rsidRPr="00ED3474" w:rsidRDefault="00AD46EC" w:rsidP="00405318">
      <w:pPr>
        <w:rPr>
          <w:rFonts w:eastAsia="Arial" w:cs="Arial"/>
          <w:lang w:val="es-MX" w:eastAsia="es-MX"/>
        </w:rPr>
      </w:pPr>
    </w:p>
    <w:p w14:paraId="62939C34" w14:textId="3BB4DE92" w:rsidR="00F46DF1" w:rsidRDefault="00E02058" w:rsidP="007717F9">
      <w:pPr>
        <w:rPr>
          <w:rFonts w:eastAsia="Arial" w:cs="Arial"/>
          <w:lang w:val="es-MX" w:eastAsia="es-MX"/>
        </w:rPr>
      </w:pPr>
      <w:r w:rsidRPr="00ED3474">
        <w:rPr>
          <w:rFonts w:eastAsia="Arial" w:cs="Arial"/>
          <w:lang w:val="es-MX" w:eastAsia="es-MX"/>
        </w:rPr>
        <w:t>Mencion</w:t>
      </w:r>
      <w:r w:rsidR="00C50D7E">
        <w:rPr>
          <w:rFonts w:eastAsia="Arial" w:cs="Arial"/>
          <w:lang w:val="es-MX" w:eastAsia="es-MX"/>
        </w:rPr>
        <w:t>ó</w:t>
      </w:r>
      <w:r w:rsidRPr="00ED3474">
        <w:rPr>
          <w:rFonts w:eastAsia="Arial" w:cs="Arial"/>
          <w:lang w:val="es-MX" w:eastAsia="es-MX"/>
        </w:rPr>
        <w:t xml:space="preserve"> </w:t>
      </w:r>
      <w:r w:rsidR="00365994">
        <w:rPr>
          <w:rFonts w:eastAsia="Arial" w:cs="Arial"/>
          <w:lang w:val="es-MX" w:eastAsia="es-MX"/>
        </w:rPr>
        <w:t>que,</w:t>
      </w:r>
      <w:r w:rsidR="005528CE" w:rsidRPr="00ED3474">
        <w:rPr>
          <w:rFonts w:eastAsia="Arial" w:cs="Arial"/>
          <w:lang w:val="es-MX" w:eastAsia="es-MX"/>
        </w:rPr>
        <w:t xml:space="preserve"> se aumentaron los talleres a nivel estatal, quedando 21 talleres estatales y 12 municipales</w:t>
      </w:r>
      <w:r w:rsidRPr="00ED3474">
        <w:rPr>
          <w:rFonts w:eastAsia="Arial" w:cs="Arial"/>
          <w:lang w:val="es-MX" w:eastAsia="es-MX"/>
        </w:rPr>
        <w:t>,</w:t>
      </w:r>
      <w:r w:rsidR="005528CE" w:rsidRPr="00ED3474">
        <w:rPr>
          <w:rFonts w:eastAsia="Arial" w:cs="Arial"/>
          <w:lang w:val="es-MX" w:eastAsia="es-MX"/>
        </w:rPr>
        <w:t xml:space="preserve"> </w:t>
      </w:r>
      <w:r w:rsidR="00785DFD">
        <w:rPr>
          <w:rFonts w:eastAsia="Arial" w:cs="Arial"/>
          <w:lang w:val="es-MX" w:eastAsia="es-MX"/>
        </w:rPr>
        <w:t>siendo</w:t>
      </w:r>
      <w:r w:rsidR="005528CE" w:rsidRPr="00ED3474">
        <w:rPr>
          <w:rFonts w:eastAsia="Arial" w:cs="Arial"/>
          <w:lang w:val="es-MX" w:eastAsia="es-MX"/>
        </w:rPr>
        <w:t xml:space="preserve"> un total de 33 talleres, iniciando el 17 de agosto y terminando los 33 talleres el 30 de noviembre. </w:t>
      </w:r>
      <w:r w:rsidR="00D26C83">
        <w:rPr>
          <w:rFonts w:eastAsia="Arial" w:cs="Arial"/>
          <w:lang w:val="es-MX" w:eastAsia="es-MX"/>
        </w:rPr>
        <w:t>Destacó que</w:t>
      </w:r>
      <w:r w:rsidR="00F46DF1" w:rsidRPr="00ED3474">
        <w:rPr>
          <w:rFonts w:eastAsia="Arial" w:cs="Arial"/>
          <w:lang w:val="es-MX" w:eastAsia="es-MX"/>
        </w:rPr>
        <w:t xml:space="preserve"> fechas son</w:t>
      </w:r>
      <w:r w:rsidR="005528CE" w:rsidRPr="00ED3474">
        <w:rPr>
          <w:rFonts w:eastAsia="Arial" w:cs="Arial"/>
          <w:lang w:val="es-MX" w:eastAsia="es-MX"/>
        </w:rPr>
        <w:t xml:space="preserve"> indicativas y son sujetas a cambio de la disponibilidad de los anfitriones</w:t>
      </w:r>
      <w:r w:rsidR="00665215">
        <w:rPr>
          <w:rFonts w:eastAsia="Arial" w:cs="Arial"/>
          <w:lang w:val="es-MX" w:eastAsia="es-MX"/>
        </w:rPr>
        <w:t xml:space="preserve"> asimismo se</w:t>
      </w:r>
      <w:r w:rsidR="00BD0314">
        <w:rPr>
          <w:rFonts w:eastAsia="Arial" w:cs="Arial"/>
          <w:lang w:val="es-MX" w:eastAsia="es-MX"/>
        </w:rPr>
        <w:t>ñaló que</w:t>
      </w:r>
      <w:r w:rsidR="004E5F2A" w:rsidRPr="00ED3474">
        <w:rPr>
          <w:rFonts w:eastAsia="Arial" w:cs="Arial"/>
          <w:lang w:val="es-MX" w:eastAsia="es-MX"/>
        </w:rPr>
        <w:t xml:space="preserve"> el estimado de asistentes es de 569 servidores públicos en los talleres de implementación estatal y un universo de 875 servidores públicos municipales. Por lo que, se llegaría a más de 1300 servidores públicos en 4 meses de talleres</w:t>
      </w:r>
      <w:r w:rsidR="006B787B">
        <w:rPr>
          <w:rFonts w:eastAsia="Arial" w:cs="Arial"/>
          <w:lang w:val="es-MX" w:eastAsia="es-MX"/>
        </w:rPr>
        <w:t>.</w:t>
      </w:r>
    </w:p>
    <w:p w14:paraId="546F660F" w14:textId="77777777" w:rsidR="0020081E" w:rsidRPr="00ED3474" w:rsidRDefault="0020081E" w:rsidP="007717F9">
      <w:pPr>
        <w:rPr>
          <w:rFonts w:eastAsia="Arial" w:cs="Arial"/>
          <w:lang w:val="es-MX" w:eastAsia="es-MX"/>
        </w:rPr>
      </w:pPr>
    </w:p>
    <w:p w14:paraId="71993BA1" w14:textId="77777777" w:rsidR="00634DC0" w:rsidRPr="00ED3474" w:rsidRDefault="00634DC0" w:rsidP="007717F9">
      <w:pPr>
        <w:rPr>
          <w:rFonts w:eastAsia="Arial" w:cs="Arial"/>
          <w:lang w:val="es-MX" w:eastAsia="es-MX"/>
        </w:rPr>
      </w:pPr>
    </w:p>
    <w:p w14:paraId="3A5C4C49" w14:textId="5FD77743" w:rsidR="00F43337" w:rsidRDefault="000E41B6" w:rsidP="00450EEC">
      <w:pPr>
        <w:rPr>
          <w:rFonts w:eastAsia="Arial" w:cs="Arial"/>
          <w:lang w:val="es-MX" w:eastAsia="es-MX"/>
        </w:rPr>
      </w:pPr>
      <w:r>
        <w:rPr>
          <w:rFonts w:eastAsia="Arial" w:cs="Arial"/>
          <w:lang w:val="es-MX" w:eastAsia="es-MX"/>
        </w:rPr>
        <w:t xml:space="preserve">Por su parte el </w:t>
      </w:r>
      <w:proofErr w:type="gramStart"/>
      <w:r w:rsidR="00767AFF" w:rsidRPr="00ED3474">
        <w:rPr>
          <w:rFonts w:eastAsia="Arial" w:cs="Arial"/>
          <w:lang w:val="es-MX" w:eastAsia="es-MX"/>
        </w:rPr>
        <w:t>Secretario Técnico</w:t>
      </w:r>
      <w:proofErr w:type="gramEnd"/>
      <w:r w:rsidR="00767AFF" w:rsidRPr="00ED3474">
        <w:rPr>
          <w:rFonts w:eastAsia="Arial" w:cs="Arial"/>
          <w:lang w:val="es-MX" w:eastAsia="es-MX"/>
        </w:rPr>
        <w:t xml:space="preserve"> h</w:t>
      </w:r>
      <w:r>
        <w:rPr>
          <w:rFonts w:eastAsia="Arial" w:cs="Arial"/>
          <w:lang w:val="es-MX" w:eastAsia="es-MX"/>
        </w:rPr>
        <w:t>izo</w:t>
      </w:r>
      <w:r w:rsidR="00767AFF" w:rsidRPr="00ED3474">
        <w:rPr>
          <w:rFonts w:eastAsia="Arial" w:cs="Arial"/>
          <w:lang w:val="es-MX" w:eastAsia="es-MX"/>
        </w:rPr>
        <w:t xml:space="preserve"> énfasis </w:t>
      </w:r>
      <w:r w:rsidR="009210EB" w:rsidRPr="00ED3474">
        <w:rPr>
          <w:rFonts w:eastAsia="Arial" w:cs="Arial"/>
          <w:lang w:val="es-MX" w:eastAsia="es-MX"/>
        </w:rPr>
        <w:t>en que</w:t>
      </w:r>
      <w:r w:rsidR="009439F6">
        <w:rPr>
          <w:rFonts w:eastAsia="Arial" w:cs="Arial"/>
          <w:lang w:val="es-MX" w:eastAsia="es-MX"/>
        </w:rPr>
        <w:t xml:space="preserve"> los talleres son</w:t>
      </w:r>
      <w:r w:rsidR="00767AFF" w:rsidRPr="00ED3474">
        <w:rPr>
          <w:rFonts w:eastAsia="Arial" w:cs="Arial"/>
          <w:lang w:val="es-MX" w:eastAsia="es-MX"/>
        </w:rPr>
        <w:t xml:space="preserve"> los instrumentos de política pública, programas, planes, prioridades, como lo mandata la Ley General del Sistema Nacional Anticorrupción y la Ley Estatal, </w:t>
      </w:r>
      <w:r w:rsidR="004201B4">
        <w:rPr>
          <w:rFonts w:eastAsia="Arial" w:cs="Arial"/>
          <w:lang w:val="es-MX" w:eastAsia="es-MX"/>
        </w:rPr>
        <w:t xml:space="preserve">por tanto </w:t>
      </w:r>
      <w:r w:rsidR="00767AFF" w:rsidRPr="00ED3474">
        <w:rPr>
          <w:rFonts w:eastAsia="Arial" w:cs="Arial"/>
          <w:lang w:val="es-MX" w:eastAsia="es-MX"/>
        </w:rPr>
        <w:t>los entes públicos deb</w:t>
      </w:r>
      <w:r w:rsidR="00E911D1">
        <w:rPr>
          <w:rFonts w:eastAsia="Arial" w:cs="Arial"/>
          <w:lang w:val="es-MX" w:eastAsia="es-MX"/>
        </w:rPr>
        <w:t>erán</w:t>
      </w:r>
      <w:r w:rsidR="00767AFF" w:rsidRPr="00ED3474">
        <w:rPr>
          <w:rFonts w:eastAsia="Arial" w:cs="Arial"/>
          <w:lang w:val="es-MX" w:eastAsia="es-MX"/>
        </w:rPr>
        <w:t xml:space="preserve"> operar los instrumentos que el Comité Coordinador como instancia rectora estatal del sistema anticorrupció</w:t>
      </w:r>
      <w:r w:rsidR="00EA2A2C">
        <w:rPr>
          <w:rFonts w:eastAsia="Arial" w:cs="Arial"/>
          <w:lang w:val="es-MX" w:eastAsia="es-MX"/>
        </w:rPr>
        <w:t>n.</w:t>
      </w:r>
      <w:r w:rsidR="00922A4D">
        <w:rPr>
          <w:rFonts w:eastAsia="Arial" w:cs="Arial"/>
          <w:lang w:val="es-MX" w:eastAsia="es-MX"/>
        </w:rPr>
        <w:t xml:space="preserve"> </w:t>
      </w:r>
      <w:r w:rsidR="00450EEC">
        <w:rPr>
          <w:rFonts w:eastAsia="Arial" w:cs="Arial"/>
          <w:lang w:val="es-MX" w:eastAsia="es-MX"/>
        </w:rPr>
        <w:t xml:space="preserve">Señaló que los actores </w:t>
      </w:r>
      <w:r w:rsidR="00161B57">
        <w:rPr>
          <w:rFonts w:eastAsia="Arial" w:cs="Arial"/>
          <w:lang w:val="es-MX" w:eastAsia="es-MX"/>
        </w:rPr>
        <w:t>principales eventualmente será</w:t>
      </w:r>
      <w:r w:rsidR="00EA2A2C">
        <w:rPr>
          <w:rFonts w:eastAsia="Arial" w:cs="Arial"/>
          <w:lang w:val="es-MX" w:eastAsia="es-MX"/>
        </w:rPr>
        <w:t>n</w:t>
      </w:r>
      <w:r w:rsidR="00161B57">
        <w:rPr>
          <w:rFonts w:eastAsia="Arial" w:cs="Arial"/>
          <w:lang w:val="es-MX" w:eastAsia="es-MX"/>
        </w:rPr>
        <w:t xml:space="preserve"> </w:t>
      </w:r>
      <w:r w:rsidR="00B150DB" w:rsidRPr="00ED3474">
        <w:rPr>
          <w:rFonts w:eastAsia="Arial" w:cs="Arial"/>
          <w:lang w:val="es-MX" w:eastAsia="es-MX"/>
        </w:rPr>
        <w:t xml:space="preserve">el personal de la </w:t>
      </w:r>
      <w:r w:rsidR="00EA2A2C">
        <w:rPr>
          <w:rFonts w:eastAsia="Arial" w:cs="Arial"/>
          <w:lang w:val="es-MX" w:eastAsia="es-MX"/>
        </w:rPr>
        <w:t>SESAJ</w:t>
      </w:r>
      <w:r w:rsidR="00EF3AAC">
        <w:rPr>
          <w:rFonts w:eastAsia="Arial" w:cs="Arial"/>
          <w:lang w:val="es-MX" w:eastAsia="es-MX"/>
        </w:rPr>
        <w:t>,</w:t>
      </w:r>
      <w:r w:rsidR="00B150DB" w:rsidRPr="00ED3474">
        <w:rPr>
          <w:rFonts w:eastAsia="Arial" w:cs="Arial"/>
          <w:lang w:val="es-MX" w:eastAsia="es-MX"/>
        </w:rPr>
        <w:t xml:space="preserve"> invitados e integrantes de las </w:t>
      </w:r>
      <w:r w:rsidR="00EF3AAC">
        <w:rPr>
          <w:rFonts w:eastAsia="Arial" w:cs="Arial"/>
          <w:lang w:val="es-MX" w:eastAsia="es-MX"/>
        </w:rPr>
        <w:t>i</w:t>
      </w:r>
      <w:r w:rsidR="00B150DB" w:rsidRPr="00ED3474">
        <w:rPr>
          <w:rFonts w:eastAsia="Arial" w:cs="Arial"/>
          <w:lang w:val="es-MX" w:eastAsia="es-MX"/>
        </w:rPr>
        <w:t>nstancias del Comité Coordinador y del Comité de Participación Social</w:t>
      </w:r>
      <w:r w:rsidR="00161B57">
        <w:rPr>
          <w:rFonts w:eastAsia="Arial" w:cs="Arial"/>
          <w:lang w:val="es-MX" w:eastAsia="es-MX"/>
        </w:rPr>
        <w:t xml:space="preserve">, así </w:t>
      </w:r>
      <w:r w:rsidR="00B314B7" w:rsidRPr="00ED3474">
        <w:rPr>
          <w:rFonts w:eastAsia="Arial" w:cs="Arial"/>
          <w:lang w:val="es-MX" w:eastAsia="es-MX"/>
        </w:rPr>
        <w:t>como</w:t>
      </w:r>
      <w:r w:rsidR="00B150DB" w:rsidRPr="00ED3474">
        <w:rPr>
          <w:rFonts w:eastAsia="Arial" w:cs="Arial"/>
          <w:lang w:val="es-MX" w:eastAsia="es-MX"/>
        </w:rPr>
        <w:t xml:space="preserve"> aliados estratégicos en las labores de los sistemas municipales anticorrupción y de los convenios de colaboración que </w:t>
      </w:r>
      <w:r w:rsidR="00487EF3" w:rsidRPr="00ED3474">
        <w:rPr>
          <w:rFonts w:eastAsia="Arial" w:cs="Arial"/>
          <w:lang w:val="es-MX" w:eastAsia="es-MX"/>
        </w:rPr>
        <w:t>se tienen</w:t>
      </w:r>
      <w:r w:rsidR="00B150DB" w:rsidRPr="00ED3474">
        <w:rPr>
          <w:rFonts w:eastAsia="Arial" w:cs="Arial"/>
          <w:lang w:val="es-MX" w:eastAsia="es-MX"/>
        </w:rPr>
        <w:t xml:space="preserve"> con los poderes públicos.</w:t>
      </w:r>
    </w:p>
    <w:p w14:paraId="497D1897" w14:textId="77777777" w:rsidR="001B781B" w:rsidRDefault="001B781B" w:rsidP="00450EEC">
      <w:pPr>
        <w:rPr>
          <w:rFonts w:eastAsia="Arial" w:cs="Arial"/>
          <w:lang w:val="es-MX" w:eastAsia="es-MX"/>
        </w:rPr>
      </w:pPr>
    </w:p>
    <w:p w14:paraId="45B89C28" w14:textId="56B66ED6" w:rsidR="002D4365" w:rsidRPr="00ED3474" w:rsidRDefault="001B781B" w:rsidP="007717F9">
      <w:pPr>
        <w:rPr>
          <w:rFonts w:eastAsia="Arial" w:cs="Arial"/>
          <w:lang w:val="es-MX" w:eastAsia="es-MX"/>
        </w:rPr>
      </w:pPr>
      <w:r>
        <w:rPr>
          <w:rFonts w:eastAsia="Arial" w:cs="Arial"/>
          <w:lang w:val="es-MX" w:eastAsia="es-MX"/>
        </w:rPr>
        <w:t xml:space="preserve">Asimismo, </w:t>
      </w:r>
      <w:r w:rsidR="0089285E">
        <w:rPr>
          <w:rFonts w:eastAsia="Arial" w:cs="Arial"/>
          <w:lang w:val="es-MX" w:eastAsia="es-MX"/>
        </w:rPr>
        <w:t>e</w:t>
      </w:r>
      <w:r w:rsidR="00005268" w:rsidRPr="00ED3474">
        <w:rPr>
          <w:rFonts w:eastAsia="Arial" w:cs="Arial"/>
          <w:lang w:val="es-MX" w:eastAsia="es-MX"/>
        </w:rPr>
        <w:t xml:space="preserve">l </w:t>
      </w:r>
      <w:proofErr w:type="gramStart"/>
      <w:r w:rsidR="00005268" w:rsidRPr="00ED3474">
        <w:rPr>
          <w:rFonts w:eastAsia="Arial" w:cs="Arial"/>
          <w:lang w:val="es-MX" w:eastAsia="es-MX"/>
        </w:rPr>
        <w:t xml:space="preserve">Secretario </w:t>
      </w:r>
      <w:r w:rsidR="002A7AF4" w:rsidRPr="00ED3474">
        <w:rPr>
          <w:rFonts w:eastAsia="Arial" w:cs="Arial"/>
          <w:lang w:val="es-MX" w:eastAsia="es-MX"/>
        </w:rPr>
        <w:t>Técnico</w:t>
      </w:r>
      <w:proofErr w:type="gramEnd"/>
      <w:r w:rsidR="002A7AF4" w:rsidRPr="00ED3474">
        <w:rPr>
          <w:rFonts w:eastAsia="Arial" w:cs="Arial"/>
          <w:lang w:val="es-MX" w:eastAsia="es-MX"/>
        </w:rPr>
        <w:t xml:space="preserve"> </w:t>
      </w:r>
      <w:r w:rsidR="00AB7009" w:rsidRPr="00ED3474">
        <w:rPr>
          <w:rFonts w:eastAsia="Arial" w:cs="Arial"/>
          <w:lang w:val="es-MX" w:eastAsia="es-MX"/>
        </w:rPr>
        <w:t>consult</w:t>
      </w:r>
      <w:r w:rsidR="0089285E">
        <w:rPr>
          <w:rFonts w:eastAsia="Arial" w:cs="Arial"/>
          <w:lang w:val="es-MX" w:eastAsia="es-MX"/>
        </w:rPr>
        <w:t>ó</w:t>
      </w:r>
      <w:r w:rsidR="00AB7009" w:rsidRPr="00ED3474">
        <w:rPr>
          <w:rFonts w:eastAsia="Arial" w:cs="Arial"/>
          <w:lang w:val="es-MX" w:eastAsia="es-MX"/>
        </w:rPr>
        <w:t xml:space="preserve"> si existe algún comentario, al no haberlo, </w:t>
      </w:r>
      <w:r w:rsidR="00800AE4" w:rsidRPr="00ED3474">
        <w:rPr>
          <w:rFonts w:eastAsia="Arial" w:cs="Arial"/>
          <w:lang w:val="es-MX" w:eastAsia="es-MX"/>
        </w:rPr>
        <w:t>d</w:t>
      </w:r>
      <w:r w:rsidR="00800AE4">
        <w:rPr>
          <w:rFonts w:eastAsia="Arial" w:cs="Arial"/>
          <w:lang w:val="es-MX" w:eastAsia="es-MX"/>
        </w:rPr>
        <w:t>io</w:t>
      </w:r>
      <w:r w:rsidR="00D311EA" w:rsidRPr="00ED3474">
        <w:rPr>
          <w:rFonts w:eastAsia="Arial" w:cs="Arial"/>
          <w:lang w:val="es-MX" w:eastAsia="es-MX"/>
        </w:rPr>
        <w:t xml:space="preserve"> lectura a la propuesta de acuerdo: </w:t>
      </w:r>
    </w:p>
    <w:p w14:paraId="1C837FEA" w14:textId="77777777" w:rsidR="00D311EA" w:rsidRPr="00ED3474" w:rsidRDefault="00D311EA" w:rsidP="007717F9">
      <w:pPr>
        <w:rPr>
          <w:rFonts w:eastAsia="Arial" w:cs="Arial"/>
          <w:lang w:val="es-MX" w:eastAsia="es-MX"/>
        </w:rPr>
      </w:pPr>
    </w:p>
    <w:p w14:paraId="4C932635" w14:textId="38A7536F" w:rsidR="00D311EA" w:rsidRPr="00ED3474" w:rsidRDefault="00D311EA" w:rsidP="00320453">
      <w:pPr>
        <w:ind w:left="720"/>
        <w:rPr>
          <w:rFonts w:eastAsia="Arial" w:cs="Arial"/>
          <w:sz w:val="20"/>
          <w:szCs w:val="21"/>
          <w:lang w:val="es-MX" w:eastAsia="es-MX"/>
        </w:rPr>
      </w:pPr>
      <w:r w:rsidRPr="00ED3474">
        <w:rPr>
          <w:rFonts w:eastAsia="Arial" w:cs="Arial"/>
          <w:sz w:val="20"/>
          <w:szCs w:val="21"/>
          <w:lang w:val="es-MX" w:eastAsia="es-MX"/>
        </w:rPr>
        <w:t>“</w:t>
      </w:r>
      <w:r w:rsidR="00E16098" w:rsidRPr="00ED3474">
        <w:rPr>
          <w:rFonts w:eastAsia="Arial" w:cs="Arial"/>
          <w:sz w:val="20"/>
          <w:szCs w:val="21"/>
          <w:lang w:val="es-MX" w:eastAsia="es-MX"/>
        </w:rPr>
        <w:t xml:space="preserve">Se aprueba la propuesta de los Talleres para la implementación de los Programas Marco de implementación de la Política Estatal Anticorrupción (estatal-municipal), que presenta el </w:t>
      </w:r>
      <w:proofErr w:type="gramStart"/>
      <w:r w:rsidR="00E16098" w:rsidRPr="00ED3474">
        <w:rPr>
          <w:rFonts w:eastAsia="Arial" w:cs="Arial"/>
          <w:sz w:val="20"/>
          <w:szCs w:val="21"/>
          <w:lang w:val="es-MX" w:eastAsia="es-MX"/>
        </w:rPr>
        <w:t>Secretario Técnico</w:t>
      </w:r>
      <w:proofErr w:type="gramEnd"/>
      <w:r w:rsidR="00E16098" w:rsidRPr="00ED3474">
        <w:rPr>
          <w:rFonts w:eastAsia="Arial" w:cs="Arial"/>
          <w:sz w:val="20"/>
          <w:szCs w:val="21"/>
          <w:lang w:val="es-MX" w:eastAsia="es-MX"/>
        </w:rPr>
        <w:t xml:space="preserve"> y se acuerda sea enviado por conducto del mismo a las y los Titulares del Comité́́ Coordinador, en los términos del artículo 31 de la Ley del Sistema Anticorrupción del Estado de Jalisco”.</w:t>
      </w:r>
    </w:p>
    <w:p w14:paraId="42269E7A" w14:textId="77777777" w:rsidR="00E16098" w:rsidRPr="00ED3474" w:rsidRDefault="00E16098" w:rsidP="007717F9">
      <w:pPr>
        <w:rPr>
          <w:rFonts w:eastAsia="Arial" w:cs="Arial"/>
          <w:lang w:val="es-MX" w:eastAsia="es-MX"/>
        </w:rPr>
      </w:pPr>
    </w:p>
    <w:p w14:paraId="5452A6FB" w14:textId="77777777" w:rsidR="00320453" w:rsidRPr="00ED3474" w:rsidRDefault="00320453" w:rsidP="00320453">
      <w:pPr>
        <w:rPr>
          <w:rFonts w:eastAsia="Arial" w:cs="Arial"/>
          <w:lang w:val="es-MX" w:eastAsia="es-MX"/>
        </w:rPr>
      </w:pPr>
    </w:p>
    <w:p w14:paraId="65EB6A6C" w14:textId="55317B4E" w:rsidR="00487EF3" w:rsidRPr="00ED3474" w:rsidRDefault="00075F45" w:rsidP="007717F9">
      <w:pPr>
        <w:rPr>
          <w:rFonts w:eastAsia="Arial" w:cs="Arial"/>
          <w:lang w:val="es-MX" w:eastAsia="es-MX"/>
        </w:rPr>
      </w:pPr>
      <w:r>
        <w:rPr>
          <w:rFonts w:eastAsia="Arial" w:cs="Arial"/>
          <w:lang w:val="es-MX" w:eastAsia="es-MX"/>
        </w:rPr>
        <w:t>Dicho acuerdo fue</w:t>
      </w:r>
      <w:r w:rsidR="00320453" w:rsidRPr="00ED3474">
        <w:rPr>
          <w:rFonts w:eastAsia="Arial" w:cs="Arial"/>
          <w:lang w:val="es-MX" w:eastAsia="es-MX"/>
        </w:rPr>
        <w:t xml:space="preserve"> apr</w:t>
      </w:r>
      <w:r>
        <w:rPr>
          <w:rFonts w:eastAsia="Arial" w:cs="Arial"/>
          <w:lang w:val="es-MX" w:eastAsia="es-MX"/>
        </w:rPr>
        <w:t xml:space="preserve">obado por </w:t>
      </w:r>
      <w:r w:rsidR="00320453" w:rsidRPr="00ED3474">
        <w:rPr>
          <w:rFonts w:eastAsia="Arial" w:cs="Arial"/>
          <w:lang w:val="es-MX" w:eastAsia="es-MX"/>
        </w:rPr>
        <w:t>unanimida</w:t>
      </w:r>
      <w:r>
        <w:rPr>
          <w:rFonts w:eastAsia="Arial" w:cs="Arial"/>
          <w:lang w:val="es-MX" w:eastAsia="es-MX"/>
        </w:rPr>
        <w:t xml:space="preserve">d de los integrantes de la Comisión Ejecutiva y se continuó con el siguiente punto del orden del día. </w:t>
      </w:r>
      <w:r w:rsidR="00320453" w:rsidRPr="00ED3474">
        <w:rPr>
          <w:rFonts w:eastAsia="Arial" w:cs="Arial"/>
          <w:lang w:val="es-MX" w:eastAsia="es-MX"/>
        </w:rPr>
        <w:t xml:space="preserve"> </w:t>
      </w:r>
    </w:p>
    <w:p w14:paraId="1C3B0A31" w14:textId="77777777" w:rsidR="005528CE" w:rsidRPr="00ED3474" w:rsidRDefault="005528CE" w:rsidP="00C30729">
      <w:pPr>
        <w:rPr>
          <w:rFonts w:eastAsia="Arial" w:cs="Arial"/>
          <w:b/>
          <w:bCs/>
          <w:color w:val="006078"/>
          <w:szCs w:val="22"/>
          <w:lang w:val="es-MX"/>
        </w:rPr>
      </w:pPr>
    </w:p>
    <w:p w14:paraId="0161C2DA" w14:textId="2554D322" w:rsidR="00590B38" w:rsidRPr="00ED3474" w:rsidRDefault="006409FC" w:rsidP="00C30729">
      <w:pPr>
        <w:pStyle w:val="Prrafodelista"/>
        <w:numPr>
          <w:ilvl w:val="0"/>
          <w:numId w:val="1"/>
        </w:numPr>
        <w:jc w:val="both"/>
        <w:rPr>
          <w:rFonts w:eastAsia="Arial" w:cs="Arial"/>
          <w:b/>
          <w:bCs/>
          <w:color w:val="006078"/>
          <w:szCs w:val="22"/>
          <w:lang w:val="es-MX"/>
        </w:rPr>
      </w:pPr>
      <w:r w:rsidRPr="00ED3474">
        <w:rPr>
          <w:rFonts w:eastAsia="Arial" w:cs="Arial"/>
          <w:b/>
          <w:bCs/>
          <w:color w:val="006078"/>
          <w:szCs w:val="22"/>
          <w:lang w:val="es-MX"/>
        </w:rPr>
        <w:t>Presentación, y en su caso, aprobación de la propuesta ejecutiva para la</w:t>
      </w:r>
      <w:r w:rsidR="00C30729">
        <w:rPr>
          <w:rFonts w:eastAsia="Arial" w:cs="Arial"/>
          <w:b/>
          <w:bCs/>
          <w:color w:val="006078"/>
          <w:szCs w:val="22"/>
          <w:lang w:val="es-MX"/>
        </w:rPr>
        <w:t xml:space="preserve"> </w:t>
      </w:r>
      <w:r w:rsidRPr="00ED3474">
        <w:rPr>
          <w:rFonts w:eastAsia="Arial" w:cs="Arial"/>
          <w:b/>
          <w:bCs/>
          <w:color w:val="006078"/>
          <w:szCs w:val="22"/>
          <w:lang w:val="es-MX"/>
        </w:rPr>
        <w:t>integración del Grupo Especializado de Municipios en Materia Anticorrupción (GEMMA)</w:t>
      </w:r>
    </w:p>
    <w:p w14:paraId="2AFEC9DC" w14:textId="1B0CA874" w:rsidR="00A21CE7" w:rsidRPr="00ED3474" w:rsidRDefault="00A21CE7" w:rsidP="00C71A82">
      <w:pPr>
        <w:pStyle w:val="Prrafodelista"/>
        <w:ind w:left="720"/>
        <w:rPr>
          <w:rFonts w:eastAsia="Arial" w:cs="Arial"/>
          <w:b/>
          <w:bCs/>
          <w:color w:val="006078"/>
          <w:szCs w:val="22"/>
          <w:lang w:val="es-MX"/>
        </w:rPr>
      </w:pPr>
    </w:p>
    <w:p w14:paraId="53874A0F" w14:textId="2A8C4777" w:rsidR="00FF79B4" w:rsidRPr="00ED3474" w:rsidRDefault="0099442E" w:rsidP="00211E14">
      <w:pPr>
        <w:rPr>
          <w:rFonts w:eastAsia="Arial" w:cs="Arial"/>
          <w:lang w:val="es-MX" w:eastAsia="es-MX"/>
        </w:rPr>
      </w:pPr>
      <w:r>
        <w:rPr>
          <w:rFonts w:eastAsia="Arial" w:cs="Arial"/>
          <w:lang w:val="es-MX" w:eastAsia="es-MX"/>
        </w:rPr>
        <w:t>Con relación al se</w:t>
      </w:r>
      <w:r w:rsidR="009A724E">
        <w:rPr>
          <w:rFonts w:eastAsia="Arial" w:cs="Arial"/>
          <w:lang w:val="es-MX" w:eastAsia="es-MX"/>
        </w:rPr>
        <w:t>xto punto del orden del día e</w:t>
      </w:r>
      <w:r w:rsidR="00A366B6" w:rsidRPr="00ED3474">
        <w:rPr>
          <w:rFonts w:eastAsia="Arial" w:cs="Arial"/>
          <w:lang w:val="es-MX" w:eastAsia="es-MX"/>
        </w:rPr>
        <w:t xml:space="preserve">l </w:t>
      </w:r>
      <w:proofErr w:type="gramStart"/>
      <w:r w:rsidR="00A366B6" w:rsidRPr="00ED3474">
        <w:rPr>
          <w:rFonts w:eastAsia="Arial" w:cs="Arial"/>
          <w:lang w:val="es-MX" w:eastAsia="es-MX"/>
        </w:rPr>
        <w:t>Secretario Técnico</w:t>
      </w:r>
      <w:proofErr w:type="gramEnd"/>
      <w:r w:rsidR="00A366B6" w:rsidRPr="00ED3474">
        <w:rPr>
          <w:rFonts w:eastAsia="Arial" w:cs="Arial"/>
          <w:lang w:val="es-MX" w:eastAsia="es-MX"/>
        </w:rPr>
        <w:t xml:space="preserve"> </w:t>
      </w:r>
      <w:r w:rsidR="00400A08" w:rsidRPr="00ED3474">
        <w:rPr>
          <w:rFonts w:eastAsia="Arial" w:cs="Arial"/>
          <w:lang w:val="es-MX" w:eastAsia="es-MX"/>
        </w:rPr>
        <w:t>puntualiz</w:t>
      </w:r>
      <w:r w:rsidR="009A724E">
        <w:rPr>
          <w:rFonts w:eastAsia="Arial" w:cs="Arial"/>
          <w:lang w:val="es-MX" w:eastAsia="es-MX"/>
        </w:rPr>
        <w:t>ó</w:t>
      </w:r>
      <w:r w:rsidR="00400A08" w:rsidRPr="00ED3474">
        <w:rPr>
          <w:rFonts w:eastAsia="Arial" w:cs="Arial"/>
          <w:lang w:val="es-MX" w:eastAsia="es-MX"/>
        </w:rPr>
        <w:t xml:space="preserve"> que, el documento</w:t>
      </w:r>
      <w:r w:rsidR="00BA4D73">
        <w:rPr>
          <w:rFonts w:eastAsia="Arial" w:cs="Arial"/>
          <w:lang w:val="es-MX" w:eastAsia="es-MX"/>
        </w:rPr>
        <w:t xml:space="preserve"> </w:t>
      </w:r>
      <w:r w:rsidR="00BA4D73" w:rsidRPr="00BA4D73">
        <w:rPr>
          <w:rFonts w:eastAsia="Arial" w:cs="Arial"/>
          <w:lang w:val="es-MX" w:eastAsia="es-MX"/>
        </w:rPr>
        <w:t>para la integración del Grupo Especializado de Municipios en Materia Anticorrupción (GEMMA)</w:t>
      </w:r>
      <w:r w:rsidR="00BA4D73">
        <w:rPr>
          <w:rFonts w:eastAsia="Arial" w:cs="Arial"/>
          <w:lang w:val="es-MX" w:eastAsia="es-MX"/>
        </w:rPr>
        <w:t>,</w:t>
      </w:r>
      <w:r w:rsidR="00400A08" w:rsidRPr="00ED3474">
        <w:rPr>
          <w:rFonts w:eastAsia="Arial" w:cs="Arial"/>
          <w:lang w:val="es-MX" w:eastAsia="es-MX"/>
        </w:rPr>
        <w:t xml:space="preserve"> fue presentado en la sesión celebrada el pasado 23 de junio, </w:t>
      </w:r>
      <w:r w:rsidR="00C355C4">
        <w:rPr>
          <w:rFonts w:eastAsia="Arial" w:cs="Arial"/>
          <w:lang w:val="es-MX" w:eastAsia="es-MX"/>
        </w:rPr>
        <w:t>y señaló</w:t>
      </w:r>
      <w:r w:rsidR="000230E5">
        <w:rPr>
          <w:rFonts w:eastAsia="Arial" w:cs="Arial"/>
          <w:lang w:val="es-MX" w:eastAsia="es-MX"/>
        </w:rPr>
        <w:t xml:space="preserve"> </w:t>
      </w:r>
      <w:r w:rsidR="0093643D">
        <w:rPr>
          <w:rFonts w:eastAsia="Arial" w:cs="Arial"/>
          <w:lang w:val="es-MX" w:eastAsia="es-MX"/>
        </w:rPr>
        <w:t>que</w:t>
      </w:r>
      <w:r w:rsidR="000230E5">
        <w:rPr>
          <w:rFonts w:eastAsia="Arial" w:cs="Arial"/>
          <w:lang w:val="es-MX" w:eastAsia="es-MX"/>
        </w:rPr>
        <w:t xml:space="preserve"> igualmente</w:t>
      </w:r>
      <w:r w:rsidR="0093643D">
        <w:rPr>
          <w:rFonts w:eastAsia="Arial" w:cs="Arial"/>
          <w:lang w:val="es-MX" w:eastAsia="es-MX"/>
        </w:rPr>
        <w:t xml:space="preserve"> fueron </w:t>
      </w:r>
      <w:r w:rsidR="00EE7491">
        <w:rPr>
          <w:rFonts w:eastAsia="Arial" w:cs="Arial"/>
          <w:lang w:val="es-MX" w:eastAsia="es-MX"/>
        </w:rPr>
        <w:t xml:space="preserve">tomados </w:t>
      </w:r>
      <w:r w:rsidR="00400A08" w:rsidRPr="00ED3474">
        <w:rPr>
          <w:rFonts w:eastAsia="Arial" w:cs="Arial"/>
          <w:lang w:val="es-MX" w:eastAsia="es-MX"/>
        </w:rPr>
        <w:t>los comentarios realizados de manera previa</w:t>
      </w:r>
      <w:r w:rsidR="002E2F3B">
        <w:rPr>
          <w:rFonts w:eastAsia="Arial" w:cs="Arial"/>
          <w:lang w:val="es-MX" w:eastAsia="es-MX"/>
        </w:rPr>
        <w:t xml:space="preserve"> y</w:t>
      </w:r>
      <w:r w:rsidR="00400A08" w:rsidRPr="00ED3474">
        <w:rPr>
          <w:rFonts w:eastAsia="Arial" w:cs="Arial"/>
          <w:lang w:val="es-MX" w:eastAsia="es-MX"/>
        </w:rPr>
        <w:t xml:space="preserve"> se modificó, corrigió y ajustó</w:t>
      </w:r>
      <w:r w:rsidR="003651D5" w:rsidRPr="00ED3474">
        <w:rPr>
          <w:rFonts w:eastAsia="Arial" w:cs="Arial"/>
          <w:lang w:val="es-MX" w:eastAsia="es-MX"/>
        </w:rPr>
        <w:t>.</w:t>
      </w:r>
      <w:r w:rsidR="00217452">
        <w:rPr>
          <w:rFonts w:eastAsia="Arial" w:cs="Arial"/>
          <w:lang w:val="es-MX" w:eastAsia="es-MX"/>
        </w:rPr>
        <w:t xml:space="preserve"> </w:t>
      </w:r>
      <w:r w:rsidR="003651D5" w:rsidRPr="00ED3474">
        <w:rPr>
          <w:rFonts w:eastAsia="Arial" w:cs="Arial"/>
          <w:lang w:val="es-MX" w:eastAsia="es-MX"/>
        </w:rPr>
        <w:t>Ced</w:t>
      </w:r>
      <w:r w:rsidR="002E2F3B">
        <w:rPr>
          <w:rFonts w:eastAsia="Arial" w:cs="Arial"/>
          <w:lang w:val="es-MX" w:eastAsia="es-MX"/>
        </w:rPr>
        <w:t>ió</w:t>
      </w:r>
      <w:r w:rsidR="00400A08" w:rsidRPr="00ED3474">
        <w:rPr>
          <w:rFonts w:eastAsia="Arial" w:cs="Arial"/>
          <w:lang w:val="es-MX" w:eastAsia="es-MX"/>
        </w:rPr>
        <w:t xml:space="preserve"> </w:t>
      </w:r>
      <w:r w:rsidR="00217452">
        <w:rPr>
          <w:rFonts w:eastAsia="Arial" w:cs="Arial"/>
          <w:lang w:val="es-MX" w:eastAsia="es-MX"/>
        </w:rPr>
        <w:t xml:space="preserve">el uso de la voz </w:t>
      </w:r>
      <w:r w:rsidR="00400A08" w:rsidRPr="00ED3474">
        <w:rPr>
          <w:rFonts w:eastAsia="Arial" w:cs="Arial"/>
          <w:lang w:val="es-MX" w:eastAsia="es-MX"/>
        </w:rPr>
        <w:t xml:space="preserve">al Mtro. Gabriel Corona, </w:t>
      </w:r>
      <w:proofErr w:type="gramStart"/>
      <w:r w:rsidR="00400A08" w:rsidRPr="00ED3474">
        <w:rPr>
          <w:rFonts w:eastAsia="Arial" w:cs="Arial"/>
          <w:lang w:val="es-MX" w:eastAsia="es-MX"/>
        </w:rPr>
        <w:t>Subdirector</w:t>
      </w:r>
      <w:proofErr w:type="gramEnd"/>
      <w:r w:rsidR="00400A08" w:rsidRPr="00ED3474">
        <w:rPr>
          <w:rFonts w:eastAsia="Arial" w:cs="Arial"/>
          <w:lang w:val="es-MX" w:eastAsia="es-MX"/>
        </w:rPr>
        <w:t xml:space="preserve"> de Coordinación Interinstitucional </w:t>
      </w:r>
      <w:r w:rsidR="001F41D7">
        <w:rPr>
          <w:rFonts w:eastAsia="Arial" w:cs="Arial"/>
          <w:lang w:val="es-MX" w:eastAsia="es-MX"/>
        </w:rPr>
        <w:t>quien detalló</w:t>
      </w:r>
      <w:r w:rsidR="00400A08" w:rsidRPr="00ED3474">
        <w:rPr>
          <w:rFonts w:eastAsia="Arial" w:cs="Arial"/>
          <w:lang w:val="es-MX" w:eastAsia="es-MX"/>
        </w:rPr>
        <w:t xml:space="preserve"> las adecuaciones realizadas al proyecto.</w:t>
      </w:r>
      <w:r w:rsidR="003E6377">
        <w:rPr>
          <w:rFonts w:eastAsia="Arial" w:cs="Arial"/>
          <w:lang w:val="es-MX" w:eastAsia="es-MX"/>
        </w:rPr>
        <w:t xml:space="preserve"> </w:t>
      </w:r>
      <w:r w:rsidR="00400A08" w:rsidRPr="00ED3474">
        <w:rPr>
          <w:rFonts w:eastAsia="Arial" w:cs="Arial"/>
          <w:lang w:val="es-MX" w:eastAsia="es-MX"/>
        </w:rPr>
        <w:t xml:space="preserve"> </w:t>
      </w:r>
      <w:r w:rsidR="00FF79B4" w:rsidRPr="00ED3474">
        <w:rPr>
          <w:rFonts w:eastAsia="Arial" w:cs="Arial"/>
          <w:lang w:val="es-MX" w:eastAsia="es-MX"/>
        </w:rPr>
        <w:t xml:space="preserve"> </w:t>
      </w:r>
    </w:p>
    <w:p w14:paraId="2E06CD54" w14:textId="77777777" w:rsidR="00473D57" w:rsidRPr="00ED3474" w:rsidRDefault="00473D57" w:rsidP="00211E14">
      <w:pPr>
        <w:rPr>
          <w:rFonts w:eastAsia="Arial" w:cs="Arial"/>
          <w:lang w:val="es-MX" w:eastAsia="es-MX"/>
        </w:rPr>
      </w:pPr>
    </w:p>
    <w:p w14:paraId="6D13DA8D" w14:textId="01E02E86" w:rsidR="002C319C" w:rsidRDefault="00217452" w:rsidP="00211E14">
      <w:pPr>
        <w:rPr>
          <w:rFonts w:eastAsia="Arial" w:cs="Arial"/>
          <w:lang w:val="es-MX" w:eastAsia="es-MX"/>
        </w:rPr>
      </w:pPr>
      <w:r>
        <w:rPr>
          <w:rFonts w:eastAsia="Arial" w:cs="Arial"/>
          <w:lang w:val="es-MX" w:eastAsia="es-MX"/>
        </w:rPr>
        <w:t>El subdirector</w:t>
      </w:r>
      <w:r w:rsidR="001B2791">
        <w:rPr>
          <w:rFonts w:eastAsia="Arial" w:cs="Arial"/>
          <w:lang w:val="es-MX" w:eastAsia="es-MX"/>
        </w:rPr>
        <w:t xml:space="preserve"> Corona</w:t>
      </w:r>
      <w:r w:rsidR="00A35719" w:rsidRPr="00ED3474">
        <w:rPr>
          <w:rFonts w:eastAsia="Arial" w:cs="Arial"/>
          <w:lang w:val="es-MX" w:eastAsia="es-MX"/>
        </w:rPr>
        <w:t xml:space="preserve"> </w:t>
      </w:r>
      <w:r w:rsidR="00CB47C8" w:rsidRPr="00ED3474">
        <w:rPr>
          <w:rFonts w:eastAsia="Arial" w:cs="Arial"/>
          <w:lang w:val="es-MX" w:eastAsia="es-MX"/>
        </w:rPr>
        <w:t>agradec</w:t>
      </w:r>
      <w:r w:rsidR="00343150">
        <w:rPr>
          <w:rFonts w:eastAsia="Arial" w:cs="Arial"/>
          <w:lang w:val="es-MX" w:eastAsia="es-MX"/>
        </w:rPr>
        <w:t>ió</w:t>
      </w:r>
      <w:r w:rsidR="00CB47C8" w:rsidRPr="00ED3474">
        <w:rPr>
          <w:rFonts w:eastAsia="Arial" w:cs="Arial"/>
          <w:lang w:val="es-MX" w:eastAsia="es-MX"/>
        </w:rPr>
        <w:t xml:space="preserve"> los comentarios y el acompañamiento que hubo posterior a la sesión del 17 de julio</w:t>
      </w:r>
      <w:r w:rsidR="000C68EF">
        <w:rPr>
          <w:rFonts w:eastAsia="Arial" w:cs="Arial"/>
          <w:lang w:val="es-MX" w:eastAsia="es-MX"/>
        </w:rPr>
        <w:t xml:space="preserve"> por parte de los integrantes de la Comisión Ejec</w:t>
      </w:r>
      <w:r w:rsidR="00D25FEF">
        <w:rPr>
          <w:rFonts w:eastAsia="Arial" w:cs="Arial"/>
          <w:lang w:val="es-MX" w:eastAsia="es-MX"/>
        </w:rPr>
        <w:t>utiva</w:t>
      </w:r>
      <w:r w:rsidR="00CB47C8" w:rsidRPr="00ED3474">
        <w:rPr>
          <w:rFonts w:eastAsia="Arial" w:cs="Arial"/>
          <w:lang w:val="es-MX" w:eastAsia="es-MX"/>
        </w:rPr>
        <w:t xml:space="preserve"> para hacer </w:t>
      </w:r>
      <w:r w:rsidR="002C319C" w:rsidRPr="00ED3474">
        <w:rPr>
          <w:rFonts w:eastAsia="Arial" w:cs="Arial"/>
          <w:lang w:val="es-MX" w:eastAsia="es-MX"/>
        </w:rPr>
        <w:t>los</w:t>
      </w:r>
      <w:r w:rsidR="00CB47C8" w:rsidRPr="00ED3474">
        <w:rPr>
          <w:rFonts w:eastAsia="Arial" w:cs="Arial"/>
          <w:lang w:val="es-MX" w:eastAsia="es-MX"/>
        </w:rPr>
        <w:t xml:space="preserve"> ajustes</w:t>
      </w:r>
      <w:r w:rsidR="00843450">
        <w:rPr>
          <w:rFonts w:eastAsia="Arial" w:cs="Arial"/>
          <w:lang w:val="es-MX" w:eastAsia="es-MX"/>
        </w:rPr>
        <w:t xml:space="preserve"> y d</w:t>
      </w:r>
      <w:r w:rsidR="00CB47C8" w:rsidRPr="00ED3474">
        <w:rPr>
          <w:rFonts w:eastAsia="Arial" w:cs="Arial"/>
          <w:lang w:val="es-MX" w:eastAsia="es-MX"/>
        </w:rPr>
        <w:t>estac</w:t>
      </w:r>
      <w:r w:rsidR="00843450">
        <w:rPr>
          <w:rFonts w:eastAsia="Arial" w:cs="Arial"/>
          <w:lang w:val="es-MX" w:eastAsia="es-MX"/>
        </w:rPr>
        <w:t>ó</w:t>
      </w:r>
      <w:r w:rsidR="00CB47C8" w:rsidRPr="00ED3474">
        <w:rPr>
          <w:rFonts w:eastAsia="Arial" w:cs="Arial"/>
          <w:lang w:val="es-MX" w:eastAsia="es-MX"/>
        </w:rPr>
        <w:t xml:space="preserve"> las </w:t>
      </w:r>
      <w:r w:rsidR="00C90B65">
        <w:rPr>
          <w:rFonts w:eastAsia="Arial" w:cs="Arial"/>
          <w:lang w:val="es-MX" w:eastAsia="es-MX"/>
        </w:rPr>
        <w:t>tres</w:t>
      </w:r>
      <w:r w:rsidR="00D25FEF">
        <w:rPr>
          <w:rFonts w:eastAsia="Arial" w:cs="Arial"/>
          <w:lang w:val="es-MX" w:eastAsia="es-MX"/>
        </w:rPr>
        <w:t xml:space="preserve"> principales</w:t>
      </w:r>
      <w:r w:rsidR="00CB47C8" w:rsidRPr="00ED3474">
        <w:rPr>
          <w:rFonts w:eastAsia="Arial" w:cs="Arial"/>
          <w:lang w:val="es-MX" w:eastAsia="es-MX"/>
        </w:rPr>
        <w:t xml:space="preserve"> características o atributos </w:t>
      </w:r>
      <w:r w:rsidR="002C319C" w:rsidRPr="00ED3474">
        <w:rPr>
          <w:rFonts w:eastAsia="Arial" w:cs="Arial"/>
          <w:lang w:val="es-MX" w:eastAsia="es-MX"/>
        </w:rPr>
        <w:t xml:space="preserve">del </w:t>
      </w:r>
      <w:r w:rsidR="00CB47C8" w:rsidRPr="00ED3474">
        <w:rPr>
          <w:rFonts w:eastAsia="Arial" w:cs="Arial"/>
          <w:lang w:val="es-MX" w:eastAsia="es-MX"/>
        </w:rPr>
        <w:t>nuevo modelo del Grupo Especializado de los Municipios en Materia Anticorrupción (GEMMA)</w:t>
      </w:r>
      <w:r w:rsidR="000C0936">
        <w:rPr>
          <w:rFonts w:eastAsia="Arial" w:cs="Arial"/>
          <w:lang w:val="es-MX" w:eastAsia="es-MX"/>
        </w:rPr>
        <w:t>:</w:t>
      </w:r>
      <w:r w:rsidR="00CB47C8" w:rsidRPr="00ED3474">
        <w:rPr>
          <w:rFonts w:eastAsia="Arial" w:cs="Arial"/>
          <w:lang w:val="es-MX" w:eastAsia="es-MX"/>
        </w:rPr>
        <w:t xml:space="preserve"> </w:t>
      </w:r>
      <w:r w:rsidR="002C319C" w:rsidRPr="00ED3474">
        <w:rPr>
          <w:rFonts w:eastAsia="Arial" w:cs="Arial"/>
          <w:lang w:val="es-MX" w:eastAsia="es-MX"/>
        </w:rPr>
        <w:t xml:space="preserve"> </w:t>
      </w:r>
    </w:p>
    <w:p w14:paraId="3864B7C5" w14:textId="77777777" w:rsidR="006858C3" w:rsidRPr="00ED3474" w:rsidRDefault="006858C3" w:rsidP="00211E14">
      <w:pPr>
        <w:rPr>
          <w:rFonts w:eastAsia="Arial" w:cs="Arial"/>
          <w:lang w:val="es-MX" w:eastAsia="es-MX"/>
        </w:rPr>
      </w:pPr>
    </w:p>
    <w:p w14:paraId="3CE2EFC7" w14:textId="2CDBCA6D" w:rsidR="002C319C" w:rsidRPr="00ED3474" w:rsidRDefault="007A4A81" w:rsidP="009B4DCA">
      <w:pPr>
        <w:pStyle w:val="Prrafodelista"/>
        <w:numPr>
          <w:ilvl w:val="0"/>
          <w:numId w:val="6"/>
        </w:numPr>
        <w:rPr>
          <w:rFonts w:eastAsia="Arial" w:cs="Arial"/>
          <w:lang w:val="es-MX" w:eastAsia="es-MX"/>
        </w:rPr>
      </w:pPr>
      <w:r>
        <w:rPr>
          <w:rFonts w:eastAsia="Arial" w:cs="Arial"/>
          <w:lang w:val="es-MX" w:eastAsia="es-MX"/>
        </w:rPr>
        <w:t>Se estableció un mecanismo c</w:t>
      </w:r>
      <w:r w:rsidR="00CB47C8" w:rsidRPr="00ED3474">
        <w:rPr>
          <w:rFonts w:eastAsia="Arial" w:cs="Arial"/>
          <w:lang w:val="es-MX" w:eastAsia="es-MX"/>
        </w:rPr>
        <w:t>ompact</w:t>
      </w:r>
      <w:r>
        <w:rPr>
          <w:rFonts w:eastAsia="Arial" w:cs="Arial"/>
          <w:lang w:val="es-MX" w:eastAsia="es-MX"/>
        </w:rPr>
        <w:t>o</w:t>
      </w:r>
      <w:r w:rsidR="00CB47C8" w:rsidRPr="00ED3474">
        <w:rPr>
          <w:rFonts w:eastAsia="Arial" w:cs="Arial"/>
          <w:lang w:val="es-MX" w:eastAsia="es-MX"/>
        </w:rPr>
        <w:t xml:space="preserve"> y flexible</w:t>
      </w:r>
      <w:r>
        <w:rPr>
          <w:rFonts w:eastAsia="Arial" w:cs="Arial"/>
          <w:lang w:val="es-MX" w:eastAsia="es-MX"/>
        </w:rPr>
        <w:t>.</w:t>
      </w:r>
    </w:p>
    <w:p w14:paraId="70466940" w14:textId="4B0D8D0D" w:rsidR="002C319C" w:rsidRPr="00ED3474" w:rsidRDefault="002C319C" w:rsidP="009B4DCA">
      <w:pPr>
        <w:pStyle w:val="Prrafodelista"/>
        <w:numPr>
          <w:ilvl w:val="0"/>
          <w:numId w:val="6"/>
        </w:numPr>
        <w:rPr>
          <w:rFonts w:eastAsia="Arial" w:cs="Arial"/>
          <w:lang w:val="es-MX" w:eastAsia="es-MX"/>
        </w:rPr>
      </w:pPr>
      <w:r w:rsidRPr="00ED3474">
        <w:rPr>
          <w:rFonts w:eastAsia="Arial" w:cs="Arial"/>
          <w:lang w:val="es-MX" w:eastAsia="es-MX"/>
        </w:rPr>
        <w:t>S</w:t>
      </w:r>
      <w:r w:rsidR="00CB47C8" w:rsidRPr="00ED3474">
        <w:rPr>
          <w:rFonts w:eastAsia="Arial" w:cs="Arial"/>
          <w:lang w:val="es-MX" w:eastAsia="es-MX"/>
        </w:rPr>
        <w:t>e establec</w:t>
      </w:r>
      <w:r w:rsidR="007A4A81">
        <w:rPr>
          <w:rFonts w:eastAsia="Arial" w:cs="Arial"/>
          <w:lang w:val="es-MX" w:eastAsia="es-MX"/>
        </w:rPr>
        <w:t>ió</w:t>
      </w:r>
      <w:r w:rsidR="00CB47C8" w:rsidRPr="00ED3474">
        <w:rPr>
          <w:rFonts w:eastAsia="Arial" w:cs="Arial"/>
          <w:lang w:val="es-MX" w:eastAsia="es-MX"/>
        </w:rPr>
        <w:t xml:space="preserve"> un rol y funcionamiento de cada una de las instancias previstas para la colaboración que exista dentro de GEMMA</w:t>
      </w:r>
    </w:p>
    <w:p w14:paraId="54D0836E" w14:textId="62C74FE6" w:rsidR="00473D57" w:rsidRPr="00ED3474" w:rsidRDefault="002C319C" w:rsidP="009B4DCA">
      <w:pPr>
        <w:pStyle w:val="Prrafodelista"/>
        <w:numPr>
          <w:ilvl w:val="0"/>
          <w:numId w:val="6"/>
        </w:numPr>
        <w:rPr>
          <w:rFonts w:eastAsia="Arial" w:cs="Arial"/>
          <w:lang w:val="es-MX" w:eastAsia="es-MX"/>
        </w:rPr>
      </w:pPr>
      <w:r w:rsidRPr="00ED3474">
        <w:rPr>
          <w:rFonts w:eastAsia="Arial" w:cs="Arial"/>
          <w:lang w:val="es-MX" w:eastAsia="es-MX"/>
        </w:rPr>
        <w:t>S</w:t>
      </w:r>
      <w:r w:rsidR="00CB47C8" w:rsidRPr="00ED3474">
        <w:rPr>
          <w:rFonts w:eastAsia="Arial" w:cs="Arial"/>
          <w:lang w:val="es-MX" w:eastAsia="es-MX"/>
        </w:rPr>
        <w:t>e establec</w:t>
      </w:r>
      <w:r w:rsidR="007A4A81">
        <w:rPr>
          <w:rFonts w:eastAsia="Arial" w:cs="Arial"/>
          <w:lang w:val="es-MX" w:eastAsia="es-MX"/>
        </w:rPr>
        <w:t>ió</w:t>
      </w:r>
      <w:r w:rsidR="00CB47C8" w:rsidRPr="00ED3474">
        <w:rPr>
          <w:rFonts w:eastAsia="Arial" w:cs="Arial"/>
          <w:lang w:val="es-MX" w:eastAsia="es-MX"/>
        </w:rPr>
        <w:t xml:space="preserve"> una agenda de trabajo que sustituye al cronograma que previamente se había presentado.</w:t>
      </w:r>
    </w:p>
    <w:p w14:paraId="3002E5F8" w14:textId="77777777" w:rsidR="00F819E7" w:rsidRPr="00ED3474" w:rsidRDefault="00F819E7" w:rsidP="00211E14">
      <w:pPr>
        <w:rPr>
          <w:rFonts w:eastAsia="Arial" w:cs="Arial"/>
          <w:lang w:val="es-MX" w:eastAsia="es-MX"/>
        </w:rPr>
      </w:pPr>
    </w:p>
    <w:p w14:paraId="5CEDB265" w14:textId="4E332706" w:rsidR="001075F4" w:rsidRPr="00ED3474" w:rsidRDefault="00A921C3" w:rsidP="00211E14">
      <w:pPr>
        <w:rPr>
          <w:rFonts w:eastAsia="Arial" w:cs="Arial"/>
          <w:lang w:val="es-MX" w:eastAsia="es-MX"/>
        </w:rPr>
      </w:pPr>
      <w:r w:rsidRPr="00ED3474">
        <w:rPr>
          <w:rFonts w:eastAsia="Arial" w:cs="Arial"/>
          <w:lang w:val="es-MX" w:eastAsia="es-MX"/>
        </w:rPr>
        <w:t>Puntualiz</w:t>
      </w:r>
      <w:r w:rsidR="00E76589">
        <w:rPr>
          <w:rFonts w:eastAsia="Arial" w:cs="Arial"/>
          <w:lang w:val="es-MX" w:eastAsia="es-MX"/>
        </w:rPr>
        <w:t>ó</w:t>
      </w:r>
      <w:r w:rsidRPr="00ED3474">
        <w:rPr>
          <w:rFonts w:eastAsia="Arial" w:cs="Arial"/>
          <w:lang w:val="es-MX" w:eastAsia="es-MX"/>
        </w:rPr>
        <w:t xml:space="preserve"> que, un cambio fue </w:t>
      </w:r>
      <w:r w:rsidR="0004281A">
        <w:rPr>
          <w:rFonts w:eastAsia="Arial" w:cs="Arial"/>
          <w:lang w:val="es-MX" w:eastAsia="es-MX"/>
        </w:rPr>
        <w:t>en</w:t>
      </w:r>
      <w:r w:rsidRPr="00ED3474">
        <w:rPr>
          <w:rFonts w:eastAsia="Arial" w:cs="Arial"/>
          <w:lang w:val="es-MX" w:eastAsia="es-MX"/>
        </w:rPr>
        <w:t xml:space="preserve"> la naturaleza del GEMMA, </w:t>
      </w:r>
      <w:r w:rsidR="0004281A">
        <w:rPr>
          <w:rFonts w:eastAsia="Arial" w:cs="Arial"/>
          <w:lang w:val="es-MX" w:eastAsia="es-MX"/>
        </w:rPr>
        <w:t xml:space="preserve">que </w:t>
      </w:r>
      <w:r w:rsidRPr="00ED3474">
        <w:rPr>
          <w:rFonts w:eastAsia="Arial" w:cs="Arial"/>
          <w:lang w:val="es-MX" w:eastAsia="es-MX"/>
        </w:rPr>
        <w:t xml:space="preserve">tiene que ver con que se convierte en una instancia consultiva de la Comisión Ejecutiva de carácter interdisciplinario, ya que la idea es que se integre en instituciones o personas </w:t>
      </w:r>
      <w:r w:rsidR="0004281A">
        <w:rPr>
          <w:rFonts w:eastAsia="Arial" w:cs="Arial"/>
          <w:lang w:val="es-MX" w:eastAsia="es-MX"/>
        </w:rPr>
        <w:t xml:space="preserve">tanto </w:t>
      </w:r>
      <w:r w:rsidRPr="00ED3474">
        <w:rPr>
          <w:rFonts w:eastAsia="Arial" w:cs="Arial"/>
          <w:lang w:val="es-MX" w:eastAsia="es-MX"/>
        </w:rPr>
        <w:t xml:space="preserve">en el sector público, social, académico y empresarial. Principalmente </w:t>
      </w:r>
      <w:r w:rsidR="001E475E" w:rsidRPr="00ED3474">
        <w:rPr>
          <w:rFonts w:eastAsia="Arial" w:cs="Arial"/>
          <w:lang w:val="es-MX" w:eastAsia="es-MX"/>
        </w:rPr>
        <w:t xml:space="preserve">pueden aportar </w:t>
      </w:r>
      <w:r w:rsidRPr="00ED3474">
        <w:rPr>
          <w:rFonts w:eastAsia="Arial" w:cs="Arial"/>
          <w:lang w:val="es-MX" w:eastAsia="es-MX"/>
        </w:rPr>
        <w:t xml:space="preserve">su experiencia, </w:t>
      </w:r>
      <w:r w:rsidRPr="00ED3474">
        <w:rPr>
          <w:rFonts w:eastAsia="Arial" w:cs="Arial"/>
          <w:lang w:val="es-MX" w:eastAsia="es-MX"/>
        </w:rPr>
        <w:lastRenderedPageBreak/>
        <w:t>conocimiento en el diseño institucional, procesos organizacionales, actividades, prácticas, instrumentos normativos, o instrumentos técnicos asociados a la atención del problema público de la corrupción.</w:t>
      </w:r>
    </w:p>
    <w:p w14:paraId="52677E30" w14:textId="77777777" w:rsidR="00FD59C1" w:rsidRPr="00ED3474" w:rsidRDefault="00FD59C1" w:rsidP="00211E14">
      <w:pPr>
        <w:rPr>
          <w:rFonts w:eastAsia="Arial" w:cs="Arial"/>
          <w:lang w:val="es-MX" w:eastAsia="es-MX"/>
        </w:rPr>
      </w:pPr>
    </w:p>
    <w:p w14:paraId="60309A45" w14:textId="2F76FE34" w:rsidR="005C2B97" w:rsidRDefault="00D55863" w:rsidP="003727A7">
      <w:pPr>
        <w:rPr>
          <w:rFonts w:eastAsia="Arial" w:cs="Arial"/>
          <w:lang w:val="es-MX" w:eastAsia="es-MX"/>
        </w:rPr>
      </w:pPr>
      <w:r>
        <w:rPr>
          <w:rFonts w:eastAsia="Arial" w:cs="Arial"/>
          <w:lang w:val="es-MX" w:eastAsia="es-MX"/>
        </w:rPr>
        <w:t>Mencion</w:t>
      </w:r>
      <w:r w:rsidR="006A6CDE">
        <w:rPr>
          <w:rFonts w:eastAsia="Arial" w:cs="Arial"/>
          <w:lang w:val="es-MX" w:eastAsia="es-MX"/>
        </w:rPr>
        <w:t>ó</w:t>
      </w:r>
      <w:r w:rsidR="00723ADC" w:rsidRPr="00ED3474">
        <w:rPr>
          <w:rFonts w:eastAsia="Arial" w:cs="Arial"/>
          <w:lang w:val="es-MX" w:eastAsia="es-MX"/>
        </w:rPr>
        <w:t xml:space="preserve"> que, </w:t>
      </w:r>
      <w:r w:rsidR="006A6CDE">
        <w:rPr>
          <w:rFonts w:eastAsia="Arial" w:cs="Arial"/>
          <w:lang w:val="es-MX" w:eastAsia="es-MX"/>
        </w:rPr>
        <w:t>la</w:t>
      </w:r>
      <w:r w:rsidR="00BA41C4" w:rsidRPr="00ED3474">
        <w:rPr>
          <w:rFonts w:eastAsia="Arial" w:cs="Arial"/>
          <w:lang w:val="es-MX" w:eastAsia="es-MX"/>
        </w:rPr>
        <w:t xml:space="preserve">s atribuciones de la Comisión Ejecutiva es </w:t>
      </w:r>
      <w:r w:rsidR="0075030B" w:rsidRPr="00ED3474">
        <w:rPr>
          <w:rFonts w:eastAsia="Arial" w:cs="Arial"/>
          <w:lang w:val="es-MX" w:eastAsia="es-MX"/>
        </w:rPr>
        <w:t>r</w:t>
      </w:r>
      <w:r w:rsidR="00BA41C4" w:rsidRPr="00ED3474">
        <w:rPr>
          <w:rFonts w:eastAsia="Arial" w:cs="Arial"/>
          <w:lang w:val="es-MX" w:eastAsia="es-MX"/>
        </w:rPr>
        <w:t>ealizar análisis y propuestas de políticas públicas, herramientas e instrumentos anticorrupción para su implementación en el ámbito municipal</w:t>
      </w:r>
      <w:r w:rsidR="007C7177">
        <w:rPr>
          <w:rFonts w:eastAsia="Arial" w:cs="Arial"/>
          <w:lang w:val="es-MX" w:eastAsia="es-MX"/>
        </w:rPr>
        <w:t>. Asimismo destacó que la</w:t>
      </w:r>
      <w:r w:rsidR="00A15FE6" w:rsidRPr="00ED3474">
        <w:rPr>
          <w:rFonts w:eastAsia="Arial" w:cs="Arial"/>
          <w:lang w:val="es-MX" w:eastAsia="es-MX"/>
        </w:rPr>
        <w:t>s</w:t>
      </w:r>
      <w:r w:rsidR="003727A7" w:rsidRPr="00ED3474">
        <w:rPr>
          <w:rFonts w:eastAsia="Arial" w:cs="Arial"/>
          <w:lang w:val="es-MX" w:eastAsia="es-MX"/>
        </w:rPr>
        <w:t xml:space="preserve"> líneas temáticas, nacen de las inquietudes que en diferentes sesiones de trabajo colectivas o individuales se han puesto sobre la mesa</w:t>
      </w:r>
      <w:r w:rsidR="009119A6">
        <w:rPr>
          <w:rFonts w:eastAsia="Arial" w:cs="Arial"/>
          <w:lang w:val="es-MX" w:eastAsia="es-MX"/>
        </w:rPr>
        <w:t xml:space="preserve"> y </w:t>
      </w:r>
      <w:r w:rsidR="00D91F08">
        <w:rPr>
          <w:rFonts w:eastAsia="Arial" w:cs="Arial"/>
          <w:lang w:val="es-MX" w:eastAsia="es-MX"/>
        </w:rPr>
        <w:t>puntualiz</w:t>
      </w:r>
      <w:r w:rsidR="009119A6">
        <w:rPr>
          <w:rFonts w:eastAsia="Arial" w:cs="Arial"/>
          <w:lang w:val="es-MX" w:eastAsia="es-MX"/>
        </w:rPr>
        <w:t>ó</w:t>
      </w:r>
      <w:r w:rsidR="00553DF0" w:rsidRPr="00ED3474">
        <w:rPr>
          <w:rFonts w:eastAsia="Arial" w:cs="Arial"/>
          <w:lang w:val="es-MX" w:eastAsia="es-MX"/>
        </w:rPr>
        <w:t xml:space="preserve"> que el ajuste más sustantivo tiene que ver con las categorías </w:t>
      </w:r>
      <w:r w:rsidR="009119A6">
        <w:rPr>
          <w:rFonts w:eastAsia="Arial" w:cs="Arial"/>
          <w:lang w:val="es-MX" w:eastAsia="es-MX"/>
        </w:rPr>
        <w:t>del</w:t>
      </w:r>
      <w:r w:rsidR="00553DF0" w:rsidRPr="00ED3474">
        <w:rPr>
          <w:rFonts w:eastAsia="Arial" w:cs="Arial"/>
          <w:lang w:val="es-MX" w:eastAsia="es-MX"/>
        </w:rPr>
        <w:t xml:space="preserve"> GEMMA, </w:t>
      </w:r>
      <w:r w:rsidR="006F5B57" w:rsidRPr="00ED3474">
        <w:rPr>
          <w:rFonts w:eastAsia="Arial" w:cs="Arial"/>
          <w:lang w:val="es-MX" w:eastAsia="es-MX"/>
        </w:rPr>
        <w:t xml:space="preserve">se pasa </w:t>
      </w:r>
      <w:r w:rsidR="00553DF0" w:rsidRPr="00ED3474">
        <w:rPr>
          <w:rFonts w:eastAsia="Arial" w:cs="Arial"/>
          <w:lang w:val="es-MX" w:eastAsia="es-MX"/>
        </w:rPr>
        <w:t>de un órgano técnico a una coordinación general, la cual será la responsable de establecer actividades o proyectos específicos de la agenda temática y será el encargado de hacer las invitaciones a las instituciones o personas que estaría</w:t>
      </w:r>
      <w:r w:rsidR="0051102C">
        <w:rPr>
          <w:rFonts w:eastAsia="Arial" w:cs="Arial"/>
          <w:lang w:val="es-MX" w:eastAsia="es-MX"/>
        </w:rPr>
        <w:t>n</w:t>
      </w:r>
      <w:r w:rsidR="00553DF0" w:rsidRPr="00ED3474">
        <w:rPr>
          <w:rFonts w:eastAsia="Arial" w:cs="Arial"/>
          <w:lang w:val="es-MX" w:eastAsia="es-MX"/>
        </w:rPr>
        <w:t xml:space="preserve"> colaborando </w:t>
      </w:r>
      <w:r w:rsidR="0051102C">
        <w:rPr>
          <w:rFonts w:eastAsia="Arial" w:cs="Arial"/>
          <w:lang w:val="es-MX" w:eastAsia="es-MX"/>
        </w:rPr>
        <w:t xml:space="preserve">durante </w:t>
      </w:r>
      <w:r w:rsidR="00553DF0" w:rsidRPr="00ED3474">
        <w:rPr>
          <w:rFonts w:eastAsia="Arial" w:cs="Arial"/>
          <w:lang w:val="es-MX" w:eastAsia="es-MX"/>
        </w:rPr>
        <w:t>los trabajos de GEMMA.</w:t>
      </w:r>
      <w:r w:rsidR="006F5B57" w:rsidRPr="00ED3474">
        <w:rPr>
          <w:rFonts w:eastAsia="Arial" w:cs="Arial"/>
          <w:lang w:val="es-MX" w:eastAsia="es-MX"/>
        </w:rPr>
        <w:t xml:space="preserve"> </w:t>
      </w:r>
    </w:p>
    <w:p w14:paraId="72AE2FB9" w14:textId="77777777" w:rsidR="0051102C" w:rsidRDefault="0051102C" w:rsidP="003727A7">
      <w:pPr>
        <w:rPr>
          <w:rFonts w:eastAsia="Arial" w:cs="Arial"/>
          <w:lang w:val="es-MX" w:eastAsia="es-MX"/>
        </w:rPr>
      </w:pPr>
    </w:p>
    <w:p w14:paraId="2B052F1B" w14:textId="2AEE4003" w:rsidR="00D02DD1" w:rsidRPr="00ED3474" w:rsidRDefault="00AC3C49" w:rsidP="007671BD">
      <w:pPr>
        <w:rPr>
          <w:rFonts w:eastAsia="Arial" w:cs="Arial"/>
          <w:lang w:val="es-MX" w:eastAsia="es-MX"/>
        </w:rPr>
      </w:pPr>
      <w:r>
        <w:rPr>
          <w:rFonts w:eastAsia="Arial" w:cs="Arial"/>
          <w:lang w:val="es-MX" w:eastAsia="es-MX"/>
        </w:rPr>
        <w:t>Señaló</w:t>
      </w:r>
      <w:r w:rsidR="00701A12" w:rsidRPr="00ED3474">
        <w:rPr>
          <w:rFonts w:eastAsia="Arial" w:cs="Arial"/>
          <w:lang w:val="es-MX" w:eastAsia="es-MX"/>
        </w:rPr>
        <w:t xml:space="preserve"> que </w:t>
      </w:r>
      <w:r w:rsidR="005C2B97" w:rsidRPr="00ED3474">
        <w:rPr>
          <w:rFonts w:eastAsia="Arial" w:cs="Arial"/>
          <w:lang w:val="es-MX" w:eastAsia="es-MX"/>
        </w:rPr>
        <w:t xml:space="preserve">las instituciones o personas invitadas podrán ser diferentes actores de la sociedad civil con un carácter </w:t>
      </w:r>
      <w:r w:rsidR="004405A4" w:rsidRPr="00ED3474">
        <w:rPr>
          <w:rFonts w:eastAsia="Arial" w:cs="Arial"/>
          <w:lang w:val="es-MX" w:eastAsia="es-MX"/>
        </w:rPr>
        <w:t>consultivo,</w:t>
      </w:r>
      <w:r w:rsidR="0077129F">
        <w:rPr>
          <w:rFonts w:eastAsia="Arial" w:cs="Arial"/>
          <w:lang w:val="es-MX" w:eastAsia="es-MX"/>
        </w:rPr>
        <w:t xml:space="preserve"> </w:t>
      </w:r>
      <w:r w:rsidR="00CC418C">
        <w:rPr>
          <w:rFonts w:eastAsia="Arial" w:cs="Arial"/>
          <w:lang w:val="es-MX" w:eastAsia="es-MX"/>
        </w:rPr>
        <w:t xml:space="preserve">pero sobre todo que </w:t>
      </w:r>
      <w:r w:rsidR="005C2B97" w:rsidRPr="00ED3474">
        <w:rPr>
          <w:rFonts w:eastAsia="Arial" w:cs="Arial"/>
          <w:lang w:val="es-MX" w:eastAsia="es-MX"/>
        </w:rPr>
        <w:t>su conocimiento sea importante para actividades y proyectos.</w:t>
      </w:r>
      <w:r w:rsidR="007671BD">
        <w:rPr>
          <w:rFonts w:eastAsia="Arial" w:cs="Arial"/>
          <w:lang w:val="es-MX" w:eastAsia="es-MX"/>
        </w:rPr>
        <w:t xml:space="preserve"> Destacó que</w:t>
      </w:r>
      <w:r w:rsidR="003A0D3A">
        <w:rPr>
          <w:rFonts w:eastAsia="Arial" w:cs="Arial"/>
          <w:lang w:val="es-MX" w:eastAsia="es-MX"/>
        </w:rPr>
        <w:t xml:space="preserve"> en </w:t>
      </w:r>
      <w:r w:rsidR="00BE08C3" w:rsidRPr="00ED3474">
        <w:rPr>
          <w:rFonts w:eastAsia="Arial" w:cs="Arial"/>
          <w:lang w:val="es-MX" w:eastAsia="es-MX"/>
        </w:rPr>
        <w:t>la agenda de trabajo se establece</w:t>
      </w:r>
      <w:r w:rsidR="00596B75">
        <w:rPr>
          <w:rFonts w:eastAsia="Arial" w:cs="Arial"/>
          <w:lang w:val="es-MX" w:eastAsia="es-MX"/>
        </w:rPr>
        <w:t>n</w:t>
      </w:r>
      <w:r w:rsidR="00BE08C3" w:rsidRPr="00ED3474">
        <w:rPr>
          <w:rFonts w:eastAsia="Arial" w:cs="Arial"/>
          <w:lang w:val="es-MX" w:eastAsia="es-MX"/>
        </w:rPr>
        <w:t xml:space="preserve"> las actividades a desarrollar en el segundo semestre de</w:t>
      </w:r>
      <w:r w:rsidR="00596B75">
        <w:rPr>
          <w:rFonts w:eastAsia="Arial" w:cs="Arial"/>
          <w:lang w:val="es-MX" w:eastAsia="es-MX"/>
        </w:rPr>
        <w:t xml:space="preserve">l </w:t>
      </w:r>
      <w:r w:rsidR="00BE08C3" w:rsidRPr="00ED3474">
        <w:rPr>
          <w:rFonts w:eastAsia="Arial" w:cs="Arial"/>
          <w:lang w:val="es-MX" w:eastAsia="es-MX"/>
        </w:rPr>
        <w:t>año</w:t>
      </w:r>
      <w:r w:rsidR="00596B75">
        <w:rPr>
          <w:rFonts w:eastAsia="Arial" w:cs="Arial"/>
          <w:lang w:val="es-MX" w:eastAsia="es-MX"/>
        </w:rPr>
        <w:t xml:space="preserve"> en curso,</w:t>
      </w:r>
      <w:r w:rsidR="00BE08C3" w:rsidRPr="00ED3474">
        <w:rPr>
          <w:rFonts w:eastAsia="Arial" w:cs="Arial"/>
          <w:lang w:val="es-MX" w:eastAsia="es-MX"/>
        </w:rPr>
        <w:t xml:space="preserve"> que tiene como objetivo establecer</w:t>
      </w:r>
      <w:r w:rsidR="006759B0">
        <w:rPr>
          <w:rFonts w:eastAsia="Arial" w:cs="Arial"/>
          <w:lang w:val="es-MX" w:eastAsia="es-MX"/>
        </w:rPr>
        <w:t xml:space="preserve"> el</w:t>
      </w:r>
      <w:r w:rsidR="00BE08C3" w:rsidRPr="00ED3474">
        <w:rPr>
          <w:rFonts w:eastAsia="Arial" w:cs="Arial"/>
          <w:lang w:val="es-MX" w:eastAsia="es-MX"/>
        </w:rPr>
        <w:t xml:space="preserve"> proyecto o actividad a desarrollar y</w:t>
      </w:r>
      <w:r w:rsidR="006759B0">
        <w:rPr>
          <w:rFonts w:eastAsia="Arial" w:cs="Arial"/>
          <w:lang w:val="es-MX" w:eastAsia="es-MX"/>
        </w:rPr>
        <w:t xml:space="preserve"> sobre todo</w:t>
      </w:r>
      <w:r w:rsidR="00BE08C3" w:rsidRPr="00ED3474">
        <w:rPr>
          <w:rFonts w:eastAsia="Arial" w:cs="Arial"/>
          <w:lang w:val="es-MX" w:eastAsia="es-MX"/>
        </w:rPr>
        <w:t xml:space="preserve"> definir el alcance de</w:t>
      </w:r>
      <w:r w:rsidR="0058728D" w:rsidRPr="00ED3474">
        <w:rPr>
          <w:rFonts w:eastAsia="Arial" w:cs="Arial"/>
          <w:lang w:val="es-MX" w:eastAsia="es-MX"/>
        </w:rPr>
        <w:t>l</w:t>
      </w:r>
      <w:r w:rsidR="00BE08C3" w:rsidRPr="00ED3474">
        <w:rPr>
          <w:rFonts w:eastAsia="Arial" w:cs="Arial"/>
          <w:lang w:val="es-MX" w:eastAsia="es-MX"/>
        </w:rPr>
        <w:t xml:space="preserve"> proyecto o actividad.</w:t>
      </w:r>
      <w:r w:rsidR="00212CA8" w:rsidRPr="00ED3474">
        <w:rPr>
          <w:rFonts w:eastAsia="Arial" w:cs="Arial"/>
          <w:lang w:val="es-MX" w:eastAsia="es-MX"/>
        </w:rPr>
        <w:t xml:space="preserve"> </w:t>
      </w:r>
      <w:r w:rsidR="00CA1A55">
        <w:rPr>
          <w:rFonts w:eastAsia="Arial" w:cs="Arial"/>
          <w:lang w:val="es-MX" w:eastAsia="es-MX"/>
        </w:rPr>
        <w:t xml:space="preserve">Mencionó que </w:t>
      </w:r>
      <w:r w:rsidR="00BA2F4B">
        <w:rPr>
          <w:rFonts w:eastAsia="Arial" w:cs="Arial"/>
          <w:lang w:val="es-MX" w:eastAsia="es-MX"/>
        </w:rPr>
        <w:t>durante e</w:t>
      </w:r>
      <w:r w:rsidR="00212CA8" w:rsidRPr="00ED3474">
        <w:rPr>
          <w:rFonts w:eastAsia="Arial" w:cs="Arial"/>
          <w:lang w:val="es-MX" w:eastAsia="es-MX"/>
        </w:rPr>
        <w:t xml:space="preserve">l primer semestre del </w:t>
      </w:r>
      <w:r w:rsidR="006759B0">
        <w:rPr>
          <w:rFonts w:eastAsia="Arial" w:cs="Arial"/>
          <w:lang w:val="es-MX" w:eastAsia="es-MX"/>
        </w:rPr>
        <w:t>2024</w:t>
      </w:r>
      <w:r w:rsidR="00212CA8" w:rsidRPr="00ED3474">
        <w:rPr>
          <w:rFonts w:eastAsia="Arial" w:cs="Arial"/>
          <w:lang w:val="es-MX" w:eastAsia="es-MX"/>
        </w:rPr>
        <w:t xml:space="preserve"> es cuando se llevará la interacción más importante con las personas invitadas a GEMMA, habrá sesiones de trabajo y diálogo permanente con ellos</w:t>
      </w:r>
      <w:r w:rsidR="00F27465">
        <w:rPr>
          <w:rFonts w:eastAsia="Arial" w:cs="Arial"/>
          <w:lang w:val="es-MX" w:eastAsia="es-MX"/>
        </w:rPr>
        <w:t xml:space="preserve"> para </w:t>
      </w:r>
      <w:r w:rsidR="00212CA8" w:rsidRPr="00ED3474">
        <w:rPr>
          <w:rFonts w:eastAsia="Arial" w:cs="Arial"/>
          <w:lang w:val="es-MX" w:eastAsia="es-MX"/>
        </w:rPr>
        <w:t>finalmente</w:t>
      </w:r>
      <w:r w:rsidR="00F27465">
        <w:rPr>
          <w:rFonts w:eastAsia="Arial" w:cs="Arial"/>
          <w:lang w:val="es-MX" w:eastAsia="es-MX"/>
        </w:rPr>
        <w:t xml:space="preserve"> en </w:t>
      </w:r>
      <w:r w:rsidR="00212CA8" w:rsidRPr="00ED3474">
        <w:rPr>
          <w:rFonts w:eastAsia="Arial" w:cs="Arial"/>
          <w:lang w:val="es-MX" w:eastAsia="es-MX"/>
        </w:rPr>
        <w:t xml:space="preserve">el segundo semestre del año es donde </w:t>
      </w:r>
      <w:r w:rsidR="00641E22" w:rsidRPr="00ED3474">
        <w:rPr>
          <w:rFonts w:eastAsia="Arial" w:cs="Arial"/>
          <w:lang w:val="es-MX" w:eastAsia="es-MX"/>
        </w:rPr>
        <w:t>se tendrán</w:t>
      </w:r>
      <w:r w:rsidR="00212CA8" w:rsidRPr="00ED3474">
        <w:rPr>
          <w:rFonts w:eastAsia="Arial" w:cs="Arial"/>
          <w:lang w:val="es-MX" w:eastAsia="es-MX"/>
        </w:rPr>
        <w:t xml:space="preserve"> los resultados de las actividades o proyectos propuestos.</w:t>
      </w:r>
    </w:p>
    <w:p w14:paraId="6919313C" w14:textId="77777777" w:rsidR="00641E22" w:rsidRPr="00ED3474" w:rsidRDefault="00641E22" w:rsidP="003727A7">
      <w:pPr>
        <w:rPr>
          <w:rFonts w:eastAsia="Arial" w:cs="Arial"/>
          <w:lang w:val="es-MX" w:eastAsia="es-MX"/>
        </w:rPr>
      </w:pPr>
    </w:p>
    <w:p w14:paraId="65904A1C" w14:textId="776F0F9C" w:rsidR="001539EC" w:rsidRPr="00ED3474" w:rsidRDefault="00B76391" w:rsidP="003727A7">
      <w:pPr>
        <w:rPr>
          <w:rFonts w:eastAsia="Arial" w:cs="Arial"/>
          <w:lang w:val="es-MX" w:eastAsia="es-MX"/>
        </w:rPr>
      </w:pPr>
      <w:r>
        <w:rPr>
          <w:rFonts w:eastAsia="Arial" w:cs="Arial"/>
          <w:lang w:val="es-MX" w:eastAsia="es-MX"/>
        </w:rPr>
        <w:t>En el uso de la vo</w:t>
      </w:r>
      <w:r w:rsidR="003F10CE">
        <w:rPr>
          <w:rFonts w:eastAsia="Arial" w:cs="Arial"/>
          <w:lang w:val="es-MX" w:eastAsia="es-MX"/>
        </w:rPr>
        <w:t>z e</w:t>
      </w:r>
      <w:r w:rsidR="00303BE6" w:rsidRPr="00ED3474">
        <w:rPr>
          <w:rFonts w:eastAsia="Arial" w:cs="Arial"/>
          <w:lang w:val="es-MX" w:eastAsia="es-MX"/>
        </w:rPr>
        <w:t>l Secretario Técnico añad</w:t>
      </w:r>
      <w:r w:rsidR="003F10CE">
        <w:rPr>
          <w:rFonts w:eastAsia="Arial" w:cs="Arial"/>
          <w:lang w:val="es-MX" w:eastAsia="es-MX"/>
        </w:rPr>
        <w:t>ió</w:t>
      </w:r>
      <w:r w:rsidR="00303BE6" w:rsidRPr="00ED3474">
        <w:rPr>
          <w:rFonts w:eastAsia="Arial" w:cs="Arial"/>
          <w:lang w:val="es-MX" w:eastAsia="es-MX"/>
        </w:rPr>
        <w:t xml:space="preserve"> que, </w:t>
      </w:r>
      <w:r w:rsidR="00F07F94" w:rsidRPr="00ED3474">
        <w:rPr>
          <w:rFonts w:eastAsia="Arial" w:cs="Arial"/>
          <w:lang w:val="es-MX" w:eastAsia="es-MX"/>
        </w:rPr>
        <w:t>considera que la comunicación entre Secretaría Ejecutiva y Comité de Participación Social rinde</w:t>
      </w:r>
      <w:r w:rsidR="00EB67AB">
        <w:rPr>
          <w:rFonts w:eastAsia="Arial" w:cs="Arial"/>
          <w:lang w:val="es-MX" w:eastAsia="es-MX"/>
        </w:rPr>
        <w:t xml:space="preserve"> un</w:t>
      </w:r>
      <w:r w:rsidR="00F07F94" w:rsidRPr="00ED3474">
        <w:rPr>
          <w:rFonts w:eastAsia="Arial" w:cs="Arial"/>
          <w:lang w:val="es-MX" w:eastAsia="es-MX"/>
        </w:rPr>
        <w:t xml:space="preserve"> fruto</w:t>
      </w:r>
      <w:r w:rsidR="00EB67AB">
        <w:rPr>
          <w:rFonts w:eastAsia="Arial" w:cs="Arial"/>
          <w:lang w:val="es-MX" w:eastAsia="es-MX"/>
        </w:rPr>
        <w:t xml:space="preserve"> muy</w:t>
      </w:r>
      <w:r w:rsidR="00F07F94" w:rsidRPr="00ED3474">
        <w:rPr>
          <w:rFonts w:eastAsia="Arial" w:cs="Arial"/>
          <w:lang w:val="es-MX" w:eastAsia="es-MX"/>
        </w:rPr>
        <w:t xml:space="preserve"> concreto, </w:t>
      </w:r>
      <w:r w:rsidR="0085545A">
        <w:rPr>
          <w:rFonts w:eastAsia="Arial" w:cs="Arial"/>
          <w:lang w:val="es-MX" w:eastAsia="es-MX"/>
        </w:rPr>
        <w:t>a partir del</w:t>
      </w:r>
      <w:r w:rsidR="00F07F94" w:rsidRPr="00ED3474">
        <w:rPr>
          <w:rFonts w:eastAsia="Arial" w:cs="Arial"/>
          <w:lang w:val="es-MX" w:eastAsia="es-MX"/>
        </w:rPr>
        <w:t xml:space="preserve"> planteamiento</w:t>
      </w:r>
      <w:r w:rsidR="0085545A">
        <w:rPr>
          <w:rFonts w:eastAsia="Arial" w:cs="Arial"/>
          <w:lang w:val="es-MX" w:eastAsia="es-MX"/>
        </w:rPr>
        <w:t xml:space="preserve"> inicial</w:t>
      </w:r>
      <w:r w:rsidR="00AD47D5">
        <w:rPr>
          <w:rFonts w:eastAsia="Arial" w:cs="Arial"/>
          <w:lang w:val="es-MX" w:eastAsia="es-MX"/>
        </w:rPr>
        <w:t xml:space="preserve"> y </w:t>
      </w:r>
      <w:r w:rsidR="00BE22BA">
        <w:rPr>
          <w:rFonts w:eastAsia="Arial" w:cs="Arial"/>
          <w:lang w:val="es-MX" w:eastAsia="es-MX"/>
        </w:rPr>
        <w:t xml:space="preserve">las consideraciones que se hicieron para </w:t>
      </w:r>
      <w:r w:rsidR="00F07F94" w:rsidRPr="00ED3474">
        <w:rPr>
          <w:rFonts w:eastAsia="Arial" w:cs="Arial"/>
          <w:lang w:val="es-MX" w:eastAsia="es-MX"/>
        </w:rPr>
        <w:t>pasar a</w:t>
      </w:r>
      <w:r w:rsidR="00BE22BA">
        <w:rPr>
          <w:rFonts w:eastAsia="Arial" w:cs="Arial"/>
          <w:lang w:val="es-MX" w:eastAsia="es-MX"/>
        </w:rPr>
        <w:t xml:space="preserve"> </w:t>
      </w:r>
      <w:r w:rsidR="0007275C">
        <w:rPr>
          <w:rFonts w:eastAsia="Arial" w:cs="Arial"/>
          <w:lang w:val="es-MX" w:eastAsia="es-MX"/>
        </w:rPr>
        <w:t xml:space="preserve">un mejor </w:t>
      </w:r>
      <w:r w:rsidR="00F07F94" w:rsidRPr="00ED3474">
        <w:rPr>
          <w:rFonts w:eastAsia="Arial" w:cs="Arial"/>
          <w:lang w:val="es-MX" w:eastAsia="es-MX"/>
        </w:rPr>
        <w:t xml:space="preserve"> modelo </w:t>
      </w:r>
      <w:r w:rsidR="0007275C">
        <w:rPr>
          <w:rFonts w:eastAsia="Arial" w:cs="Arial"/>
          <w:lang w:val="es-MX" w:eastAsia="es-MX"/>
        </w:rPr>
        <w:t>de carácter</w:t>
      </w:r>
      <w:r w:rsidR="00F07F94" w:rsidRPr="00ED3474">
        <w:rPr>
          <w:rFonts w:eastAsia="Arial" w:cs="Arial"/>
          <w:lang w:val="es-MX" w:eastAsia="es-MX"/>
        </w:rPr>
        <w:t xml:space="preserve"> abierto y reite</w:t>
      </w:r>
      <w:r w:rsidR="0007275C">
        <w:rPr>
          <w:rFonts w:eastAsia="Arial" w:cs="Arial"/>
          <w:lang w:val="es-MX" w:eastAsia="es-MX"/>
        </w:rPr>
        <w:t>ró</w:t>
      </w:r>
      <w:r w:rsidR="00F07F94" w:rsidRPr="00ED3474">
        <w:rPr>
          <w:rFonts w:eastAsia="Arial" w:cs="Arial"/>
          <w:lang w:val="es-MX" w:eastAsia="es-MX"/>
        </w:rPr>
        <w:t xml:space="preserve"> que el punto central del grupo de trabajo es el análisis y propuesta</w:t>
      </w:r>
      <w:r w:rsidR="00E802C9">
        <w:rPr>
          <w:rFonts w:eastAsia="Arial" w:cs="Arial"/>
          <w:lang w:val="es-MX" w:eastAsia="es-MX"/>
        </w:rPr>
        <w:t xml:space="preserve"> bajo un </w:t>
      </w:r>
      <w:r w:rsidR="00F07F94" w:rsidRPr="00ED3474">
        <w:rPr>
          <w:rFonts w:eastAsia="Arial" w:cs="Arial"/>
          <w:lang w:val="es-MX" w:eastAsia="es-MX"/>
        </w:rPr>
        <w:t>esquema de gobierno abierto, de inteligencia institucional y de coordinación interinstitucional con los sectores de la sociedad civil.</w:t>
      </w:r>
    </w:p>
    <w:p w14:paraId="40D048B9" w14:textId="77777777" w:rsidR="00F07F94" w:rsidRPr="00ED3474" w:rsidRDefault="00F07F94" w:rsidP="003727A7">
      <w:pPr>
        <w:rPr>
          <w:rFonts w:eastAsia="Arial" w:cs="Arial"/>
          <w:lang w:val="es-MX" w:eastAsia="es-MX"/>
        </w:rPr>
      </w:pPr>
    </w:p>
    <w:p w14:paraId="613CF6C9" w14:textId="17BEE454" w:rsidR="00F07F94" w:rsidRPr="00ED3474" w:rsidRDefault="0076115C" w:rsidP="003727A7">
      <w:pPr>
        <w:rPr>
          <w:rFonts w:eastAsia="Arial" w:cs="Arial"/>
          <w:lang w:val="es-MX" w:eastAsia="es-MX"/>
        </w:rPr>
      </w:pPr>
      <w:r>
        <w:rPr>
          <w:rFonts w:eastAsia="Arial" w:cs="Arial"/>
          <w:lang w:val="es-MX" w:eastAsia="es-MX"/>
        </w:rPr>
        <w:t xml:space="preserve">Por su parte la Lic. </w:t>
      </w:r>
      <w:proofErr w:type="spellStart"/>
      <w:r>
        <w:rPr>
          <w:rFonts w:eastAsia="Arial" w:cs="Arial"/>
          <w:lang w:val="es-MX" w:eastAsia="es-MX"/>
        </w:rPr>
        <w:t>Neyra</w:t>
      </w:r>
      <w:proofErr w:type="spellEnd"/>
      <w:r>
        <w:rPr>
          <w:rFonts w:eastAsia="Arial" w:cs="Arial"/>
          <w:lang w:val="es-MX" w:eastAsia="es-MX"/>
        </w:rPr>
        <w:t xml:space="preserve"> </w:t>
      </w:r>
      <w:r w:rsidR="003C642D" w:rsidRPr="00ED3474">
        <w:rPr>
          <w:rFonts w:eastAsia="Arial" w:cs="Arial"/>
          <w:lang w:val="es-MX" w:eastAsia="es-MX"/>
        </w:rPr>
        <w:t xml:space="preserve">Godoy Rodríguez </w:t>
      </w:r>
      <w:r w:rsidR="006D3B0D" w:rsidRPr="00ED3474">
        <w:rPr>
          <w:rFonts w:eastAsia="Arial" w:cs="Arial"/>
          <w:lang w:val="es-MX" w:eastAsia="es-MX"/>
        </w:rPr>
        <w:t>agradec</w:t>
      </w:r>
      <w:r>
        <w:rPr>
          <w:rFonts w:eastAsia="Arial" w:cs="Arial"/>
          <w:lang w:val="es-MX" w:eastAsia="es-MX"/>
        </w:rPr>
        <w:t>ió</w:t>
      </w:r>
      <w:r w:rsidR="006D3B0D" w:rsidRPr="00ED3474">
        <w:rPr>
          <w:rFonts w:eastAsia="Arial" w:cs="Arial"/>
          <w:lang w:val="es-MX" w:eastAsia="es-MX"/>
        </w:rPr>
        <w:t xml:space="preserve"> el diálogo con el equipo de la </w:t>
      </w:r>
      <w:r w:rsidRPr="00ED3474">
        <w:rPr>
          <w:rFonts w:eastAsia="Arial" w:cs="Arial"/>
          <w:lang w:val="es-MX" w:eastAsia="es-MX"/>
        </w:rPr>
        <w:t>S</w:t>
      </w:r>
      <w:r>
        <w:rPr>
          <w:rFonts w:eastAsia="Arial" w:cs="Arial"/>
          <w:lang w:val="es-MX" w:eastAsia="es-MX"/>
        </w:rPr>
        <w:t>ESAJ</w:t>
      </w:r>
      <w:r w:rsidRPr="00ED3474">
        <w:rPr>
          <w:rFonts w:eastAsia="Arial" w:cs="Arial"/>
          <w:lang w:val="es-MX" w:eastAsia="es-MX"/>
        </w:rPr>
        <w:t xml:space="preserve"> </w:t>
      </w:r>
      <w:r w:rsidR="006D3B0D" w:rsidRPr="00ED3474">
        <w:rPr>
          <w:rFonts w:eastAsia="Arial" w:cs="Arial"/>
          <w:lang w:val="es-MX" w:eastAsia="es-MX"/>
        </w:rPr>
        <w:t xml:space="preserve">para la reconfiguración </w:t>
      </w:r>
      <w:r w:rsidR="00C552DC">
        <w:rPr>
          <w:rFonts w:eastAsia="Arial" w:cs="Arial"/>
          <w:lang w:val="es-MX" w:eastAsia="es-MX"/>
        </w:rPr>
        <w:t>del</w:t>
      </w:r>
      <w:r w:rsidR="006D3B0D" w:rsidRPr="00ED3474">
        <w:rPr>
          <w:rFonts w:eastAsia="Arial" w:cs="Arial"/>
          <w:lang w:val="es-MX" w:eastAsia="es-MX"/>
        </w:rPr>
        <w:t xml:space="preserve"> modelo</w:t>
      </w:r>
      <w:r w:rsidR="00F41971">
        <w:rPr>
          <w:rFonts w:eastAsia="Arial" w:cs="Arial"/>
          <w:lang w:val="es-MX" w:eastAsia="es-MX"/>
        </w:rPr>
        <w:t xml:space="preserve"> con uno</w:t>
      </w:r>
      <w:r w:rsidR="006D3B0D" w:rsidRPr="00ED3474">
        <w:rPr>
          <w:rFonts w:eastAsia="Arial" w:cs="Arial"/>
          <w:lang w:val="es-MX" w:eastAsia="es-MX"/>
        </w:rPr>
        <w:t xml:space="preserve"> que atienda todas las visiones. Rescat</w:t>
      </w:r>
      <w:r w:rsidR="00F41971">
        <w:rPr>
          <w:rFonts w:eastAsia="Arial" w:cs="Arial"/>
          <w:lang w:val="es-MX" w:eastAsia="es-MX"/>
        </w:rPr>
        <w:t xml:space="preserve">ó </w:t>
      </w:r>
      <w:r w:rsidR="006D3B0D" w:rsidRPr="00ED3474">
        <w:rPr>
          <w:rFonts w:eastAsia="Arial" w:cs="Arial"/>
          <w:lang w:val="es-MX" w:eastAsia="es-MX"/>
        </w:rPr>
        <w:t>que la propuesta</w:t>
      </w:r>
      <w:r w:rsidR="00F41971">
        <w:rPr>
          <w:rFonts w:eastAsia="Arial" w:cs="Arial"/>
          <w:lang w:val="es-MX" w:eastAsia="es-MX"/>
        </w:rPr>
        <w:t xml:space="preserve"> </w:t>
      </w:r>
      <w:r w:rsidR="00B87C98" w:rsidRPr="00ED3474">
        <w:rPr>
          <w:rFonts w:eastAsia="Arial" w:cs="Arial"/>
          <w:lang w:val="es-MX" w:eastAsia="es-MX"/>
        </w:rPr>
        <w:t>se basa en los instrumentos</w:t>
      </w:r>
      <w:r w:rsidR="006D3B0D" w:rsidRPr="00ED3474">
        <w:rPr>
          <w:rFonts w:eastAsia="Arial" w:cs="Arial"/>
          <w:lang w:val="es-MX" w:eastAsia="es-MX"/>
        </w:rPr>
        <w:t xml:space="preserve"> programáticos </w:t>
      </w:r>
      <w:r w:rsidR="00DD409A">
        <w:rPr>
          <w:rFonts w:eastAsia="Arial" w:cs="Arial"/>
          <w:lang w:val="es-MX" w:eastAsia="es-MX"/>
        </w:rPr>
        <w:t xml:space="preserve">donde se atienden a los municipios </w:t>
      </w:r>
      <w:r w:rsidR="006D3B0D" w:rsidRPr="00ED3474">
        <w:rPr>
          <w:rFonts w:eastAsia="Arial" w:cs="Arial"/>
          <w:lang w:val="es-MX" w:eastAsia="es-MX"/>
        </w:rPr>
        <w:t xml:space="preserve">en </w:t>
      </w:r>
      <w:r w:rsidR="009072A8">
        <w:rPr>
          <w:rFonts w:eastAsia="Arial" w:cs="Arial"/>
          <w:lang w:val="es-MX" w:eastAsia="es-MX"/>
        </w:rPr>
        <w:t>una</w:t>
      </w:r>
      <w:r w:rsidR="006D3B0D" w:rsidRPr="00ED3474">
        <w:rPr>
          <w:rFonts w:eastAsia="Arial" w:cs="Arial"/>
          <w:lang w:val="es-MX" w:eastAsia="es-MX"/>
        </w:rPr>
        <w:t xml:space="preserve"> etapa</w:t>
      </w:r>
      <w:r w:rsidR="001C6424">
        <w:rPr>
          <w:rFonts w:eastAsia="Arial" w:cs="Arial"/>
          <w:lang w:val="es-MX" w:eastAsia="es-MX"/>
        </w:rPr>
        <w:t xml:space="preserve"> de </w:t>
      </w:r>
      <w:r w:rsidR="006D3B0D" w:rsidRPr="00ED3474">
        <w:rPr>
          <w:rFonts w:eastAsia="Arial" w:cs="Arial"/>
          <w:lang w:val="es-MX" w:eastAsia="es-MX"/>
        </w:rPr>
        <w:t>diseño y construcción</w:t>
      </w:r>
      <w:r w:rsidR="001C6424">
        <w:rPr>
          <w:rFonts w:eastAsia="Arial" w:cs="Arial"/>
          <w:lang w:val="es-MX" w:eastAsia="es-MX"/>
        </w:rPr>
        <w:t xml:space="preserve">. </w:t>
      </w:r>
      <w:r w:rsidR="006D3B0D" w:rsidRPr="00ED3474">
        <w:rPr>
          <w:rFonts w:eastAsia="Arial" w:cs="Arial"/>
          <w:lang w:val="es-MX" w:eastAsia="es-MX"/>
        </w:rPr>
        <w:t xml:space="preserve"> </w:t>
      </w:r>
      <w:r w:rsidR="008F2C09">
        <w:rPr>
          <w:rFonts w:eastAsia="Arial" w:cs="Arial"/>
          <w:lang w:val="es-MX" w:eastAsia="es-MX"/>
        </w:rPr>
        <w:t>Puntualizó que l</w:t>
      </w:r>
      <w:r w:rsidR="00C96D3B" w:rsidRPr="00ED3474">
        <w:rPr>
          <w:rFonts w:eastAsia="Arial" w:cs="Arial"/>
          <w:lang w:val="es-MX" w:eastAsia="es-MX"/>
        </w:rPr>
        <w:t>a</w:t>
      </w:r>
      <w:r w:rsidR="006D3B0D" w:rsidRPr="00ED3474">
        <w:rPr>
          <w:rFonts w:eastAsia="Arial" w:cs="Arial"/>
          <w:lang w:val="es-MX" w:eastAsia="es-MX"/>
        </w:rPr>
        <w:t xml:space="preserve"> propuesta va alineada a la congruencia que h</w:t>
      </w:r>
      <w:r w:rsidR="00C96D3B" w:rsidRPr="00ED3474">
        <w:rPr>
          <w:rFonts w:eastAsia="Arial" w:cs="Arial"/>
          <w:lang w:val="es-MX" w:eastAsia="es-MX"/>
        </w:rPr>
        <w:t xml:space="preserve">an </w:t>
      </w:r>
      <w:r w:rsidR="006D3B0D" w:rsidRPr="00ED3474">
        <w:rPr>
          <w:rFonts w:eastAsia="Arial" w:cs="Arial"/>
          <w:lang w:val="es-MX" w:eastAsia="es-MX"/>
        </w:rPr>
        <w:t>seguido en el tema estatal y municipal</w:t>
      </w:r>
      <w:r w:rsidR="00B13966">
        <w:rPr>
          <w:rFonts w:eastAsia="Arial" w:cs="Arial"/>
          <w:lang w:val="es-MX" w:eastAsia="es-MX"/>
        </w:rPr>
        <w:t xml:space="preserve">, atendiendo a los municipios </w:t>
      </w:r>
      <w:r w:rsidR="00866DCD">
        <w:rPr>
          <w:rFonts w:eastAsia="Arial" w:cs="Arial"/>
          <w:lang w:val="es-MX" w:eastAsia="es-MX"/>
        </w:rPr>
        <w:t>como aliados estratégicos.</w:t>
      </w:r>
      <w:r w:rsidR="006D3B0D" w:rsidRPr="00ED3474">
        <w:rPr>
          <w:rFonts w:eastAsia="Arial" w:cs="Arial"/>
          <w:lang w:val="es-MX" w:eastAsia="es-MX"/>
        </w:rPr>
        <w:t xml:space="preserve"> </w:t>
      </w:r>
    </w:p>
    <w:p w14:paraId="2AF5710E" w14:textId="77777777" w:rsidR="00C96D3B" w:rsidRPr="00ED3474" w:rsidRDefault="00C96D3B" w:rsidP="003727A7">
      <w:pPr>
        <w:rPr>
          <w:rFonts w:eastAsia="Arial" w:cs="Arial"/>
          <w:lang w:val="es-MX" w:eastAsia="es-MX"/>
        </w:rPr>
      </w:pPr>
    </w:p>
    <w:p w14:paraId="6539FDF1" w14:textId="2FAF78A6" w:rsidR="00C96D3B" w:rsidRPr="00ED3474" w:rsidRDefault="00A47FE8" w:rsidP="003727A7">
      <w:pPr>
        <w:rPr>
          <w:rFonts w:eastAsia="Arial" w:cs="Arial"/>
          <w:lang w:val="es-MX" w:eastAsia="es-MX"/>
        </w:rPr>
      </w:pPr>
      <w:r>
        <w:rPr>
          <w:rFonts w:eastAsia="Arial" w:cs="Arial"/>
          <w:lang w:val="es-MX" w:eastAsia="es-MX"/>
        </w:rPr>
        <w:t>Acto s</w:t>
      </w:r>
      <w:r w:rsidR="008F1BE6">
        <w:rPr>
          <w:rFonts w:eastAsia="Arial" w:cs="Arial"/>
          <w:lang w:val="es-MX" w:eastAsia="es-MX"/>
        </w:rPr>
        <w:t>eguido y después de consultar si exis</w:t>
      </w:r>
      <w:r w:rsidR="00106A97">
        <w:rPr>
          <w:rFonts w:eastAsia="Arial" w:cs="Arial"/>
          <w:lang w:val="es-MX" w:eastAsia="es-MX"/>
        </w:rPr>
        <w:t xml:space="preserve">te </w:t>
      </w:r>
      <w:r w:rsidR="002E01CC" w:rsidRPr="00ED3474">
        <w:rPr>
          <w:rFonts w:eastAsia="Arial" w:cs="Arial"/>
          <w:lang w:val="es-MX" w:eastAsia="es-MX"/>
        </w:rPr>
        <w:t>algún otro comentario,</w:t>
      </w:r>
      <w:r w:rsidR="002A6AAF">
        <w:rPr>
          <w:rFonts w:eastAsia="Arial" w:cs="Arial"/>
          <w:lang w:val="es-MX" w:eastAsia="es-MX"/>
        </w:rPr>
        <w:t xml:space="preserve"> el </w:t>
      </w:r>
      <w:proofErr w:type="gramStart"/>
      <w:r w:rsidR="002A6AAF">
        <w:rPr>
          <w:rFonts w:eastAsia="Arial" w:cs="Arial"/>
          <w:lang w:val="es-MX" w:eastAsia="es-MX"/>
        </w:rPr>
        <w:t>Secretario Técnico</w:t>
      </w:r>
      <w:proofErr w:type="gramEnd"/>
      <w:r w:rsidR="002A6AAF">
        <w:rPr>
          <w:rFonts w:eastAsia="Arial" w:cs="Arial"/>
          <w:lang w:val="es-MX" w:eastAsia="es-MX"/>
        </w:rPr>
        <w:t xml:space="preserve"> </w:t>
      </w:r>
      <w:r w:rsidR="00D17313">
        <w:rPr>
          <w:rFonts w:eastAsia="Arial" w:cs="Arial"/>
          <w:lang w:val="es-MX" w:eastAsia="es-MX"/>
        </w:rPr>
        <w:t xml:space="preserve">puso a consideración de los demás integrantes de la </w:t>
      </w:r>
      <w:r w:rsidR="004F012D">
        <w:rPr>
          <w:rFonts w:eastAsia="Arial" w:cs="Arial"/>
          <w:lang w:val="es-MX" w:eastAsia="es-MX"/>
        </w:rPr>
        <w:t>Comisión</w:t>
      </w:r>
      <w:r w:rsidR="00D17313">
        <w:rPr>
          <w:rFonts w:eastAsia="Arial" w:cs="Arial"/>
          <w:lang w:val="es-MX" w:eastAsia="es-MX"/>
        </w:rPr>
        <w:t xml:space="preserve"> Ejecutiva </w:t>
      </w:r>
      <w:r w:rsidR="002E01CC" w:rsidRPr="00ED3474">
        <w:rPr>
          <w:rFonts w:eastAsia="Arial" w:cs="Arial"/>
          <w:lang w:val="es-MX" w:eastAsia="es-MX"/>
        </w:rPr>
        <w:t xml:space="preserve">la propuesta de acuerdo: </w:t>
      </w:r>
    </w:p>
    <w:p w14:paraId="5950C492" w14:textId="77777777" w:rsidR="002E01CC" w:rsidRPr="00ED3474" w:rsidRDefault="002E01CC" w:rsidP="003727A7">
      <w:pPr>
        <w:rPr>
          <w:rFonts w:eastAsia="Arial" w:cs="Arial"/>
          <w:lang w:val="es-MX" w:eastAsia="es-MX"/>
        </w:rPr>
      </w:pPr>
    </w:p>
    <w:p w14:paraId="1B5241BE" w14:textId="46B9FCB1" w:rsidR="002E01CC" w:rsidRPr="00ED3474" w:rsidRDefault="002E01CC" w:rsidP="004F012D">
      <w:pPr>
        <w:ind w:left="720"/>
        <w:rPr>
          <w:rFonts w:eastAsia="Arial" w:cs="Arial"/>
          <w:lang w:val="es-MX" w:eastAsia="es-MX"/>
        </w:rPr>
      </w:pPr>
      <w:r w:rsidRPr="00ED3474">
        <w:rPr>
          <w:rFonts w:eastAsia="Arial" w:cs="Arial"/>
          <w:lang w:val="es-MX" w:eastAsia="es-MX"/>
        </w:rPr>
        <w:t>“</w:t>
      </w:r>
      <w:r w:rsidR="002A0373" w:rsidRPr="00ED3474">
        <w:rPr>
          <w:rFonts w:eastAsia="Arial" w:cs="Arial"/>
          <w:lang w:val="es-MX" w:eastAsia="es-MX"/>
        </w:rPr>
        <w:t xml:space="preserve">Se aprueba la propuesta ejecutiva del Grupo Especializado de Municipios en Materia Anticorrupción (GEMMA), que presenta el Secretario Técnico para que inicien las actividades correspondientes a generar análisis y propuesta de políticas públicas en el ámbito municipal de conformidad a lo establecido en el artículo 31, fracción XIII de la Ley del Sistema Anticorrupción del Estado de Jalisco, así como los principios transversales de Gobierno Abierto y participación social de la Política Estatal Anticorrupción de Jalisco”. </w:t>
      </w:r>
    </w:p>
    <w:p w14:paraId="2AD87C95" w14:textId="77777777" w:rsidR="002A0373" w:rsidRPr="00ED3474" w:rsidRDefault="002A0373" w:rsidP="003727A7">
      <w:pPr>
        <w:rPr>
          <w:rFonts w:eastAsia="Arial" w:cs="Arial"/>
          <w:lang w:val="es-MX" w:eastAsia="es-MX"/>
        </w:rPr>
      </w:pPr>
    </w:p>
    <w:p w14:paraId="2E88696A" w14:textId="25AC15E9" w:rsidR="00EC7514" w:rsidRDefault="000E5B2F" w:rsidP="00AF4B72">
      <w:pPr>
        <w:rPr>
          <w:rFonts w:eastAsia="Arial" w:cs="Arial"/>
          <w:lang w:val="es-MX" w:eastAsia="es-MX"/>
        </w:rPr>
      </w:pPr>
      <w:r>
        <w:rPr>
          <w:rFonts w:eastAsia="Arial" w:cs="Arial"/>
          <w:lang w:val="es-MX" w:eastAsia="es-MX"/>
        </w:rPr>
        <w:t>El citado acuerdo su aprobado por unanimidad de los integrantes de la Comisión Ejecutiva.</w:t>
      </w:r>
    </w:p>
    <w:p w14:paraId="14983576" w14:textId="77777777" w:rsidR="000E5B2F" w:rsidRPr="00ED3474" w:rsidRDefault="000E5B2F" w:rsidP="00AF4B72">
      <w:pPr>
        <w:rPr>
          <w:rFonts w:eastAsia="Arial" w:cs="Arial"/>
          <w:b/>
          <w:bCs/>
          <w:color w:val="006078"/>
          <w:szCs w:val="22"/>
          <w:lang w:val="es-MX"/>
        </w:rPr>
      </w:pPr>
    </w:p>
    <w:p w14:paraId="7D5D2B53" w14:textId="352FE4D4" w:rsidR="004B45A6" w:rsidRPr="00ED3474" w:rsidRDefault="004B45A6" w:rsidP="004B45A6">
      <w:pPr>
        <w:pStyle w:val="Prrafodelista"/>
        <w:numPr>
          <w:ilvl w:val="0"/>
          <w:numId w:val="1"/>
        </w:numPr>
        <w:pBdr>
          <w:top w:val="nil"/>
          <w:left w:val="nil"/>
          <w:bottom w:val="nil"/>
          <w:right w:val="nil"/>
          <w:between w:val="nil"/>
        </w:pBdr>
        <w:spacing w:after="160"/>
        <w:rPr>
          <w:rFonts w:eastAsia="Arial" w:cs="Arial"/>
          <w:b/>
          <w:bCs/>
          <w:color w:val="006078"/>
          <w:szCs w:val="22"/>
          <w:lang w:val="es-MX"/>
        </w:rPr>
      </w:pPr>
      <w:r w:rsidRPr="00ED3474">
        <w:rPr>
          <w:rFonts w:eastAsia="Arial" w:cs="Arial"/>
          <w:b/>
          <w:bCs/>
          <w:color w:val="006078"/>
          <w:szCs w:val="22"/>
          <w:lang w:val="es-MX"/>
        </w:rPr>
        <w:t>Asuntos generales</w:t>
      </w:r>
    </w:p>
    <w:p w14:paraId="76C608EF" w14:textId="3D6ED1C2" w:rsidR="008D371B" w:rsidRDefault="008B477F" w:rsidP="00C71A82">
      <w:pPr>
        <w:tabs>
          <w:tab w:val="left" w:pos="2610"/>
        </w:tabs>
        <w:rPr>
          <w:rFonts w:eastAsia="Arial" w:cs="Arial"/>
          <w:szCs w:val="22"/>
          <w:lang w:val="es-MX"/>
        </w:rPr>
      </w:pPr>
      <w:r w:rsidRPr="008B477F">
        <w:rPr>
          <w:rFonts w:eastAsia="Arial" w:cs="Arial"/>
          <w:szCs w:val="22"/>
          <w:lang w:val="es-MX"/>
        </w:rPr>
        <w:t xml:space="preserve">Con relación al séptimo punto del orden del día el </w:t>
      </w:r>
      <w:proofErr w:type="gramStart"/>
      <w:r w:rsidRPr="008B477F">
        <w:rPr>
          <w:rFonts w:eastAsia="Arial" w:cs="Arial"/>
          <w:szCs w:val="22"/>
          <w:lang w:val="es-MX"/>
        </w:rPr>
        <w:t>Secretario Técnico</w:t>
      </w:r>
      <w:proofErr w:type="gramEnd"/>
      <w:r w:rsidRPr="008B477F">
        <w:rPr>
          <w:rFonts w:eastAsia="Arial" w:cs="Arial"/>
          <w:szCs w:val="22"/>
          <w:lang w:val="es-MX"/>
        </w:rPr>
        <w:t xml:space="preserve"> preguntó a los integrantes de la Comisión Ejecutiva si tenían un asunto general que tratar. Al no haber ningún asunto, prosiguió con el siguiente punto del orden del día.</w:t>
      </w:r>
    </w:p>
    <w:p w14:paraId="2E76E0EB" w14:textId="77777777" w:rsidR="008B477F" w:rsidRPr="00ED3474" w:rsidRDefault="008B477F" w:rsidP="00C71A82">
      <w:pPr>
        <w:tabs>
          <w:tab w:val="left" w:pos="2610"/>
        </w:tabs>
        <w:rPr>
          <w:rFonts w:eastAsia="Arial" w:cs="Arial"/>
          <w:b/>
          <w:bCs/>
          <w:color w:val="006078"/>
          <w:szCs w:val="22"/>
          <w:lang w:val="es-MX"/>
        </w:rPr>
      </w:pPr>
    </w:p>
    <w:p w14:paraId="01ABCDE3" w14:textId="1C0DBEEA" w:rsidR="00CD0D2D" w:rsidRPr="00ED3474" w:rsidRDefault="00CD0D2D" w:rsidP="00EC6B98">
      <w:pPr>
        <w:pStyle w:val="Prrafodelista"/>
        <w:numPr>
          <w:ilvl w:val="0"/>
          <w:numId w:val="1"/>
        </w:numPr>
        <w:tabs>
          <w:tab w:val="left" w:pos="2610"/>
        </w:tabs>
        <w:rPr>
          <w:rFonts w:eastAsia="Arial" w:cs="Arial"/>
          <w:b/>
          <w:bCs/>
          <w:color w:val="006078"/>
          <w:szCs w:val="22"/>
          <w:lang w:val="es-MX"/>
        </w:rPr>
      </w:pPr>
      <w:r w:rsidRPr="00ED3474">
        <w:rPr>
          <w:rFonts w:eastAsia="Arial" w:cs="Arial"/>
          <w:b/>
          <w:bCs/>
          <w:color w:val="006078"/>
          <w:szCs w:val="22"/>
          <w:lang w:val="es-MX"/>
        </w:rPr>
        <w:t>Acuerdos</w:t>
      </w:r>
    </w:p>
    <w:p w14:paraId="37063570" w14:textId="77777777" w:rsidR="00CD0D2D" w:rsidRPr="00ED3474" w:rsidRDefault="00CD0D2D" w:rsidP="00CD0D2D">
      <w:pPr>
        <w:pStyle w:val="Prrafodelista"/>
        <w:jc w:val="both"/>
        <w:rPr>
          <w:rFonts w:eastAsia="Arial" w:cs="Arial"/>
          <w:szCs w:val="22"/>
          <w:highlight w:val="white"/>
          <w:lang w:val="es-MX"/>
        </w:rPr>
      </w:pPr>
    </w:p>
    <w:p w14:paraId="243F01CB" w14:textId="0AA06F7E" w:rsidR="0031785B" w:rsidRPr="00ED3474" w:rsidRDefault="0031785B" w:rsidP="0031785B">
      <w:pPr>
        <w:rPr>
          <w:rFonts w:eastAsia="Arial" w:cs="Arial"/>
          <w:lang w:val="es-MX" w:eastAsia="es-MX"/>
        </w:rPr>
      </w:pPr>
      <w:r w:rsidRPr="00ED3474">
        <w:rPr>
          <w:rFonts w:eastAsia="Arial" w:cs="Arial"/>
          <w:lang w:val="es-MX" w:eastAsia="es-MX"/>
        </w:rPr>
        <w:t xml:space="preserve">La Comisión Ejecutiva en su </w:t>
      </w:r>
      <w:r w:rsidR="009742BF" w:rsidRPr="00ED3474">
        <w:rPr>
          <w:rFonts w:eastAsia="Arial" w:cs="Arial"/>
          <w:lang w:val="es-MX" w:eastAsia="es-MX"/>
        </w:rPr>
        <w:t>Tercera</w:t>
      </w:r>
      <w:r w:rsidR="005C1C53" w:rsidRPr="00ED3474">
        <w:rPr>
          <w:rFonts w:eastAsia="Arial" w:cs="Arial"/>
          <w:lang w:val="es-MX" w:eastAsia="es-MX"/>
        </w:rPr>
        <w:t xml:space="preserve"> </w:t>
      </w:r>
      <w:r w:rsidR="004C00DE" w:rsidRPr="00ED3474">
        <w:rPr>
          <w:rFonts w:eastAsia="Arial" w:cs="Arial"/>
          <w:lang w:val="es-MX" w:eastAsia="es-MX"/>
        </w:rPr>
        <w:t>S</w:t>
      </w:r>
      <w:r w:rsidRPr="00ED3474">
        <w:rPr>
          <w:rFonts w:eastAsia="Arial" w:cs="Arial"/>
          <w:lang w:val="es-MX" w:eastAsia="es-MX"/>
        </w:rPr>
        <w:t xml:space="preserve">esión </w:t>
      </w:r>
      <w:r w:rsidR="004C00DE" w:rsidRPr="00ED3474">
        <w:rPr>
          <w:rFonts w:eastAsia="Arial" w:cs="Arial"/>
          <w:lang w:val="es-MX" w:eastAsia="es-MX"/>
        </w:rPr>
        <w:t>O</w:t>
      </w:r>
      <w:r w:rsidRPr="00ED3474">
        <w:rPr>
          <w:rFonts w:eastAsia="Arial" w:cs="Arial"/>
          <w:lang w:val="es-MX" w:eastAsia="es-MX"/>
        </w:rPr>
        <w:t>rdinaria de 202</w:t>
      </w:r>
      <w:r w:rsidR="00EE211E" w:rsidRPr="00ED3474">
        <w:rPr>
          <w:rFonts w:eastAsia="Arial" w:cs="Arial"/>
          <w:lang w:val="es-MX" w:eastAsia="es-MX"/>
        </w:rPr>
        <w:t>3</w:t>
      </w:r>
      <w:r w:rsidR="006D03B6" w:rsidRPr="00ED3474">
        <w:rPr>
          <w:rFonts w:eastAsia="Arial" w:cs="Arial"/>
          <w:lang w:val="es-MX" w:eastAsia="es-MX"/>
        </w:rPr>
        <w:t xml:space="preserve"> </w:t>
      </w:r>
      <w:r w:rsidR="00AF3EFD">
        <w:rPr>
          <w:rFonts w:eastAsia="Arial" w:cs="Arial"/>
          <w:lang w:val="es-MX" w:eastAsia="es-MX"/>
        </w:rPr>
        <w:t>llegó</w:t>
      </w:r>
      <w:r w:rsidR="00CE54FA" w:rsidRPr="00ED3474">
        <w:rPr>
          <w:rFonts w:eastAsia="Arial" w:cs="Arial"/>
          <w:lang w:val="es-MX" w:eastAsia="es-MX"/>
        </w:rPr>
        <w:t xml:space="preserve"> los siguientes</w:t>
      </w:r>
      <w:r w:rsidR="006D03B6" w:rsidRPr="00ED3474">
        <w:rPr>
          <w:rFonts w:eastAsia="Arial" w:cs="Arial"/>
          <w:lang w:val="es-MX" w:eastAsia="es-MX"/>
        </w:rPr>
        <w:t xml:space="preserve"> acuerdos</w:t>
      </w:r>
      <w:r w:rsidR="00CE54FA" w:rsidRPr="00ED3474">
        <w:rPr>
          <w:rFonts w:eastAsia="Arial" w:cs="Arial"/>
          <w:lang w:val="es-MX" w:eastAsia="es-MX"/>
        </w:rPr>
        <w:t xml:space="preserve">: </w:t>
      </w:r>
    </w:p>
    <w:p w14:paraId="31A5A693" w14:textId="77777777" w:rsidR="00CE54FA" w:rsidRPr="00ED3474" w:rsidRDefault="00CE54FA" w:rsidP="0031785B">
      <w:pPr>
        <w:rPr>
          <w:rFonts w:eastAsia="Arial" w:cs="Arial"/>
          <w:lang w:val="es-MX" w:eastAsia="es-MX"/>
        </w:rPr>
      </w:pPr>
    </w:p>
    <w:p w14:paraId="3BCB2C6A" w14:textId="2D5F066C" w:rsidR="002F5814" w:rsidRPr="00ED3474" w:rsidRDefault="002F5814" w:rsidP="00AF3EFD">
      <w:pPr>
        <w:ind w:left="720"/>
        <w:rPr>
          <w:rFonts w:eastAsia="Arial" w:cs="Arial"/>
          <w:b/>
          <w:bCs/>
          <w:color w:val="006078"/>
          <w:szCs w:val="22"/>
          <w:lang w:val="es-MX"/>
        </w:rPr>
      </w:pPr>
      <w:r w:rsidRPr="00ED3474">
        <w:rPr>
          <w:rFonts w:eastAsia="Arial" w:cs="Arial"/>
          <w:b/>
          <w:bCs/>
          <w:color w:val="006078"/>
          <w:szCs w:val="22"/>
          <w:lang w:val="es-MX"/>
        </w:rPr>
        <w:t>A.CE.2023.1</w:t>
      </w:r>
      <w:r w:rsidR="00381361" w:rsidRPr="00ED3474">
        <w:rPr>
          <w:rFonts w:eastAsia="Arial" w:cs="Arial"/>
          <w:b/>
          <w:bCs/>
          <w:color w:val="006078"/>
          <w:szCs w:val="22"/>
          <w:lang w:val="es-MX"/>
        </w:rPr>
        <w:t>2</w:t>
      </w:r>
    </w:p>
    <w:p w14:paraId="676C76B8" w14:textId="3D84D068" w:rsidR="009742BF" w:rsidRPr="00ED3474" w:rsidRDefault="00C87F74" w:rsidP="00AF3EFD">
      <w:pPr>
        <w:ind w:left="720"/>
        <w:rPr>
          <w:rFonts w:eastAsia="Arial" w:cs="Arial"/>
          <w:lang w:val="es-MX" w:eastAsia="es-MX"/>
        </w:rPr>
      </w:pPr>
      <w:r w:rsidRPr="00ED3474">
        <w:rPr>
          <w:rFonts w:eastAsia="Arial" w:cs="Arial"/>
          <w:lang w:val="es-MX" w:eastAsia="es-MX"/>
        </w:rPr>
        <w:t xml:space="preserve">Se aprueba el Acta de la </w:t>
      </w:r>
      <w:r w:rsidR="005A03E0">
        <w:rPr>
          <w:rFonts w:eastAsia="Arial" w:cs="Arial"/>
          <w:lang w:val="es-MX" w:eastAsia="es-MX"/>
        </w:rPr>
        <w:t>s</w:t>
      </w:r>
      <w:r w:rsidR="0064697C" w:rsidRPr="00ED3474">
        <w:rPr>
          <w:rFonts w:eastAsia="Arial" w:cs="Arial"/>
          <w:lang w:val="es-MX" w:eastAsia="es-MX"/>
        </w:rPr>
        <w:t>esión</w:t>
      </w:r>
      <w:r w:rsidRPr="00ED3474">
        <w:rPr>
          <w:rFonts w:eastAsia="Arial" w:cs="Arial"/>
          <w:lang w:val="es-MX" w:eastAsia="es-MX"/>
        </w:rPr>
        <w:t xml:space="preserve"> celebrada el 23 de junio de 2023</w:t>
      </w:r>
    </w:p>
    <w:p w14:paraId="4C32F594" w14:textId="77777777" w:rsidR="009742BF" w:rsidRPr="00ED3474" w:rsidRDefault="009742BF" w:rsidP="00AF3EFD">
      <w:pPr>
        <w:ind w:left="720"/>
        <w:rPr>
          <w:rFonts w:eastAsia="Arial" w:cs="Arial"/>
          <w:lang w:val="es-MX" w:eastAsia="es-MX"/>
        </w:rPr>
      </w:pPr>
    </w:p>
    <w:p w14:paraId="30554ACE" w14:textId="7EB4BEAC" w:rsidR="00C87F74" w:rsidRPr="00ED3474" w:rsidRDefault="00C87F74" w:rsidP="00AF3EFD">
      <w:pPr>
        <w:ind w:left="720"/>
        <w:rPr>
          <w:rFonts w:eastAsia="Arial" w:cs="Arial"/>
          <w:b/>
          <w:bCs/>
          <w:color w:val="006078"/>
          <w:szCs w:val="22"/>
          <w:lang w:val="es-MX"/>
        </w:rPr>
      </w:pPr>
      <w:r w:rsidRPr="00ED3474">
        <w:rPr>
          <w:rFonts w:eastAsia="Arial" w:cs="Arial"/>
          <w:b/>
          <w:bCs/>
          <w:color w:val="006078"/>
          <w:szCs w:val="22"/>
          <w:lang w:val="es-MX"/>
        </w:rPr>
        <w:t>A.CE.2023.13</w:t>
      </w:r>
    </w:p>
    <w:p w14:paraId="69B0BE1F" w14:textId="1D459418" w:rsidR="009742BF" w:rsidRPr="00ED3474" w:rsidRDefault="00C87F74" w:rsidP="00AF3EFD">
      <w:pPr>
        <w:ind w:left="720"/>
        <w:rPr>
          <w:rFonts w:eastAsia="Arial" w:cs="Arial"/>
          <w:lang w:val="es-MX" w:eastAsia="es-MX"/>
        </w:rPr>
      </w:pPr>
      <w:r w:rsidRPr="00ED3474">
        <w:rPr>
          <w:rFonts w:eastAsia="Arial" w:cs="Arial"/>
          <w:lang w:val="es-MX" w:eastAsia="es-MX"/>
        </w:rPr>
        <w:t xml:space="preserve">Se aprueba la propuesta de los Talleres para la implementación de los Programas Marco de implementación de la Política Estatal Anticorrupción (estatal-municipal), que presenta el </w:t>
      </w:r>
      <w:proofErr w:type="gramStart"/>
      <w:r w:rsidRPr="00ED3474">
        <w:rPr>
          <w:rFonts w:eastAsia="Arial" w:cs="Arial"/>
          <w:lang w:val="es-MX" w:eastAsia="es-MX"/>
        </w:rPr>
        <w:t>Secretario Técnico</w:t>
      </w:r>
      <w:proofErr w:type="gramEnd"/>
      <w:r w:rsidRPr="00ED3474">
        <w:rPr>
          <w:rFonts w:eastAsia="Arial" w:cs="Arial"/>
          <w:lang w:val="es-MX" w:eastAsia="es-MX"/>
        </w:rPr>
        <w:t xml:space="preserve"> y se acuerda sea enviado por conducto del mismo a las y los Titulares del Comité́́ Coordinador, en los términos del artículo 31 de la Ley del Sistema Anticorrupción del Estado de Jalisco.</w:t>
      </w:r>
    </w:p>
    <w:p w14:paraId="1F61C7A7" w14:textId="77777777" w:rsidR="00C87F74" w:rsidRPr="00ED3474" w:rsidRDefault="00C87F74" w:rsidP="00AF3EFD">
      <w:pPr>
        <w:ind w:left="720"/>
        <w:rPr>
          <w:rFonts w:eastAsia="Arial" w:cs="Arial"/>
          <w:lang w:val="es-MX" w:eastAsia="es-MX"/>
        </w:rPr>
      </w:pPr>
    </w:p>
    <w:p w14:paraId="3B014A60" w14:textId="1D34D38E" w:rsidR="00C87F74" w:rsidRPr="00ED3474" w:rsidRDefault="00C87F74" w:rsidP="00AF3EFD">
      <w:pPr>
        <w:ind w:left="720"/>
        <w:rPr>
          <w:rFonts w:eastAsia="Arial" w:cs="Arial"/>
          <w:b/>
          <w:bCs/>
          <w:color w:val="006078"/>
          <w:szCs w:val="22"/>
          <w:lang w:val="es-MX"/>
        </w:rPr>
      </w:pPr>
      <w:r w:rsidRPr="00ED3474">
        <w:rPr>
          <w:rFonts w:eastAsia="Arial" w:cs="Arial"/>
          <w:b/>
          <w:bCs/>
          <w:color w:val="006078"/>
          <w:szCs w:val="22"/>
          <w:lang w:val="es-MX"/>
        </w:rPr>
        <w:t>A.CE.2023.14</w:t>
      </w:r>
    </w:p>
    <w:p w14:paraId="62577CF8" w14:textId="1F90600A" w:rsidR="00C87F74" w:rsidRPr="00ED3474" w:rsidRDefault="009F70F2" w:rsidP="00AF3EFD">
      <w:pPr>
        <w:ind w:left="720"/>
        <w:rPr>
          <w:rFonts w:eastAsia="Arial" w:cs="Arial"/>
          <w:lang w:val="es-MX" w:eastAsia="es-MX"/>
        </w:rPr>
      </w:pPr>
      <w:r w:rsidRPr="00ED3474">
        <w:rPr>
          <w:rFonts w:eastAsia="Arial" w:cs="Arial"/>
          <w:lang w:val="es-MX" w:eastAsia="es-MX"/>
        </w:rPr>
        <w:t xml:space="preserve">Se aprueba la propuesta ejecutiva del Grupo Especializado de Municipios en Materia Anticorrupción (GEMMA), que presenta el </w:t>
      </w:r>
      <w:proofErr w:type="gramStart"/>
      <w:r w:rsidRPr="00ED3474">
        <w:rPr>
          <w:rFonts w:eastAsia="Arial" w:cs="Arial"/>
          <w:lang w:val="es-MX" w:eastAsia="es-MX"/>
        </w:rPr>
        <w:t>Secretario Técnico</w:t>
      </w:r>
      <w:proofErr w:type="gramEnd"/>
      <w:r w:rsidRPr="00ED3474">
        <w:rPr>
          <w:rFonts w:eastAsia="Arial" w:cs="Arial"/>
          <w:lang w:val="es-MX" w:eastAsia="es-MX"/>
        </w:rPr>
        <w:t xml:space="preserve"> para que inicien las actividades correspondientes a generar análisis y propuesta de políticas públicas en el ámbito municipal de conformidad a lo establecido en el artículo 31, fracción XIII de la Ley del Sistema Anticorrupción del Estado de Jalisco, así como los principios transversales de Gobierno Abierto y participación social de la PEAJAL.</w:t>
      </w:r>
    </w:p>
    <w:p w14:paraId="7E995E52" w14:textId="77777777" w:rsidR="002F5814" w:rsidRDefault="002F5814" w:rsidP="002F5814">
      <w:pPr>
        <w:rPr>
          <w:rFonts w:eastAsia="Arial" w:cs="Arial"/>
          <w:lang w:val="es-MX" w:eastAsia="es-MX"/>
        </w:rPr>
      </w:pPr>
    </w:p>
    <w:p w14:paraId="70BFE4F1" w14:textId="77777777" w:rsidR="00D325F9" w:rsidRDefault="00D325F9" w:rsidP="002F5814">
      <w:pPr>
        <w:rPr>
          <w:rFonts w:eastAsia="Arial" w:cs="Arial"/>
          <w:lang w:val="es-MX" w:eastAsia="es-MX"/>
        </w:rPr>
      </w:pPr>
    </w:p>
    <w:p w14:paraId="14E2C423" w14:textId="77777777" w:rsidR="00D325F9" w:rsidRPr="00ED3474" w:rsidRDefault="00D325F9" w:rsidP="002F5814">
      <w:pPr>
        <w:rPr>
          <w:rFonts w:eastAsia="Arial" w:cs="Arial"/>
          <w:lang w:val="es-MX" w:eastAsia="es-MX"/>
        </w:rPr>
      </w:pPr>
    </w:p>
    <w:p w14:paraId="372E6407" w14:textId="77777777" w:rsidR="00CD0D2D" w:rsidRPr="00ED3474" w:rsidRDefault="00CD0D2D" w:rsidP="00EC6B98">
      <w:pPr>
        <w:pStyle w:val="Prrafodelista"/>
        <w:numPr>
          <w:ilvl w:val="0"/>
          <w:numId w:val="1"/>
        </w:numPr>
        <w:rPr>
          <w:rFonts w:eastAsia="Arial" w:cs="Arial"/>
          <w:b/>
          <w:bCs/>
          <w:color w:val="006078"/>
          <w:szCs w:val="22"/>
          <w:lang w:val="es-MX"/>
        </w:rPr>
      </w:pPr>
      <w:r w:rsidRPr="00ED3474">
        <w:rPr>
          <w:rFonts w:eastAsia="Arial" w:cs="Arial"/>
          <w:b/>
          <w:bCs/>
          <w:color w:val="006078"/>
          <w:szCs w:val="22"/>
          <w:lang w:val="es-MX"/>
        </w:rPr>
        <w:t>Clausura de la sesión</w:t>
      </w:r>
    </w:p>
    <w:p w14:paraId="09C0440D" w14:textId="77777777" w:rsidR="00CD0D2D" w:rsidRPr="00ED3474" w:rsidRDefault="00CD0D2D" w:rsidP="00CD0D2D">
      <w:pPr>
        <w:pStyle w:val="Prrafodelista"/>
        <w:ind w:left="720"/>
        <w:rPr>
          <w:rFonts w:eastAsia="Arial" w:cs="Arial"/>
          <w:b/>
          <w:bCs/>
          <w:color w:val="006078"/>
          <w:szCs w:val="22"/>
          <w:lang w:val="es-MX"/>
        </w:rPr>
      </w:pPr>
    </w:p>
    <w:p w14:paraId="37A795E8" w14:textId="26BC2F21" w:rsidR="00F22394" w:rsidRPr="00ED3474" w:rsidRDefault="000C6E36" w:rsidP="00CD0D2D">
      <w:pPr>
        <w:rPr>
          <w:rFonts w:eastAsia="Arial" w:cs="Arial"/>
          <w:lang w:val="es-MX"/>
        </w:rPr>
      </w:pPr>
      <w:r w:rsidRPr="00ED3474">
        <w:rPr>
          <w:rFonts w:eastAsia="Arial" w:cs="Arial"/>
          <w:lang w:val="es-MX"/>
        </w:rPr>
        <w:t>Se d</w:t>
      </w:r>
      <w:r w:rsidR="008B7F6C" w:rsidRPr="00ED3474">
        <w:rPr>
          <w:rFonts w:eastAsia="Arial" w:cs="Arial"/>
          <w:lang w:val="es-MX"/>
        </w:rPr>
        <w:t>a</w:t>
      </w:r>
      <w:r w:rsidRPr="00ED3474">
        <w:rPr>
          <w:rFonts w:eastAsia="Arial" w:cs="Arial"/>
          <w:lang w:val="es-MX"/>
        </w:rPr>
        <w:t xml:space="preserve"> por clausurada la</w:t>
      </w:r>
      <w:r w:rsidR="006B3DC0">
        <w:rPr>
          <w:rFonts w:eastAsia="Arial" w:cs="Arial"/>
          <w:lang w:val="es-MX"/>
        </w:rPr>
        <w:t xml:space="preserve"> tercera</w:t>
      </w:r>
      <w:r w:rsidRPr="00ED3474">
        <w:rPr>
          <w:rFonts w:eastAsia="Arial" w:cs="Arial"/>
          <w:lang w:val="es-MX"/>
        </w:rPr>
        <w:t xml:space="preserve"> sesión</w:t>
      </w:r>
      <w:r w:rsidR="006B3DC0">
        <w:rPr>
          <w:rFonts w:eastAsia="Arial" w:cs="Arial"/>
          <w:lang w:val="es-MX"/>
        </w:rPr>
        <w:t xml:space="preserve"> ordinaria de la Comisión Ejecutiva</w:t>
      </w:r>
      <w:r w:rsidR="00530B0E">
        <w:rPr>
          <w:rFonts w:eastAsia="Arial" w:cs="Arial"/>
          <w:lang w:val="es-MX"/>
        </w:rPr>
        <w:t xml:space="preserve"> de la Secretaría Ejecutiva</w:t>
      </w:r>
      <w:r w:rsidR="006B3DC0">
        <w:rPr>
          <w:rFonts w:eastAsia="Arial" w:cs="Arial"/>
          <w:lang w:val="es-MX"/>
        </w:rPr>
        <w:t xml:space="preserve"> del Sistema Estatal Anticorrupción de Jalisco siendo</w:t>
      </w:r>
      <w:r w:rsidRPr="00ED3474">
        <w:rPr>
          <w:rFonts w:eastAsia="Arial" w:cs="Arial"/>
          <w:lang w:val="es-MX"/>
        </w:rPr>
        <w:t xml:space="preserve"> a las 1</w:t>
      </w:r>
      <w:r w:rsidR="007D7097" w:rsidRPr="00ED3474">
        <w:rPr>
          <w:rFonts w:eastAsia="Arial" w:cs="Arial"/>
          <w:lang w:val="es-MX"/>
        </w:rPr>
        <w:t>3</w:t>
      </w:r>
      <w:r w:rsidRPr="00ED3474">
        <w:rPr>
          <w:rFonts w:eastAsia="Arial" w:cs="Arial"/>
          <w:lang w:val="es-MX"/>
        </w:rPr>
        <w:t>:</w:t>
      </w:r>
      <w:r w:rsidR="007D7097" w:rsidRPr="00ED3474">
        <w:rPr>
          <w:rFonts w:eastAsia="Arial" w:cs="Arial"/>
          <w:lang w:val="es-MX"/>
        </w:rPr>
        <w:t>28</w:t>
      </w:r>
      <w:r w:rsidRPr="00ED3474">
        <w:rPr>
          <w:rFonts w:eastAsia="Arial" w:cs="Arial"/>
          <w:lang w:val="es-MX"/>
        </w:rPr>
        <w:t xml:space="preserve"> horas</w:t>
      </w:r>
      <w:r w:rsidR="0016446D" w:rsidRPr="00ED3474">
        <w:rPr>
          <w:rFonts w:eastAsia="Arial" w:cs="Arial"/>
          <w:lang w:val="es-MX"/>
        </w:rPr>
        <w:t xml:space="preserve"> </w:t>
      </w:r>
      <w:r w:rsidRPr="00ED3474">
        <w:rPr>
          <w:rFonts w:eastAsia="Arial" w:cs="Arial"/>
          <w:lang w:val="es-MX"/>
        </w:rPr>
        <w:t xml:space="preserve">del </w:t>
      </w:r>
      <w:r w:rsidR="003B5EDD" w:rsidRPr="00ED3474">
        <w:rPr>
          <w:rFonts w:eastAsia="Arial" w:cs="Arial"/>
          <w:lang w:val="es-MX"/>
        </w:rPr>
        <w:t>jueves</w:t>
      </w:r>
      <w:r w:rsidR="002F5814" w:rsidRPr="00ED3474">
        <w:rPr>
          <w:rFonts w:eastAsia="Arial" w:cs="Arial"/>
          <w:lang w:val="es-MX"/>
        </w:rPr>
        <w:t xml:space="preserve"> </w:t>
      </w:r>
      <w:r w:rsidR="009742BF" w:rsidRPr="00ED3474">
        <w:rPr>
          <w:rFonts w:eastAsia="Arial" w:cs="Arial"/>
          <w:lang w:val="es-MX"/>
        </w:rPr>
        <w:t xml:space="preserve">27 </w:t>
      </w:r>
      <w:r w:rsidRPr="00ED3474">
        <w:rPr>
          <w:rFonts w:eastAsia="Arial" w:cs="Arial"/>
          <w:lang w:val="es-MX"/>
        </w:rPr>
        <w:t xml:space="preserve">de </w:t>
      </w:r>
      <w:r w:rsidR="009742BF" w:rsidRPr="00ED3474">
        <w:rPr>
          <w:rFonts w:eastAsia="Arial" w:cs="Arial"/>
          <w:lang w:val="es-MX"/>
        </w:rPr>
        <w:t>julio</w:t>
      </w:r>
      <w:r w:rsidRPr="00ED3474">
        <w:rPr>
          <w:rFonts w:eastAsia="Arial" w:cs="Arial"/>
          <w:lang w:val="es-MX"/>
        </w:rPr>
        <w:t xml:space="preserve"> de </w:t>
      </w:r>
      <w:r w:rsidR="008D371B" w:rsidRPr="00ED3474">
        <w:rPr>
          <w:rFonts w:eastAsia="Arial" w:cs="Arial"/>
          <w:lang w:val="es-MX"/>
        </w:rPr>
        <w:t>202</w:t>
      </w:r>
      <w:r w:rsidR="002F5814" w:rsidRPr="00ED3474">
        <w:rPr>
          <w:rFonts w:eastAsia="Arial" w:cs="Arial"/>
          <w:lang w:val="es-MX"/>
        </w:rPr>
        <w:t>3</w:t>
      </w:r>
      <w:r w:rsidRPr="00ED3474">
        <w:rPr>
          <w:rFonts w:eastAsia="Arial" w:cs="Arial"/>
          <w:lang w:val="es-MX"/>
        </w:rPr>
        <w:t>.</w:t>
      </w:r>
    </w:p>
    <w:p w14:paraId="090A9E00" w14:textId="0D581C51" w:rsidR="000C6E36" w:rsidRPr="00ED3474" w:rsidRDefault="000C6E36" w:rsidP="00CD0D2D">
      <w:pPr>
        <w:rPr>
          <w:rFonts w:eastAsia="Arial" w:cs="Arial"/>
          <w:b/>
          <w:bCs/>
          <w:color w:val="006078"/>
          <w:szCs w:val="22"/>
          <w:lang w:val="es-MX"/>
        </w:rPr>
      </w:pPr>
    </w:p>
    <w:p w14:paraId="4DD881BE" w14:textId="77777777" w:rsidR="00395051" w:rsidRPr="00ED3474" w:rsidRDefault="00395051" w:rsidP="00CD0D2D">
      <w:pPr>
        <w:rPr>
          <w:rFonts w:eastAsia="Arial" w:cs="Arial"/>
          <w:b/>
          <w:bCs/>
          <w:color w:val="006078"/>
          <w:szCs w:val="22"/>
          <w:lang w:val="es-MX"/>
        </w:rPr>
      </w:pPr>
    </w:p>
    <w:p w14:paraId="08431497" w14:textId="77777777" w:rsidR="002F0FE7" w:rsidRDefault="002F0FE7" w:rsidP="00CD0D2D">
      <w:pPr>
        <w:rPr>
          <w:rFonts w:eastAsia="Arial" w:cs="Arial"/>
          <w:b/>
          <w:bCs/>
          <w:color w:val="006078"/>
          <w:szCs w:val="22"/>
          <w:lang w:val="es-MX"/>
        </w:rPr>
      </w:pPr>
    </w:p>
    <w:p w14:paraId="20DDB731" w14:textId="77777777" w:rsidR="00024F66" w:rsidRDefault="00024F66" w:rsidP="00CD0D2D">
      <w:pPr>
        <w:rPr>
          <w:rFonts w:eastAsia="Arial" w:cs="Arial"/>
          <w:b/>
          <w:bCs/>
          <w:color w:val="006078"/>
          <w:szCs w:val="22"/>
          <w:lang w:val="es-MX"/>
        </w:rPr>
      </w:pPr>
    </w:p>
    <w:p w14:paraId="738A13F1" w14:textId="77777777" w:rsidR="00024F66" w:rsidRDefault="00024F66" w:rsidP="00CD0D2D">
      <w:pPr>
        <w:rPr>
          <w:rFonts w:eastAsia="Arial" w:cs="Arial"/>
          <w:b/>
          <w:bCs/>
          <w:color w:val="006078"/>
          <w:szCs w:val="22"/>
          <w:lang w:val="es-MX"/>
        </w:rPr>
      </w:pPr>
    </w:p>
    <w:p w14:paraId="1B54AB23" w14:textId="77777777" w:rsidR="00024F66" w:rsidRDefault="00024F66" w:rsidP="00CD0D2D">
      <w:pPr>
        <w:rPr>
          <w:rFonts w:eastAsia="Arial" w:cs="Arial"/>
          <w:b/>
          <w:bCs/>
          <w:color w:val="006078"/>
          <w:szCs w:val="22"/>
          <w:lang w:val="es-MX"/>
        </w:rPr>
      </w:pPr>
    </w:p>
    <w:p w14:paraId="2A99CFCE" w14:textId="77777777" w:rsidR="00024F66" w:rsidRDefault="00024F66" w:rsidP="00CD0D2D">
      <w:pPr>
        <w:rPr>
          <w:rFonts w:eastAsia="Arial" w:cs="Arial"/>
          <w:b/>
          <w:bCs/>
          <w:color w:val="006078"/>
          <w:szCs w:val="22"/>
          <w:lang w:val="es-MX"/>
        </w:rPr>
      </w:pPr>
    </w:p>
    <w:p w14:paraId="0494511C" w14:textId="77777777" w:rsidR="006B3DC0" w:rsidRDefault="006B3DC0" w:rsidP="00CD0D2D">
      <w:pPr>
        <w:rPr>
          <w:rFonts w:eastAsia="Arial" w:cs="Arial"/>
          <w:b/>
          <w:bCs/>
          <w:color w:val="006078"/>
          <w:szCs w:val="22"/>
          <w:lang w:val="es-MX"/>
        </w:rPr>
      </w:pPr>
    </w:p>
    <w:p w14:paraId="78766842" w14:textId="77777777" w:rsidR="006B3DC0" w:rsidRDefault="006B3DC0" w:rsidP="00CD0D2D">
      <w:pPr>
        <w:rPr>
          <w:rFonts w:eastAsia="Arial" w:cs="Arial"/>
          <w:b/>
          <w:bCs/>
          <w:color w:val="006078"/>
          <w:szCs w:val="22"/>
          <w:lang w:val="es-MX"/>
        </w:rPr>
      </w:pPr>
    </w:p>
    <w:p w14:paraId="7118C5BA" w14:textId="77777777" w:rsidR="006B3DC0" w:rsidRDefault="006B3DC0" w:rsidP="00CD0D2D">
      <w:pPr>
        <w:rPr>
          <w:rFonts w:eastAsia="Arial" w:cs="Arial"/>
          <w:b/>
          <w:bCs/>
          <w:color w:val="006078"/>
          <w:szCs w:val="22"/>
          <w:lang w:val="es-MX"/>
        </w:rPr>
      </w:pPr>
    </w:p>
    <w:p w14:paraId="1963404D" w14:textId="77777777" w:rsidR="006B3DC0" w:rsidRDefault="006B3DC0" w:rsidP="00CD0D2D">
      <w:pPr>
        <w:rPr>
          <w:rFonts w:eastAsia="Arial" w:cs="Arial"/>
          <w:b/>
          <w:bCs/>
          <w:color w:val="006078"/>
          <w:szCs w:val="22"/>
          <w:lang w:val="es-MX"/>
        </w:rPr>
      </w:pPr>
    </w:p>
    <w:p w14:paraId="05C80066" w14:textId="77777777" w:rsidR="00024F66" w:rsidRPr="00ED3474" w:rsidRDefault="00024F66" w:rsidP="00CD0D2D">
      <w:pPr>
        <w:rPr>
          <w:rFonts w:eastAsia="Arial" w:cs="Arial"/>
          <w:b/>
          <w:bCs/>
          <w:color w:val="006078"/>
          <w:szCs w:val="22"/>
          <w:lang w:val="es-MX"/>
        </w:rPr>
      </w:pPr>
    </w:p>
    <w:p w14:paraId="4C9EF5B5" w14:textId="38517937" w:rsidR="002F0FE7" w:rsidRPr="00ED3474" w:rsidRDefault="002F0FE7" w:rsidP="002F0FE7">
      <w:pPr>
        <w:jc w:val="center"/>
        <w:rPr>
          <w:b/>
          <w:bCs/>
          <w:color w:val="2D5D74"/>
          <w:sz w:val="28"/>
          <w:szCs w:val="28"/>
          <w:highlight w:val="white"/>
          <w:lang w:val="es-MX"/>
        </w:rPr>
      </w:pPr>
      <w:r w:rsidRPr="00ED3474">
        <w:rPr>
          <w:b/>
          <w:bCs/>
          <w:color w:val="2D5D74"/>
          <w:sz w:val="28"/>
          <w:szCs w:val="28"/>
          <w:highlight w:val="white"/>
          <w:lang w:val="es-MX"/>
        </w:rPr>
        <w:t>Comisión Ejecutiva de la Secretaría Ejecutiva</w:t>
      </w:r>
      <w:r w:rsidR="007A657D">
        <w:rPr>
          <w:b/>
          <w:bCs/>
          <w:color w:val="2D5D74"/>
          <w:sz w:val="28"/>
          <w:szCs w:val="28"/>
          <w:highlight w:val="white"/>
          <w:lang w:val="es-MX"/>
        </w:rPr>
        <w:t xml:space="preserve"> del Sistema Estatal Anticorrupción de Jalisco</w:t>
      </w:r>
    </w:p>
    <w:p w14:paraId="0944FF64" w14:textId="77777777" w:rsidR="002F0FE7" w:rsidRPr="00ED3474" w:rsidRDefault="002F0FE7" w:rsidP="002F0FE7">
      <w:pPr>
        <w:jc w:val="center"/>
        <w:rPr>
          <w:b/>
          <w:bCs/>
          <w:sz w:val="16"/>
          <w:szCs w:val="16"/>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2F0FE7" w:rsidRPr="00ED3474" w14:paraId="1F204DBD" w14:textId="77777777" w:rsidTr="00703698">
        <w:trPr>
          <w:jc w:val="center"/>
        </w:trPr>
        <w:tc>
          <w:tcPr>
            <w:tcW w:w="4672" w:type="dxa"/>
          </w:tcPr>
          <w:p w14:paraId="3706629D" w14:textId="77777777" w:rsidR="002F0FE7" w:rsidRPr="00ED3474" w:rsidRDefault="002F0FE7" w:rsidP="00703698">
            <w:pPr>
              <w:rPr>
                <w:highlight w:val="white"/>
                <w:lang w:val="es-MX"/>
              </w:rPr>
            </w:pPr>
          </w:p>
          <w:p w14:paraId="0B01FF39" w14:textId="77777777" w:rsidR="002F0FE7" w:rsidRPr="00ED3474" w:rsidRDefault="002F0FE7" w:rsidP="00703698">
            <w:pPr>
              <w:rPr>
                <w:highlight w:val="white"/>
                <w:lang w:val="es-MX"/>
              </w:rPr>
            </w:pPr>
          </w:p>
          <w:p w14:paraId="66A8ED8B" w14:textId="77777777" w:rsidR="002F0FE7" w:rsidRPr="00ED3474" w:rsidRDefault="002F0FE7" w:rsidP="00703698">
            <w:pPr>
              <w:rPr>
                <w:highlight w:val="white"/>
                <w:lang w:val="es-MX"/>
              </w:rPr>
            </w:pPr>
          </w:p>
          <w:p w14:paraId="4F1B9407" w14:textId="77777777" w:rsidR="00395051" w:rsidRPr="00ED3474" w:rsidRDefault="00395051" w:rsidP="00703698">
            <w:pPr>
              <w:rPr>
                <w:highlight w:val="white"/>
                <w:lang w:val="es-MX"/>
              </w:rPr>
            </w:pPr>
          </w:p>
          <w:p w14:paraId="79ADE467" w14:textId="77777777" w:rsidR="002F0FE7" w:rsidRPr="00ED3474" w:rsidRDefault="002F0FE7" w:rsidP="00703698">
            <w:pPr>
              <w:rPr>
                <w:highlight w:val="white"/>
                <w:lang w:val="es-MX"/>
              </w:rPr>
            </w:pPr>
          </w:p>
        </w:tc>
      </w:tr>
      <w:tr w:rsidR="002F0FE7" w:rsidRPr="00ED3474" w14:paraId="35AAAFBA" w14:textId="77777777" w:rsidTr="00703698">
        <w:trPr>
          <w:jc w:val="center"/>
        </w:trPr>
        <w:tc>
          <w:tcPr>
            <w:tcW w:w="4672" w:type="dxa"/>
          </w:tcPr>
          <w:p w14:paraId="35530B20" w14:textId="17E8015C" w:rsidR="002F0FE7" w:rsidRPr="00ED3474" w:rsidRDefault="002F5814" w:rsidP="00703698">
            <w:pPr>
              <w:jc w:val="center"/>
              <w:rPr>
                <w:b/>
                <w:bCs/>
                <w:color w:val="003B51"/>
                <w:highlight w:val="white"/>
                <w:lang w:val="es-MX"/>
              </w:rPr>
            </w:pPr>
            <w:r w:rsidRPr="00ED3474">
              <w:rPr>
                <w:b/>
                <w:bCs/>
                <w:color w:val="003B51"/>
                <w:highlight w:val="white"/>
                <w:lang w:val="es-MX"/>
              </w:rPr>
              <w:t>Gilberto Tinajero Díaz</w:t>
            </w:r>
          </w:p>
          <w:p w14:paraId="4DDE9EB2" w14:textId="3C627464" w:rsidR="002F0FE7" w:rsidRPr="00ED3474" w:rsidRDefault="002F0FE7" w:rsidP="00703698">
            <w:pPr>
              <w:jc w:val="center"/>
              <w:rPr>
                <w:sz w:val="20"/>
                <w:szCs w:val="20"/>
                <w:highlight w:val="white"/>
                <w:lang w:val="es-MX"/>
              </w:rPr>
            </w:pPr>
            <w:r w:rsidRPr="00ED3474">
              <w:rPr>
                <w:sz w:val="20"/>
                <w:szCs w:val="20"/>
                <w:highlight w:val="white"/>
                <w:lang w:val="es-MX"/>
              </w:rPr>
              <w:t>Secretari</w:t>
            </w:r>
            <w:r w:rsidR="002F5814" w:rsidRPr="00ED3474">
              <w:rPr>
                <w:sz w:val="20"/>
                <w:szCs w:val="20"/>
                <w:highlight w:val="white"/>
                <w:lang w:val="es-MX"/>
              </w:rPr>
              <w:t>o</w:t>
            </w:r>
            <w:r w:rsidRPr="00ED3474">
              <w:rPr>
                <w:sz w:val="20"/>
                <w:szCs w:val="20"/>
                <w:highlight w:val="white"/>
                <w:lang w:val="es-MX"/>
              </w:rPr>
              <w:t xml:space="preserve"> Técnic</w:t>
            </w:r>
            <w:r w:rsidR="002F5814" w:rsidRPr="00ED3474">
              <w:rPr>
                <w:sz w:val="20"/>
                <w:szCs w:val="20"/>
                <w:highlight w:val="white"/>
                <w:lang w:val="es-MX"/>
              </w:rPr>
              <w:t>o</w:t>
            </w:r>
            <w:r w:rsidRPr="00ED3474">
              <w:rPr>
                <w:sz w:val="20"/>
                <w:szCs w:val="20"/>
                <w:highlight w:val="white"/>
                <w:lang w:val="es-MX"/>
              </w:rPr>
              <w:t xml:space="preserve"> de la Secretaría Ejecutiva </w:t>
            </w:r>
          </w:p>
          <w:p w14:paraId="707AE4DC" w14:textId="77777777" w:rsidR="002F0FE7" w:rsidRPr="00ED3474" w:rsidRDefault="002F0FE7" w:rsidP="00703698">
            <w:pPr>
              <w:jc w:val="center"/>
              <w:rPr>
                <w:sz w:val="20"/>
                <w:szCs w:val="20"/>
                <w:highlight w:val="white"/>
                <w:lang w:val="es-MX"/>
              </w:rPr>
            </w:pPr>
            <w:r w:rsidRPr="00ED3474">
              <w:rPr>
                <w:sz w:val="20"/>
                <w:szCs w:val="20"/>
                <w:highlight w:val="white"/>
                <w:lang w:val="es-MX"/>
              </w:rPr>
              <w:t>del Sistema Estatal Anticorrupción de Jalisco</w:t>
            </w:r>
          </w:p>
        </w:tc>
      </w:tr>
    </w:tbl>
    <w:p w14:paraId="70244A4F" w14:textId="77777777" w:rsidR="002F0FE7" w:rsidRPr="00ED3474" w:rsidRDefault="002F0FE7" w:rsidP="002F0FE7">
      <w:pPr>
        <w:jc w:val="center"/>
        <w:rPr>
          <w:b/>
          <w:bCs/>
          <w:sz w:val="6"/>
          <w:szCs w:val="6"/>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283"/>
        <w:gridCol w:w="4277"/>
      </w:tblGrid>
      <w:tr w:rsidR="00A31B46" w:rsidRPr="00ED3474" w14:paraId="3E36F0E1" w14:textId="77777777" w:rsidTr="00056295">
        <w:tc>
          <w:tcPr>
            <w:tcW w:w="4673" w:type="dxa"/>
            <w:tcBorders>
              <w:bottom w:val="single" w:sz="4" w:space="0" w:color="auto"/>
            </w:tcBorders>
          </w:tcPr>
          <w:p w14:paraId="598D02C2" w14:textId="77777777" w:rsidR="00A31B46" w:rsidRPr="00ED3474" w:rsidRDefault="00A31B46" w:rsidP="00056295">
            <w:pPr>
              <w:rPr>
                <w:highlight w:val="white"/>
                <w:lang w:val="es-MX"/>
              </w:rPr>
            </w:pPr>
          </w:p>
          <w:p w14:paraId="11AFB348" w14:textId="77777777" w:rsidR="00A31B46" w:rsidRPr="00ED3474" w:rsidRDefault="00A31B46" w:rsidP="00056295">
            <w:pPr>
              <w:rPr>
                <w:highlight w:val="white"/>
                <w:lang w:val="es-MX"/>
              </w:rPr>
            </w:pPr>
          </w:p>
          <w:p w14:paraId="1C7D8CBA" w14:textId="77777777" w:rsidR="00A31B46" w:rsidRPr="00ED3474" w:rsidRDefault="00A31B46" w:rsidP="00056295">
            <w:pPr>
              <w:rPr>
                <w:highlight w:val="white"/>
                <w:lang w:val="es-MX"/>
              </w:rPr>
            </w:pPr>
          </w:p>
          <w:p w14:paraId="652E7826" w14:textId="77777777" w:rsidR="00395051" w:rsidRPr="00ED3474" w:rsidRDefault="00395051" w:rsidP="00056295">
            <w:pPr>
              <w:rPr>
                <w:highlight w:val="white"/>
                <w:lang w:val="es-MX"/>
              </w:rPr>
            </w:pPr>
          </w:p>
          <w:p w14:paraId="178C7E8F" w14:textId="77777777" w:rsidR="00A31B46" w:rsidRPr="00ED3474" w:rsidRDefault="00A31B46" w:rsidP="00056295">
            <w:pPr>
              <w:rPr>
                <w:highlight w:val="white"/>
                <w:lang w:val="es-MX"/>
              </w:rPr>
            </w:pPr>
          </w:p>
          <w:p w14:paraId="03DFF644" w14:textId="77777777" w:rsidR="00A31B46" w:rsidRPr="00ED3474" w:rsidRDefault="00A31B46" w:rsidP="00056295">
            <w:pPr>
              <w:rPr>
                <w:highlight w:val="white"/>
                <w:lang w:val="es-MX"/>
              </w:rPr>
            </w:pPr>
          </w:p>
        </w:tc>
        <w:tc>
          <w:tcPr>
            <w:tcW w:w="284" w:type="dxa"/>
          </w:tcPr>
          <w:p w14:paraId="3BC54496" w14:textId="77777777" w:rsidR="00A31B46" w:rsidRDefault="00A31B46" w:rsidP="00056295">
            <w:pPr>
              <w:rPr>
                <w:highlight w:val="white"/>
                <w:lang w:val="es-MX"/>
              </w:rPr>
            </w:pPr>
          </w:p>
          <w:p w14:paraId="0454E158" w14:textId="77777777" w:rsidR="006B3DC0" w:rsidRDefault="006B3DC0" w:rsidP="00056295">
            <w:pPr>
              <w:rPr>
                <w:highlight w:val="white"/>
                <w:lang w:val="es-MX"/>
              </w:rPr>
            </w:pPr>
          </w:p>
          <w:p w14:paraId="3D1B2E84" w14:textId="77777777" w:rsidR="006B3DC0" w:rsidRDefault="006B3DC0" w:rsidP="00056295">
            <w:pPr>
              <w:rPr>
                <w:highlight w:val="white"/>
                <w:lang w:val="es-MX"/>
              </w:rPr>
            </w:pPr>
          </w:p>
          <w:p w14:paraId="28CBF45B" w14:textId="77777777" w:rsidR="006B3DC0" w:rsidRDefault="006B3DC0" w:rsidP="00056295">
            <w:pPr>
              <w:rPr>
                <w:highlight w:val="white"/>
                <w:lang w:val="es-MX"/>
              </w:rPr>
            </w:pPr>
          </w:p>
          <w:p w14:paraId="04D6DEC5" w14:textId="77777777" w:rsidR="006B3DC0" w:rsidRDefault="006B3DC0" w:rsidP="00056295">
            <w:pPr>
              <w:rPr>
                <w:highlight w:val="white"/>
                <w:lang w:val="es-MX"/>
              </w:rPr>
            </w:pPr>
          </w:p>
          <w:p w14:paraId="511BDC25" w14:textId="77777777" w:rsidR="006B3DC0" w:rsidRDefault="006B3DC0" w:rsidP="00056295">
            <w:pPr>
              <w:rPr>
                <w:highlight w:val="white"/>
                <w:lang w:val="es-MX"/>
              </w:rPr>
            </w:pPr>
          </w:p>
          <w:p w14:paraId="13B91EAC" w14:textId="77777777" w:rsidR="006B3DC0" w:rsidRDefault="006B3DC0" w:rsidP="00056295">
            <w:pPr>
              <w:rPr>
                <w:highlight w:val="white"/>
                <w:lang w:val="es-MX"/>
              </w:rPr>
            </w:pPr>
          </w:p>
          <w:p w14:paraId="41F738AA" w14:textId="77777777" w:rsidR="006B3DC0" w:rsidRPr="00ED3474" w:rsidRDefault="006B3DC0" w:rsidP="00056295">
            <w:pPr>
              <w:rPr>
                <w:highlight w:val="white"/>
                <w:lang w:val="es-MX"/>
              </w:rPr>
            </w:pPr>
          </w:p>
        </w:tc>
        <w:tc>
          <w:tcPr>
            <w:tcW w:w="4672" w:type="dxa"/>
            <w:tcBorders>
              <w:bottom w:val="single" w:sz="4" w:space="0" w:color="auto"/>
            </w:tcBorders>
          </w:tcPr>
          <w:p w14:paraId="4445A0CF" w14:textId="77777777" w:rsidR="00A31B46" w:rsidRPr="00ED3474" w:rsidRDefault="00A31B46" w:rsidP="00056295">
            <w:pPr>
              <w:rPr>
                <w:highlight w:val="white"/>
                <w:lang w:val="es-MX"/>
              </w:rPr>
            </w:pPr>
          </w:p>
        </w:tc>
      </w:tr>
      <w:tr w:rsidR="00A31B46" w:rsidRPr="00ED3474" w14:paraId="084A331C" w14:textId="77777777" w:rsidTr="00056295">
        <w:tc>
          <w:tcPr>
            <w:tcW w:w="4673" w:type="dxa"/>
            <w:tcBorders>
              <w:top w:val="single" w:sz="4" w:space="0" w:color="auto"/>
            </w:tcBorders>
          </w:tcPr>
          <w:p w14:paraId="5CC3ACBF" w14:textId="77777777" w:rsidR="00A31B46" w:rsidRPr="00ED3474" w:rsidRDefault="00A31B46" w:rsidP="00056295">
            <w:pPr>
              <w:jc w:val="center"/>
              <w:rPr>
                <w:b/>
                <w:bCs/>
                <w:color w:val="003B51"/>
                <w:highlight w:val="white"/>
                <w:lang w:val="es-MX"/>
              </w:rPr>
            </w:pPr>
            <w:r w:rsidRPr="00ED3474">
              <w:rPr>
                <w:b/>
                <w:bCs/>
                <w:color w:val="003B51"/>
                <w:highlight w:val="white"/>
                <w:lang w:val="es-MX"/>
              </w:rPr>
              <w:t>David Gómez Álvarez Pérez</w:t>
            </w:r>
          </w:p>
          <w:p w14:paraId="59C70064" w14:textId="77777777" w:rsidR="00A31B46" w:rsidRPr="00ED3474" w:rsidRDefault="00A31B46" w:rsidP="00056295">
            <w:pPr>
              <w:jc w:val="center"/>
              <w:rPr>
                <w:bCs/>
                <w:sz w:val="20"/>
                <w:szCs w:val="20"/>
                <w:highlight w:val="white"/>
                <w:lang w:val="es-MX"/>
              </w:rPr>
            </w:pPr>
            <w:r w:rsidRPr="00ED3474">
              <w:rPr>
                <w:sz w:val="20"/>
                <w:szCs w:val="20"/>
                <w:highlight w:val="white"/>
                <w:lang w:val="es-MX"/>
              </w:rPr>
              <w:t>Integrante del Comité de Participación Social</w:t>
            </w:r>
          </w:p>
        </w:tc>
        <w:tc>
          <w:tcPr>
            <w:tcW w:w="284" w:type="dxa"/>
          </w:tcPr>
          <w:p w14:paraId="4266D079" w14:textId="77777777" w:rsidR="00A31B46" w:rsidRPr="00ED3474" w:rsidRDefault="00A31B46" w:rsidP="00056295">
            <w:pPr>
              <w:jc w:val="center"/>
              <w:rPr>
                <w:highlight w:val="white"/>
                <w:lang w:val="es-MX"/>
              </w:rPr>
            </w:pPr>
          </w:p>
        </w:tc>
        <w:tc>
          <w:tcPr>
            <w:tcW w:w="4672" w:type="dxa"/>
            <w:tcBorders>
              <w:top w:val="single" w:sz="4" w:space="0" w:color="auto"/>
            </w:tcBorders>
          </w:tcPr>
          <w:p w14:paraId="7D588B1E" w14:textId="77777777" w:rsidR="00A31B46" w:rsidRPr="00ED3474" w:rsidRDefault="00A31B46" w:rsidP="00056295">
            <w:pPr>
              <w:jc w:val="center"/>
              <w:rPr>
                <w:b/>
                <w:bCs/>
                <w:color w:val="003B51"/>
                <w:highlight w:val="white"/>
                <w:lang w:val="es-MX"/>
              </w:rPr>
            </w:pPr>
            <w:r w:rsidRPr="00ED3474">
              <w:rPr>
                <w:b/>
                <w:bCs/>
                <w:color w:val="003B51"/>
                <w:highlight w:val="white"/>
                <w:lang w:val="es-MX"/>
              </w:rPr>
              <w:t>Pedro Vicente Viveros Reyes</w:t>
            </w:r>
          </w:p>
          <w:p w14:paraId="48DE03F2" w14:textId="77777777" w:rsidR="00A31B46" w:rsidRPr="00ED3474" w:rsidRDefault="00A31B46" w:rsidP="00056295">
            <w:pPr>
              <w:jc w:val="center"/>
              <w:rPr>
                <w:highlight w:val="white"/>
                <w:lang w:val="es-MX"/>
              </w:rPr>
            </w:pPr>
            <w:r w:rsidRPr="00ED3474">
              <w:rPr>
                <w:sz w:val="20"/>
                <w:szCs w:val="20"/>
                <w:highlight w:val="white"/>
                <w:lang w:val="es-MX"/>
              </w:rPr>
              <w:t>Integrante del Comité de Participación Social</w:t>
            </w:r>
          </w:p>
        </w:tc>
      </w:tr>
      <w:tr w:rsidR="00A31B46" w:rsidRPr="00ED3474" w14:paraId="5F560A40" w14:textId="77777777" w:rsidTr="00056295">
        <w:tc>
          <w:tcPr>
            <w:tcW w:w="4673" w:type="dxa"/>
            <w:tcBorders>
              <w:bottom w:val="single" w:sz="4" w:space="0" w:color="auto"/>
            </w:tcBorders>
          </w:tcPr>
          <w:p w14:paraId="219764A2" w14:textId="77777777" w:rsidR="00A31B46" w:rsidRPr="00ED3474" w:rsidRDefault="00A31B46" w:rsidP="00056295">
            <w:pPr>
              <w:jc w:val="center"/>
              <w:rPr>
                <w:highlight w:val="white"/>
                <w:lang w:val="es-MX"/>
              </w:rPr>
            </w:pPr>
          </w:p>
          <w:p w14:paraId="47FC5BD0" w14:textId="77777777" w:rsidR="00A31B46" w:rsidRPr="00ED3474" w:rsidRDefault="00A31B46" w:rsidP="00056295">
            <w:pPr>
              <w:jc w:val="center"/>
              <w:rPr>
                <w:highlight w:val="white"/>
                <w:lang w:val="es-MX"/>
              </w:rPr>
            </w:pPr>
          </w:p>
          <w:p w14:paraId="375B26E9" w14:textId="77777777" w:rsidR="00A31B46" w:rsidRPr="00ED3474" w:rsidRDefault="00A31B46" w:rsidP="00056295">
            <w:pPr>
              <w:jc w:val="center"/>
              <w:rPr>
                <w:highlight w:val="white"/>
                <w:lang w:val="es-MX"/>
              </w:rPr>
            </w:pPr>
          </w:p>
          <w:p w14:paraId="3EF08526" w14:textId="77777777" w:rsidR="00A31B46" w:rsidRPr="00ED3474" w:rsidRDefault="00A31B46" w:rsidP="00056295">
            <w:pPr>
              <w:jc w:val="center"/>
              <w:rPr>
                <w:highlight w:val="white"/>
                <w:lang w:val="es-MX"/>
              </w:rPr>
            </w:pPr>
          </w:p>
          <w:p w14:paraId="2C30C7BE" w14:textId="77777777" w:rsidR="00A31B46" w:rsidRPr="00ED3474" w:rsidRDefault="00A31B46" w:rsidP="00056295">
            <w:pPr>
              <w:jc w:val="center"/>
              <w:rPr>
                <w:highlight w:val="white"/>
                <w:lang w:val="es-MX"/>
              </w:rPr>
            </w:pPr>
          </w:p>
        </w:tc>
        <w:tc>
          <w:tcPr>
            <w:tcW w:w="284" w:type="dxa"/>
          </w:tcPr>
          <w:p w14:paraId="3772341C" w14:textId="77777777" w:rsidR="00A31B46" w:rsidRDefault="00A31B46" w:rsidP="00056295">
            <w:pPr>
              <w:jc w:val="center"/>
              <w:rPr>
                <w:highlight w:val="white"/>
                <w:lang w:val="es-MX"/>
              </w:rPr>
            </w:pPr>
          </w:p>
          <w:p w14:paraId="1B66482A" w14:textId="77777777" w:rsidR="006B3DC0" w:rsidRDefault="006B3DC0" w:rsidP="00056295">
            <w:pPr>
              <w:jc w:val="center"/>
              <w:rPr>
                <w:highlight w:val="white"/>
                <w:lang w:val="es-MX"/>
              </w:rPr>
            </w:pPr>
          </w:p>
          <w:p w14:paraId="01CF453F" w14:textId="77777777" w:rsidR="006B3DC0" w:rsidRDefault="006B3DC0" w:rsidP="00056295">
            <w:pPr>
              <w:jc w:val="center"/>
              <w:rPr>
                <w:highlight w:val="white"/>
                <w:lang w:val="es-MX"/>
              </w:rPr>
            </w:pPr>
          </w:p>
          <w:p w14:paraId="2A7C27D2" w14:textId="77777777" w:rsidR="006B3DC0" w:rsidRDefault="006B3DC0" w:rsidP="00056295">
            <w:pPr>
              <w:jc w:val="center"/>
              <w:rPr>
                <w:highlight w:val="white"/>
                <w:lang w:val="es-MX"/>
              </w:rPr>
            </w:pPr>
          </w:p>
          <w:p w14:paraId="28809483" w14:textId="77777777" w:rsidR="006B3DC0" w:rsidRDefault="006B3DC0" w:rsidP="00056295">
            <w:pPr>
              <w:jc w:val="center"/>
              <w:rPr>
                <w:highlight w:val="white"/>
                <w:lang w:val="es-MX"/>
              </w:rPr>
            </w:pPr>
          </w:p>
          <w:p w14:paraId="6A426039" w14:textId="77777777" w:rsidR="006B3DC0" w:rsidRDefault="006B3DC0" w:rsidP="00056295">
            <w:pPr>
              <w:jc w:val="center"/>
              <w:rPr>
                <w:highlight w:val="white"/>
                <w:lang w:val="es-MX"/>
              </w:rPr>
            </w:pPr>
          </w:p>
          <w:p w14:paraId="30B91E22" w14:textId="77777777" w:rsidR="006B3DC0" w:rsidRDefault="006B3DC0" w:rsidP="00056295">
            <w:pPr>
              <w:jc w:val="center"/>
              <w:rPr>
                <w:highlight w:val="white"/>
                <w:lang w:val="es-MX"/>
              </w:rPr>
            </w:pPr>
          </w:p>
          <w:p w14:paraId="65A54845" w14:textId="77777777" w:rsidR="006B3DC0" w:rsidRDefault="006B3DC0" w:rsidP="00056295">
            <w:pPr>
              <w:jc w:val="center"/>
              <w:rPr>
                <w:highlight w:val="white"/>
                <w:lang w:val="es-MX"/>
              </w:rPr>
            </w:pPr>
          </w:p>
          <w:p w14:paraId="666B7BB1" w14:textId="77777777" w:rsidR="006B3DC0" w:rsidRPr="00ED3474" w:rsidRDefault="006B3DC0" w:rsidP="00056295">
            <w:pPr>
              <w:jc w:val="center"/>
              <w:rPr>
                <w:highlight w:val="white"/>
                <w:lang w:val="es-MX"/>
              </w:rPr>
            </w:pPr>
          </w:p>
        </w:tc>
        <w:tc>
          <w:tcPr>
            <w:tcW w:w="4672" w:type="dxa"/>
            <w:tcBorders>
              <w:bottom w:val="single" w:sz="4" w:space="0" w:color="auto"/>
            </w:tcBorders>
          </w:tcPr>
          <w:p w14:paraId="447533EE" w14:textId="77777777" w:rsidR="00A31B46" w:rsidRPr="00ED3474" w:rsidRDefault="00A31B46" w:rsidP="00056295">
            <w:pPr>
              <w:jc w:val="center"/>
              <w:rPr>
                <w:highlight w:val="white"/>
                <w:lang w:val="es-MX"/>
              </w:rPr>
            </w:pPr>
          </w:p>
        </w:tc>
      </w:tr>
      <w:tr w:rsidR="00A31B46" w:rsidRPr="00ED3474" w14:paraId="22B82D1D" w14:textId="77777777" w:rsidTr="00056295">
        <w:tc>
          <w:tcPr>
            <w:tcW w:w="4673" w:type="dxa"/>
            <w:tcBorders>
              <w:top w:val="single" w:sz="4" w:space="0" w:color="auto"/>
            </w:tcBorders>
          </w:tcPr>
          <w:p w14:paraId="02D41C76" w14:textId="77777777" w:rsidR="00A31B46" w:rsidRPr="00ED3474" w:rsidRDefault="00A31B46" w:rsidP="00056295">
            <w:pPr>
              <w:jc w:val="center"/>
              <w:rPr>
                <w:b/>
                <w:bCs/>
                <w:color w:val="003B51"/>
                <w:highlight w:val="white"/>
                <w:lang w:val="es-MX"/>
              </w:rPr>
            </w:pPr>
            <w:r w:rsidRPr="00ED3474">
              <w:rPr>
                <w:b/>
                <w:bCs/>
                <w:color w:val="003B51"/>
                <w:highlight w:val="white"/>
                <w:lang w:val="es-MX"/>
              </w:rPr>
              <w:t>Neyra Josefa Godoy Rodríguez</w:t>
            </w:r>
          </w:p>
          <w:p w14:paraId="1E547ADD" w14:textId="77777777" w:rsidR="00A31B46" w:rsidRPr="00ED3474" w:rsidRDefault="00A31B46" w:rsidP="00056295">
            <w:pPr>
              <w:jc w:val="center"/>
              <w:rPr>
                <w:sz w:val="20"/>
                <w:szCs w:val="20"/>
                <w:highlight w:val="white"/>
                <w:lang w:val="es-MX"/>
              </w:rPr>
            </w:pPr>
            <w:r w:rsidRPr="00ED3474">
              <w:rPr>
                <w:sz w:val="20"/>
                <w:szCs w:val="20"/>
                <w:highlight w:val="white"/>
                <w:lang w:val="es-MX"/>
              </w:rPr>
              <w:t>Integrante del Comité de Participación Social</w:t>
            </w:r>
          </w:p>
        </w:tc>
        <w:tc>
          <w:tcPr>
            <w:tcW w:w="284" w:type="dxa"/>
          </w:tcPr>
          <w:p w14:paraId="29FA3945" w14:textId="77777777" w:rsidR="00A31B46" w:rsidRPr="00ED3474" w:rsidRDefault="00A31B46" w:rsidP="00056295">
            <w:pPr>
              <w:jc w:val="center"/>
              <w:rPr>
                <w:highlight w:val="white"/>
                <w:lang w:val="es-MX"/>
              </w:rPr>
            </w:pPr>
          </w:p>
        </w:tc>
        <w:tc>
          <w:tcPr>
            <w:tcW w:w="4672" w:type="dxa"/>
            <w:tcBorders>
              <w:top w:val="single" w:sz="4" w:space="0" w:color="auto"/>
            </w:tcBorders>
          </w:tcPr>
          <w:p w14:paraId="7F73D365" w14:textId="037E3FC6" w:rsidR="00A31B46" w:rsidRPr="00ED3474" w:rsidRDefault="00A31B46" w:rsidP="00056295">
            <w:pPr>
              <w:jc w:val="center"/>
              <w:rPr>
                <w:b/>
                <w:bCs/>
                <w:color w:val="003B51"/>
                <w:highlight w:val="white"/>
                <w:lang w:val="es-MX"/>
              </w:rPr>
            </w:pPr>
            <w:r w:rsidRPr="00ED3474">
              <w:rPr>
                <w:b/>
                <w:bCs/>
                <w:color w:val="003B51"/>
                <w:highlight w:val="white"/>
                <w:lang w:val="es-MX"/>
              </w:rPr>
              <w:t>Miguel Ángel Hernández Velázquez</w:t>
            </w:r>
          </w:p>
          <w:p w14:paraId="1981C6E6" w14:textId="77777777" w:rsidR="00A31B46" w:rsidRPr="00ED3474" w:rsidRDefault="00A31B46" w:rsidP="00056295">
            <w:pPr>
              <w:jc w:val="center"/>
              <w:rPr>
                <w:b/>
                <w:bCs/>
                <w:color w:val="003B51"/>
                <w:highlight w:val="white"/>
                <w:lang w:val="es-MX"/>
              </w:rPr>
            </w:pPr>
            <w:r w:rsidRPr="00ED3474">
              <w:rPr>
                <w:sz w:val="20"/>
                <w:szCs w:val="20"/>
                <w:highlight w:val="white"/>
                <w:lang w:val="es-MX"/>
              </w:rPr>
              <w:t>Integrante del Comité de Participación Social</w:t>
            </w:r>
          </w:p>
        </w:tc>
      </w:tr>
    </w:tbl>
    <w:p w14:paraId="1AC83163" w14:textId="77777777" w:rsidR="002F0FE7" w:rsidRPr="00ED3474" w:rsidRDefault="002F0FE7" w:rsidP="002F0FE7">
      <w:pPr>
        <w:jc w:val="center"/>
        <w:rPr>
          <w:highlight w:val="white"/>
          <w:lang w:val="es-MX"/>
        </w:rPr>
      </w:pPr>
    </w:p>
    <w:p w14:paraId="4E5922F5" w14:textId="77777777" w:rsidR="002F0FE7" w:rsidRDefault="002F0FE7" w:rsidP="00CD0D2D">
      <w:pPr>
        <w:rPr>
          <w:rFonts w:eastAsia="Arial" w:cs="Arial"/>
          <w:b/>
          <w:bCs/>
          <w:color w:val="006078"/>
          <w:szCs w:val="22"/>
          <w:lang w:val="es-MX"/>
        </w:rPr>
      </w:pPr>
    </w:p>
    <w:p w14:paraId="71E5BFB9" w14:textId="77777777" w:rsidR="006B3DC0" w:rsidRDefault="006B3DC0" w:rsidP="00CD0D2D">
      <w:pPr>
        <w:rPr>
          <w:rFonts w:eastAsia="Arial" w:cs="Arial"/>
          <w:b/>
          <w:bCs/>
          <w:color w:val="006078"/>
          <w:szCs w:val="22"/>
          <w:lang w:val="es-MX"/>
        </w:rPr>
      </w:pPr>
    </w:p>
    <w:p w14:paraId="11C0AE84" w14:textId="77777777" w:rsidR="006B3DC0" w:rsidRDefault="006B3DC0" w:rsidP="00CD0D2D">
      <w:pPr>
        <w:rPr>
          <w:rFonts w:eastAsia="Arial" w:cs="Arial"/>
          <w:b/>
          <w:bCs/>
          <w:color w:val="006078"/>
          <w:szCs w:val="22"/>
          <w:lang w:val="es-MX"/>
        </w:rPr>
      </w:pPr>
    </w:p>
    <w:p w14:paraId="4949CD63" w14:textId="77777777" w:rsidR="006B3DC0" w:rsidRDefault="006B3DC0" w:rsidP="00CD0D2D">
      <w:pPr>
        <w:rPr>
          <w:rFonts w:eastAsia="Arial" w:cs="Arial"/>
          <w:b/>
          <w:bCs/>
          <w:color w:val="006078"/>
          <w:szCs w:val="22"/>
          <w:lang w:val="es-MX"/>
        </w:rPr>
      </w:pPr>
    </w:p>
    <w:p w14:paraId="07FE355A" w14:textId="77777777" w:rsidR="006B3DC0" w:rsidRDefault="006B3DC0" w:rsidP="00CD0D2D">
      <w:pPr>
        <w:rPr>
          <w:rFonts w:eastAsia="Arial" w:cs="Arial"/>
          <w:b/>
          <w:bCs/>
          <w:color w:val="006078"/>
          <w:szCs w:val="22"/>
          <w:lang w:val="es-MX"/>
        </w:rPr>
      </w:pPr>
    </w:p>
    <w:p w14:paraId="551C1A68" w14:textId="77777777" w:rsidR="006B3DC0" w:rsidRDefault="006B3DC0" w:rsidP="00CD0D2D">
      <w:pPr>
        <w:rPr>
          <w:rFonts w:eastAsia="Arial" w:cs="Arial"/>
          <w:b/>
          <w:bCs/>
          <w:color w:val="006078"/>
          <w:szCs w:val="22"/>
          <w:lang w:val="es-MX"/>
        </w:rPr>
      </w:pPr>
    </w:p>
    <w:p w14:paraId="25CDBB95" w14:textId="77777777" w:rsidR="006B3DC0" w:rsidRDefault="006B3DC0" w:rsidP="00CD0D2D">
      <w:pPr>
        <w:rPr>
          <w:rFonts w:eastAsia="Arial" w:cs="Arial"/>
          <w:b/>
          <w:bCs/>
          <w:color w:val="006078"/>
          <w:szCs w:val="22"/>
          <w:lang w:val="es-MX"/>
        </w:rPr>
      </w:pPr>
    </w:p>
    <w:p w14:paraId="42307674" w14:textId="77777777" w:rsidR="006B3DC0" w:rsidRDefault="006B3DC0" w:rsidP="00CD0D2D">
      <w:pPr>
        <w:rPr>
          <w:rFonts w:eastAsia="Arial" w:cs="Arial"/>
          <w:b/>
          <w:bCs/>
          <w:color w:val="006078"/>
          <w:szCs w:val="22"/>
          <w:lang w:val="es-MX"/>
        </w:rPr>
      </w:pPr>
    </w:p>
    <w:p w14:paraId="29123C83" w14:textId="77777777" w:rsidR="006B3DC0" w:rsidRDefault="006B3DC0" w:rsidP="00CD0D2D">
      <w:pPr>
        <w:rPr>
          <w:rFonts w:eastAsia="Arial" w:cs="Arial"/>
          <w:b/>
          <w:bCs/>
          <w:color w:val="006078"/>
          <w:szCs w:val="22"/>
          <w:lang w:val="es-MX"/>
        </w:rPr>
      </w:pPr>
    </w:p>
    <w:p w14:paraId="3E314204" w14:textId="77777777" w:rsidR="006B3DC0" w:rsidRDefault="006B3DC0" w:rsidP="00CD0D2D">
      <w:pPr>
        <w:rPr>
          <w:rFonts w:eastAsia="Arial" w:cs="Arial"/>
          <w:b/>
          <w:bCs/>
          <w:color w:val="006078"/>
          <w:szCs w:val="22"/>
          <w:lang w:val="es-MX"/>
        </w:rPr>
      </w:pPr>
    </w:p>
    <w:p w14:paraId="608A4FDD" w14:textId="77777777" w:rsidR="006B3DC0" w:rsidRPr="00ED3474" w:rsidRDefault="006B3DC0" w:rsidP="00CD0D2D">
      <w:pPr>
        <w:rPr>
          <w:rFonts w:eastAsia="Arial" w:cs="Arial"/>
          <w:b/>
          <w:bCs/>
          <w:color w:val="006078"/>
          <w:szCs w:val="22"/>
          <w:lang w:val="es-MX"/>
        </w:rPr>
      </w:pPr>
    </w:p>
    <w:p w14:paraId="19A253C0" w14:textId="77777777" w:rsidR="00CD0D2D" w:rsidRPr="00ED3474" w:rsidRDefault="00CD0D2D" w:rsidP="00CD0D2D">
      <w:pPr>
        <w:tabs>
          <w:tab w:val="left" w:pos="2610"/>
        </w:tabs>
        <w:rPr>
          <w:rFonts w:eastAsia="Arial" w:cs="Arial"/>
          <w:szCs w:val="22"/>
          <w:lang w:val="es-MX"/>
        </w:rPr>
      </w:pPr>
    </w:p>
    <w:p w14:paraId="1AA1BD70" w14:textId="7F215CA9" w:rsidR="00186749" w:rsidRPr="00ED3474" w:rsidRDefault="004F2BAB" w:rsidP="00CD0D2D">
      <w:pPr>
        <w:tabs>
          <w:tab w:val="left" w:pos="2610"/>
        </w:tabs>
        <w:rPr>
          <w:rFonts w:eastAsia="Arial" w:cs="Arial"/>
          <w:szCs w:val="22"/>
          <w:lang w:val="es-MX"/>
        </w:rPr>
      </w:pPr>
      <w:r w:rsidRPr="00ED3474">
        <w:rPr>
          <w:rFonts w:eastAsia="Arial" w:cs="Arial"/>
          <w:szCs w:val="22"/>
          <w:lang w:val="es-MX"/>
        </w:rPr>
        <w:t xml:space="preserve">Última hoja del acta de la </w:t>
      </w:r>
      <w:r w:rsidR="009742BF" w:rsidRPr="00ED3474">
        <w:rPr>
          <w:rFonts w:eastAsia="Arial" w:cs="Arial"/>
          <w:szCs w:val="22"/>
          <w:lang w:val="es-MX"/>
        </w:rPr>
        <w:t>Tercera</w:t>
      </w:r>
      <w:r w:rsidR="006D03B6" w:rsidRPr="00ED3474">
        <w:rPr>
          <w:rFonts w:eastAsia="Arial" w:cs="Arial"/>
          <w:szCs w:val="22"/>
          <w:lang w:val="es-MX"/>
        </w:rPr>
        <w:t xml:space="preserve"> </w:t>
      </w:r>
      <w:r w:rsidRPr="00ED3474">
        <w:rPr>
          <w:rFonts w:eastAsia="Arial" w:cs="Arial"/>
          <w:szCs w:val="22"/>
          <w:lang w:val="es-MX"/>
        </w:rPr>
        <w:t>Sesión Ordinaria de la Comisión Ejecutiva</w:t>
      </w:r>
      <w:r w:rsidR="007A657D">
        <w:rPr>
          <w:rFonts w:eastAsia="Arial" w:cs="Arial"/>
          <w:szCs w:val="22"/>
          <w:lang w:val="es-MX"/>
        </w:rPr>
        <w:t xml:space="preserve"> de la Secretaría Ejecutiva</w:t>
      </w:r>
      <w:r w:rsidR="008576DA">
        <w:rPr>
          <w:rFonts w:eastAsia="Arial" w:cs="Arial"/>
          <w:szCs w:val="22"/>
          <w:lang w:val="es-MX"/>
        </w:rPr>
        <w:t xml:space="preserve"> </w:t>
      </w:r>
      <w:r w:rsidRPr="00ED3474">
        <w:rPr>
          <w:rFonts w:eastAsia="Arial" w:cs="Arial"/>
          <w:szCs w:val="22"/>
          <w:lang w:val="es-MX"/>
        </w:rPr>
        <w:t>del Sistema Estatal Anticorrupción de Jalisco, celebrada el</w:t>
      </w:r>
      <w:r w:rsidR="008576DA">
        <w:rPr>
          <w:rFonts w:eastAsia="Arial" w:cs="Arial"/>
          <w:szCs w:val="22"/>
          <w:lang w:val="es-MX"/>
        </w:rPr>
        <w:t xml:space="preserve"> jueves</w:t>
      </w:r>
      <w:r w:rsidRPr="00ED3474">
        <w:rPr>
          <w:rFonts w:eastAsia="Arial" w:cs="Arial"/>
          <w:szCs w:val="22"/>
          <w:lang w:val="es-MX"/>
        </w:rPr>
        <w:t xml:space="preserve"> </w:t>
      </w:r>
      <w:r w:rsidR="009742BF" w:rsidRPr="00ED3474">
        <w:rPr>
          <w:rFonts w:eastAsia="Arial" w:cs="Arial"/>
          <w:szCs w:val="22"/>
          <w:lang w:val="es-MX"/>
        </w:rPr>
        <w:t xml:space="preserve">27 </w:t>
      </w:r>
      <w:r w:rsidR="006D03B6" w:rsidRPr="00ED3474">
        <w:rPr>
          <w:rFonts w:eastAsia="Arial" w:cs="Arial"/>
          <w:szCs w:val="22"/>
          <w:lang w:val="es-MX"/>
        </w:rPr>
        <w:t xml:space="preserve">de </w:t>
      </w:r>
      <w:r w:rsidR="009742BF" w:rsidRPr="00ED3474">
        <w:rPr>
          <w:rFonts w:eastAsia="Arial" w:cs="Arial"/>
          <w:szCs w:val="22"/>
          <w:lang w:val="es-MX"/>
        </w:rPr>
        <w:t>julio</w:t>
      </w:r>
      <w:r w:rsidRPr="00ED3474">
        <w:rPr>
          <w:rFonts w:eastAsia="Arial" w:cs="Arial"/>
          <w:szCs w:val="22"/>
          <w:lang w:val="es-MX"/>
        </w:rPr>
        <w:t xml:space="preserve"> de</w:t>
      </w:r>
      <w:r w:rsidR="00D24CD7" w:rsidRPr="00ED3474">
        <w:rPr>
          <w:rFonts w:eastAsia="Arial" w:cs="Arial"/>
          <w:szCs w:val="22"/>
          <w:lang w:val="es-MX"/>
        </w:rPr>
        <w:t xml:space="preserve"> </w:t>
      </w:r>
      <w:r w:rsidR="000D781F" w:rsidRPr="00ED3474">
        <w:rPr>
          <w:rFonts w:eastAsia="Arial" w:cs="Arial"/>
          <w:szCs w:val="22"/>
          <w:lang w:val="es-MX"/>
        </w:rPr>
        <w:t>202</w:t>
      </w:r>
      <w:r w:rsidR="00D60F96" w:rsidRPr="00ED3474">
        <w:rPr>
          <w:rFonts w:eastAsia="Arial" w:cs="Arial"/>
          <w:szCs w:val="22"/>
          <w:lang w:val="es-MX"/>
        </w:rPr>
        <w:t>3</w:t>
      </w:r>
      <w:r w:rsidRPr="00ED3474">
        <w:rPr>
          <w:rFonts w:eastAsia="Arial" w:cs="Arial"/>
          <w:szCs w:val="22"/>
          <w:lang w:val="es-MX"/>
        </w:rPr>
        <w:t>.</w:t>
      </w:r>
    </w:p>
    <w:sectPr w:rsidR="00186749" w:rsidRPr="00ED3474" w:rsidSect="00B22975">
      <w:headerReference w:type="default" r:id="rId13"/>
      <w:footerReference w:type="even" r:id="rId14"/>
      <w:footerReference w:type="default" r:id="rId15"/>
      <w:headerReference w:type="first" r:id="rId16"/>
      <w:footerReference w:type="first" r:id="rId17"/>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91C6" w14:textId="77777777" w:rsidR="00322299" w:rsidRDefault="00322299">
      <w:r>
        <w:separator/>
      </w:r>
    </w:p>
  </w:endnote>
  <w:endnote w:type="continuationSeparator" w:id="0">
    <w:p w14:paraId="4B7377ED" w14:textId="77777777" w:rsidR="00322299" w:rsidRDefault="00322299">
      <w:r>
        <w:continuationSeparator/>
      </w:r>
    </w:p>
  </w:endnote>
  <w:endnote w:type="continuationNotice" w:id="1">
    <w:p w14:paraId="7089B00B" w14:textId="77777777" w:rsidR="00322299" w:rsidRDefault="00322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kta Malar Medium">
    <w:altName w:val="Nirmala UI"/>
    <w:charset w:val="00"/>
    <w:family w:val="swiss"/>
    <w:pitch w:val="variable"/>
    <w:sig w:usb0="A01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BF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EndPr/>
    <w:sdtContent>
      <w:sdt>
        <w:sdtPr>
          <w:rPr>
            <w:color w:val="006078"/>
            <w:sz w:val="16"/>
            <w:szCs w:val="16"/>
          </w:rPr>
          <w:id w:val="1728636285"/>
          <w:docPartObj>
            <w:docPartGallery w:val="Page Numbers (Top of Page)"/>
            <w:docPartUnique/>
          </w:docPartObj>
        </w:sdtPr>
        <w:sdtEndPr/>
        <w:sdtContent>
          <w:p w14:paraId="6A9AB61D" w14:textId="256A6FD8" w:rsidR="002F376F" w:rsidRPr="002F376F" w:rsidRDefault="002803DF">
            <w:pPr>
              <w:pStyle w:val="Piedepgina"/>
              <w:jc w:val="center"/>
              <w:rPr>
                <w:color w:val="006078"/>
                <w:sz w:val="16"/>
                <w:szCs w:val="16"/>
              </w:rPr>
            </w:pPr>
            <w:r>
              <w:rPr>
                <w:noProof/>
                <w:color w:val="5B9BD5"/>
                <w:sz w:val="21"/>
                <w:szCs w:val="21"/>
                <w:lang w:val="es-MX" w:eastAsia="es-MX"/>
              </w:rPr>
              <w:drawing>
                <wp:anchor distT="0" distB="0" distL="114300" distR="114300" simplePos="0" relativeHeight="251658752" behindDoc="0" locked="0" layoutInCell="1" allowOverlap="1" wp14:anchorId="375C95E8" wp14:editId="46D9C8D1">
                  <wp:simplePos x="0" y="0"/>
                  <wp:positionH relativeFrom="margin">
                    <wp:posOffset>48343</wp:posOffset>
                  </wp:positionH>
                  <wp:positionV relativeFrom="paragraph">
                    <wp:posOffset>-422054</wp:posOffset>
                  </wp:positionV>
                  <wp:extent cx="5609646" cy="4571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09646" cy="45719"/>
                          </a:xfrm>
                          <a:prstGeom prst="rect">
                            <a:avLst/>
                          </a:prstGeom>
                          <a:ln/>
                        </pic:spPr>
                      </pic:pic>
                    </a:graphicData>
                  </a:graphic>
                  <wp14:sizeRelH relativeFrom="margin">
                    <wp14:pctWidth>0</wp14:pctWidth>
                  </wp14:sizeRelH>
                  <wp14:sizeRelV relativeFrom="margin">
                    <wp14:pctHeight>0</wp14:pctHeight>
                  </wp14:sizeRelV>
                </wp:anchor>
              </w:drawing>
            </w:r>
            <w:r w:rsidR="002F376F" w:rsidRPr="002F376F">
              <w:rPr>
                <w:color w:val="538135" w:themeColor="accent6" w:themeShade="BF"/>
                <w:sz w:val="16"/>
                <w:szCs w:val="16"/>
                <w:lang w:val="es-ES"/>
              </w:rPr>
              <w:t xml:space="preserve">Página </w:t>
            </w:r>
            <w:r w:rsidR="002F376F" w:rsidRPr="002F376F">
              <w:rPr>
                <w:b/>
                <w:bCs/>
                <w:color w:val="538135" w:themeColor="accent6" w:themeShade="BF"/>
                <w:sz w:val="16"/>
                <w:szCs w:val="16"/>
              </w:rPr>
              <w:fldChar w:fldCharType="begin"/>
            </w:r>
            <w:r w:rsidR="002F376F" w:rsidRPr="002F376F">
              <w:rPr>
                <w:b/>
                <w:bCs/>
                <w:color w:val="538135" w:themeColor="accent6" w:themeShade="BF"/>
                <w:sz w:val="16"/>
                <w:szCs w:val="16"/>
              </w:rPr>
              <w:instrText>PAGE</w:instrText>
            </w:r>
            <w:r w:rsidR="002F376F" w:rsidRPr="002F376F">
              <w:rPr>
                <w:b/>
                <w:bCs/>
                <w:color w:val="538135" w:themeColor="accent6" w:themeShade="BF"/>
                <w:sz w:val="16"/>
                <w:szCs w:val="16"/>
              </w:rPr>
              <w:fldChar w:fldCharType="separate"/>
            </w:r>
            <w:r w:rsidR="00A64D40">
              <w:rPr>
                <w:b/>
                <w:bCs/>
                <w:noProof/>
                <w:color w:val="538135" w:themeColor="accent6" w:themeShade="BF"/>
                <w:sz w:val="16"/>
                <w:szCs w:val="16"/>
              </w:rPr>
              <w:t>9</w:t>
            </w:r>
            <w:r w:rsidR="002F376F" w:rsidRPr="002F376F">
              <w:rPr>
                <w:b/>
                <w:bCs/>
                <w:color w:val="538135" w:themeColor="accent6" w:themeShade="BF"/>
                <w:sz w:val="16"/>
                <w:szCs w:val="16"/>
              </w:rPr>
              <w:fldChar w:fldCharType="end"/>
            </w:r>
            <w:r w:rsidR="002F376F" w:rsidRPr="002F376F">
              <w:rPr>
                <w:color w:val="538135" w:themeColor="accent6" w:themeShade="BF"/>
                <w:sz w:val="16"/>
                <w:szCs w:val="16"/>
                <w:lang w:val="es-ES"/>
              </w:rPr>
              <w:t xml:space="preserve"> de </w:t>
            </w:r>
            <w:r w:rsidR="002F376F" w:rsidRPr="002F376F">
              <w:rPr>
                <w:b/>
                <w:bCs/>
                <w:color w:val="538135" w:themeColor="accent6" w:themeShade="BF"/>
                <w:sz w:val="16"/>
                <w:szCs w:val="16"/>
              </w:rPr>
              <w:fldChar w:fldCharType="begin"/>
            </w:r>
            <w:r w:rsidR="002F376F" w:rsidRPr="002F376F">
              <w:rPr>
                <w:b/>
                <w:bCs/>
                <w:color w:val="538135" w:themeColor="accent6" w:themeShade="BF"/>
                <w:sz w:val="16"/>
                <w:szCs w:val="16"/>
              </w:rPr>
              <w:instrText>NUMPAGES</w:instrText>
            </w:r>
            <w:r w:rsidR="002F376F" w:rsidRPr="002F376F">
              <w:rPr>
                <w:b/>
                <w:bCs/>
                <w:color w:val="538135" w:themeColor="accent6" w:themeShade="BF"/>
                <w:sz w:val="16"/>
                <w:szCs w:val="16"/>
              </w:rPr>
              <w:fldChar w:fldCharType="separate"/>
            </w:r>
            <w:r w:rsidR="00A64D40">
              <w:rPr>
                <w:b/>
                <w:bCs/>
                <w:noProof/>
                <w:color w:val="538135" w:themeColor="accent6" w:themeShade="BF"/>
                <w:sz w:val="16"/>
                <w:szCs w:val="16"/>
              </w:rPr>
              <w:t>9</w:t>
            </w:r>
            <w:r w:rsidR="002F376F" w:rsidRPr="002F376F">
              <w:rPr>
                <w:b/>
                <w:bCs/>
                <w:color w:val="538135" w:themeColor="accent6" w:themeShade="BF"/>
                <w:sz w:val="16"/>
                <w:szCs w:val="16"/>
              </w:rPr>
              <w:fldChar w:fldCharType="end"/>
            </w:r>
          </w:p>
        </w:sdtContent>
      </w:sdt>
    </w:sdtContent>
  </w:sdt>
  <w:p w14:paraId="4C497384" w14:textId="77777777" w:rsidR="00BD7A12" w:rsidRDefault="00BD7A12">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AD9" w14:textId="70065A94" w:rsidR="00CB7A91" w:rsidRDefault="002803DF">
    <w:pPr>
      <w:pStyle w:val="Piedepgina"/>
    </w:pPr>
    <w:r>
      <w:rPr>
        <w:noProof/>
        <w:color w:val="5B9BD5"/>
        <w:sz w:val="21"/>
        <w:szCs w:val="21"/>
        <w:lang w:val="es-MX" w:eastAsia="es-MX"/>
      </w:rPr>
      <w:drawing>
        <wp:anchor distT="0" distB="0" distL="114300" distR="114300" simplePos="0" relativeHeight="251657728" behindDoc="0" locked="0" layoutInCell="1" allowOverlap="1" wp14:anchorId="3ECDE13E" wp14:editId="4B19368E">
          <wp:simplePos x="0" y="0"/>
          <wp:positionH relativeFrom="margin">
            <wp:posOffset>54223</wp:posOffset>
          </wp:positionH>
          <wp:positionV relativeFrom="paragraph">
            <wp:posOffset>-267942</wp:posOffset>
          </wp:positionV>
          <wp:extent cx="5609646" cy="4571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09646"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EndPr/>
    <w:sdtContent>
      <w:sdt>
        <w:sdtPr>
          <w:rPr>
            <w:color w:val="006078"/>
            <w:sz w:val="16"/>
            <w:szCs w:val="16"/>
          </w:rPr>
          <w:id w:val="-1848007796"/>
          <w:docPartObj>
            <w:docPartGallery w:val="Page Numbers (Top of Page)"/>
            <w:docPartUnique/>
          </w:docPartObj>
        </w:sdtPr>
        <w:sdtEndPr/>
        <w:sdtContent>
          <w:p w14:paraId="5E3AE55B" w14:textId="76E4BBD4" w:rsidR="00CB7A91" w:rsidRPr="00CB7A91" w:rsidRDefault="00CB7A91"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A64D40">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A64D40">
              <w:rPr>
                <w:b/>
                <w:bCs/>
                <w:noProof/>
                <w:color w:val="538135" w:themeColor="accent6" w:themeShade="BF"/>
                <w:sz w:val="16"/>
                <w:szCs w:val="16"/>
              </w:rPr>
              <w:t>9</w:t>
            </w:r>
            <w:r w:rsidRPr="002F376F">
              <w:rPr>
                <w:b/>
                <w:bCs/>
                <w:color w:val="538135" w:themeColor="accent6" w:themeShade="BF"/>
                <w:sz w:val="16"/>
                <w:szCs w:val="16"/>
              </w:rPr>
              <w:fldChar w:fldCharType="end"/>
            </w:r>
          </w:p>
        </w:sdtContent>
      </w:sdt>
    </w:sdtContent>
  </w:sdt>
  <w:p w14:paraId="147DBBB0" w14:textId="77777777" w:rsidR="00CB7A91" w:rsidRDefault="00CB7A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F202" w14:textId="77777777" w:rsidR="00322299" w:rsidRDefault="00322299">
      <w:r>
        <w:separator/>
      </w:r>
    </w:p>
  </w:footnote>
  <w:footnote w:type="continuationSeparator" w:id="0">
    <w:p w14:paraId="0170783B" w14:textId="77777777" w:rsidR="00322299" w:rsidRDefault="00322299">
      <w:r>
        <w:continuationSeparator/>
      </w:r>
    </w:p>
  </w:footnote>
  <w:footnote w:type="continuationNotice" w:id="1">
    <w:p w14:paraId="54CFC88D" w14:textId="77777777" w:rsidR="00322299" w:rsidRDefault="00322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3D4" w14:textId="65764727" w:rsidR="00B22975" w:rsidRDefault="00AE02F1"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5680" behindDoc="0" locked="0" layoutInCell="1" allowOverlap="1" wp14:anchorId="67E8F666" wp14:editId="1A842CC0">
          <wp:simplePos x="0" y="0"/>
          <wp:positionH relativeFrom="margin">
            <wp:posOffset>15240</wp:posOffset>
          </wp:positionH>
          <wp:positionV relativeFrom="paragraph">
            <wp:posOffset>409575</wp:posOffset>
          </wp:positionV>
          <wp:extent cx="2782198" cy="49530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931" t="20373" b="22218"/>
                  <a:stretch/>
                </pic:blipFill>
                <pic:spPr bwMode="auto">
                  <a:xfrm>
                    <a:off x="0" y="0"/>
                    <a:ext cx="2797543" cy="498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644C61" w14:textId="3265949A" w:rsidR="00B22975" w:rsidRDefault="00B22975" w:rsidP="00B22975">
    <w:pPr>
      <w:pStyle w:val="Ttulo1"/>
      <w:jc w:val="right"/>
    </w:pPr>
    <w:r>
      <w:rPr>
        <w:noProof/>
        <w:color w:val="5B9BD5"/>
        <w:sz w:val="21"/>
        <w:szCs w:val="21"/>
        <w:lang w:val="es-MX" w:eastAsia="es-MX"/>
      </w:rPr>
      <w:drawing>
        <wp:anchor distT="0" distB="0" distL="114300" distR="114300" simplePos="0" relativeHeight="251656704" behindDoc="0" locked="0" layoutInCell="1" allowOverlap="1" wp14:anchorId="433EF1B8" wp14:editId="60CC0046">
          <wp:simplePos x="0" y="0"/>
          <wp:positionH relativeFrom="margin">
            <wp:posOffset>3325931</wp:posOffset>
          </wp:positionH>
          <wp:positionV relativeFrom="paragraph">
            <wp:posOffset>421005</wp:posOffset>
          </wp:positionV>
          <wp:extent cx="2289600" cy="18000"/>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E32068">
      <w:rPr>
        <w:b w:val="0"/>
        <w:bCs/>
        <w:sz w:val="22"/>
        <w:szCs w:val="22"/>
      </w:rPr>
      <w:t>Tercera</w:t>
    </w:r>
    <w:r w:rsidR="0048057A">
      <w:rPr>
        <w:b w:val="0"/>
        <w:bCs/>
        <w:sz w:val="22"/>
        <w:szCs w:val="22"/>
      </w:rPr>
      <w:t xml:space="preserve"> </w:t>
    </w:r>
    <w:r w:rsidRPr="00B22975">
      <w:rPr>
        <w:b w:val="0"/>
        <w:bCs/>
        <w:sz w:val="22"/>
        <w:szCs w:val="22"/>
      </w:rPr>
      <w:t>Sesión Ordinaria</w:t>
    </w:r>
    <w:r w:rsidR="00CD0D2D" w:rsidRPr="00CD0D2D">
      <w:t xml:space="preserve"> </w:t>
    </w:r>
  </w:p>
  <w:p w14:paraId="19D30034" w14:textId="77777777" w:rsidR="00B22975" w:rsidRPr="00B22975" w:rsidRDefault="00B22975"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86F8" w14:textId="5F25D6D3" w:rsidR="00B22975" w:rsidRDefault="00B22975">
    <w:pPr>
      <w:pStyle w:val="Encabezado"/>
    </w:pPr>
  </w:p>
  <w:p w14:paraId="6455BC92" w14:textId="77777777" w:rsidR="00B22975" w:rsidRDefault="00B22975">
    <w:pPr>
      <w:pStyle w:val="Encabezado"/>
    </w:pPr>
  </w:p>
  <w:p w14:paraId="2000E22C" w14:textId="524AB77A" w:rsidR="00CB7A91" w:rsidRPr="00E0457A" w:rsidRDefault="00AE02F1" w:rsidP="00E0457A">
    <w:pPr>
      <w:pStyle w:val="Encabezado"/>
      <w:ind w:left="-567"/>
      <w:jc w:val="center"/>
    </w:pPr>
    <w:r>
      <w:rPr>
        <w:noProof/>
        <w:lang w:val="es-MX" w:eastAsia="es-MX"/>
      </w:rPr>
      <w:drawing>
        <wp:inline distT="0" distB="0" distL="0" distR="0" wp14:anchorId="06EFEE72" wp14:editId="4F146806">
          <wp:extent cx="5610225" cy="1219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3810"/>
                  <a:stretch/>
                </pic:blipFill>
                <pic:spPr bwMode="auto">
                  <a:xfrm>
                    <a:off x="0" y="0"/>
                    <a:ext cx="5610225"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5CF17C89" w14:textId="26B1BCD7" w:rsidR="00B22975" w:rsidRPr="00B22975" w:rsidRDefault="008F5CEE" w:rsidP="00B22975">
    <w:pPr>
      <w:pStyle w:val="Ttulo1"/>
      <w:rPr>
        <w:sz w:val="28"/>
        <w:szCs w:val="28"/>
      </w:rPr>
    </w:pPr>
    <w:r>
      <w:rPr>
        <w:sz w:val="28"/>
        <w:szCs w:val="28"/>
      </w:rPr>
      <w:t>Acta</w:t>
    </w:r>
    <w:r w:rsidR="003F6380">
      <w:rPr>
        <w:sz w:val="28"/>
        <w:szCs w:val="28"/>
      </w:rPr>
      <w:t xml:space="preserve"> de la </w:t>
    </w:r>
    <w:r w:rsidR="006F5CAD">
      <w:rPr>
        <w:sz w:val="28"/>
        <w:szCs w:val="28"/>
      </w:rPr>
      <w:t>Tercera</w:t>
    </w:r>
    <w:r w:rsidR="003F6380">
      <w:rPr>
        <w:sz w:val="28"/>
        <w:szCs w:val="28"/>
      </w:rPr>
      <w:t xml:space="preserve"> </w:t>
    </w:r>
    <w:r w:rsidR="00B22975" w:rsidRPr="00CD0D2D">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51115"/>
    <w:multiLevelType w:val="hybridMultilevel"/>
    <w:tmpl w:val="2116B5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F685D"/>
    <w:multiLevelType w:val="hybridMultilevel"/>
    <w:tmpl w:val="F5567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705D8A"/>
    <w:multiLevelType w:val="hybridMultilevel"/>
    <w:tmpl w:val="6DD0541A"/>
    <w:lvl w:ilvl="0" w:tplc="E46825B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662F3B"/>
    <w:multiLevelType w:val="hybridMultilevel"/>
    <w:tmpl w:val="866E8B9C"/>
    <w:lvl w:ilvl="0" w:tplc="847C193E">
      <w:start w:val="1"/>
      <w:numFmt w:val="decimal"/>
      <w:lvlText w:val="%1."/>
      <w:lvlJc w:val="left"/>
      <w:pPr>
        <w:ind w:left="1800" w:hanging="360"/>
      </w:pPr>
      <w:rPr>
        <w:b w:val="0"/>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513C29A6"/>
    <w:multiLevelType w:val="hybridMultilevel"/>
    <w:tmpl w:val="CEB46C1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31D2588"/>
    <w:multiLevelType w:val="hybridMultilevel"/>
    <w:tmpl w:val="E22C333C"/>
    <w:lvl w:ilvl="0" w:tplc="D52A2D46">
      <w:start w:val="1"/>
      <w:numFmt w:val="decimal"/>
      <w:lvlText w:val="%1."/>
      <w:lvlJc w:val="left"/>
      <w:pPr>
        <w:ind w:left="1800" w:hanging="360"/>
      </w:pPr>
      <w:rPr>
        <w:b w:val="0"/>
        <w:bCs w:val="0"/>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6" w15:restartNumberingAfterBreak="0">
    <w:nsid w:val="66081B72"/>
    <w:multiLevelType w:val="hybridMultilevel"/>
    <w:tmpl w:val="4C782EDE"/>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7" w15:restartNumberingAfterBreak="0">
    <w:nsid w:val="7DD765F0"/>
    <w:multiLevelType w:val="hybridMultilevel"/>
    <w:tmpl w:val="8F8C662A"/>
    <w:lvl w:ilvl="0" w:tplc="F69C83C4">
      <w:numFmt w:val="bullet"/>
      <w:lvlText w:val=""/>
      <w:lvlJc w:val="left"/>
      <w:pPr>
        <w:ind w:left="720" w:hanging="360"/>
      </w:pPr>
      <w:rPr>
        <w:rFonts w:ascii="Symbol" w:eastAsia="Arial" w:hAnsi="Symbol" w:cs="Aria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7816841">
    <w:abstractNumId w:val="2"/>
  </w:num>
  <w:num w:numId="2" w16cid:durableId="1645812077">
    <w:abstractNumId w:val="5"/>
  </w:num>
  <w:num w:numId="3" w16cid:durableId="250628362">
    <w:abstractNumId w:val="7"/>
  </w:num>
  <w:num w:numId="4" w16cid:durableId="272057621">
    <w:abstractNumId w:val="3"/>
  </w:num>
  <w:num w:numId="5" w16cid:durableId="646010519">
    <w:abstractNumId w:val="1"/>
  </w:num>
  <w:num w:numId="6" w16cid:durableId="756364991">
    <w:abstractNumId w:val="4"/>
  </w:num>
  <w:num w:numId="7" w16cid:durableId="118185216">
    <w:abstractNumId w:val="6"/>
  </w:num>
  <w:num w:numId="8" w16cid:durableId="27082235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A67"/>
    <w:rsid w:val="00001379"/>
    <w:rsid w:val="00001FB4"/>
    <w:rsid w:val="00002286"/>
    <w:rsid w:val="000039DF"/>
    <w:rsid w:val="0000439D"/>
    <w:rsid w:val="00005268"/>
    <w:rsid w:val="00005C2D"/>
    <w:rsid w:val="0000618B"/>
    <w:rsid w:val="000066B2"/>
    <w:rsid w:val="000068AC"/>
    <w:rsid w:val="00006A3D"/>
    <w:rsid w:val="00007477"/>
    <w:rsid w:val="0001063E"/>
    <w:rsid w:val="000119E5"/>
    <w:rsid w:val="00012BC9"/>
    <w:rsid w:val="00013250"/>
    <w:rsid w:val="000132CC"/>
    <w:rsid w:val="000132D1"/>
    <w:rsid w:val="00013617"/>
    <w:rsid w:val="0001369A"/>
    <w:rsid w:val="00014BE5"/>
    <w:rsid w:val="000160E6"/>
    <w:rsid w:val="000165EF"/>
    <w:rsid w:val="00020246"/>
    <w:rsid w:val="00020B64"/>
    <w:rsid w:val="00020D59"/>
    <w:rsid w:val="00020FCD"/>
    <w:rsid w:val="0002218E"/>
    <w:rsid w:val="000225BF"/>
    <w:rsid w:val="000230E5"/>
    <w:rsid w:val="00023376"/>
    <w:rsid w:val="00024101"/>
    <w:rsid w:val="00024594"/>
    <w:rsid w:val="000247FD"/>
    <w:rsid w:val="00024F66"/>
    <w:rsid w:val="00025736"/>
    <w:rsid w:val="000307AB"/>
    <w:rsid w:val="0003088E"/>
    <w:rsid w:val="000321D8"/>
    <w:rsid w:val="00034AC3"/>
    <w:rsid w:val="000361AA"/>
    <w:rsid w:val="0003691F"/>
    <w:rsid w:val="00037000"/>
    <w:rsid w:val="00037C9B"/>
    <w:rsid w:val="00040085"/>
    <w:rsid w:val="00040942"/>
    <w:rsid w:val="00040F13"/>
    <w:rsid w:val="00042027"/>
    <w:rsid w:val="0004281A"/>
    <w:rsid w:val="0004477D"/>
    <w:rsid w:val="000456D9"/>
    <w:rsid w:val="00045F96"/>
    <w:rsid w:val="00046A07"/>
    <w:rsid w:val="0004725B"/>
    <w:rsid w:val="00047404"/>
    <w:rsid w:val="00050F70"/>
    <w:rsid w:val="0005165B"/>
    <w:rsid w:val="00053B2F"/>
    <w:rsid w:val="00054582"/>
    <w:rsid w:val="00054AB3"/>
    <w:rsid w:val="00055E84"/>
    <w:rsid w:val="000569A5"/>
    <w:rsid w:val="00056DC2"/>
    <w:rsid w:val="00057B4C"/>
    <w:rsid w:val="00060978"/>
    <w:rsid w:val="000613C0"/>
    <w:rsid w:val="00061CB3"/>
    <w:rsid w:val="00061D83"/>
    <w:rsid w:val="00062A3B"/>
    <w:rsid w:val="00064ECE"/>
    <w:rsid w:val="000654C3"/>
    <w:rsid w:val="00066CBF"/>
    <w:rsid w:val="0006720F"/>
    <w:rsid w:val="0006743D"/>
    <w:rsid w:val="000679B7"/>
    <w:rsid w:val="00067B47"/>
    <w:rsid w:val="00070A83"/>
    <w:rsid w:val="0007202B"/>
    <w:rsid w:val="0007275C"/>
    <w:rsid w:val="000736E2"/>
    <w:rsid w:val="00073BE6"/>
    <w:rsid w:val="00073F5E"/>
    <w:rsid w:val="000745BC"/>
    <w:rsid w:val="00075AF1"/>
    <w:rsid w:val="00075F45"/>
    <w:rsid w:val="00076C13"/>
    <w:rsid w:val="000777D8"/>
    <w:rsid w:val="00077A3A"/>
    <w:rsid w:val="00077DE2"/>
    <w:rsid w:val="00077F30"/>
    <w:rsid w:val="00081B75"/>
    <w:rsid w:val="00081CE2"/>
    <w:rsid w:val="0008269B"/>
    <w:rsid w:val="00084654"/>
    <w:rsid w:val="000874F5"/>
    <w:rsid w:val="00087749"/>
    <w:rsid w:val="000901AB"/>
    <w:rsid w:val="000906D4"/>
    <w:rsid w:val="00090852"/>
    <w:rsid w:val="00090C6F"/>
    <w:rsid w:val="00091692"/>
    <w:rsid w:val="00094685"/>
    <w:rsid w:val="00094C92"/>
    <w:rsid w:val="00094E5B"/>
    <w:rsid w:val="0009639E"/>
    <w:rsid w:val="000968FA"/>
    <w:rsid w:val="00097C03"/>
    <w:rsid w:val="00097DA2"/>
    <w:rsid w:val="000A2614"/>
    <w:rsid w:val="000A2B99"/>
    <w:rsid w:val="000A3217"/>
    <w:rsid w:val="000A379A"/>
    <w:rsid w:val="000A38C8"/>
    <w:rsid w:val="000A3B8A"/>
    <w:rsid w:val="000A51B9"/>
    <w:rsid w:val="000A56EE"/>
    <w:rsid w:val="000A5BB0"/>
    <w:rsid w:val="000A5C35"/>
    <w:rsid w:val="000A6610"/>
    <w:rsid w:val="000A695F"/>
    <w:rsid w:val="000A787E"/>
    <w:rsid w:val="000A7D07"/>
    <w:rsid w:val="000B08C4"/>
    <w:rsid w:val="000B10A6"/>
    <w:rsid w:val="000B3336"/>
    <w:rsid w:val="000B37DE"/>
    <w:rsid w:val="000B4ABF"/>
    <w:rsid w:val="000B4B58"/>
    <w:rsid w:val="000B4E49"/>
    <w:rsid w:val="000B503A"/>
    <w:rsid w:val="000B63DE"/>
    <w:rsid w:val="000B6484"/>
    <w:rsid w:val="000B6778"/>
    <w:rsid w:val="000B6B2A"/>
    <w:rsid w:val="000B6C6E"/>
    <w:rsid w:val="000B7194"/>
    <w:rsid w:val="000C08CF"/>
    <w:rsid w:val="000C0936"/>
    <w:rsid w:val="000C1149"/>
    <w:rsid w:val="000C1B9E"/>
    <w:rsid w:val="000C3BEF"/>
    <w:rsid w:val="000C4447"/>
    <w:rsid w:val="000C68EF"/>
    <w:rsid w:val="000C6E36"/>
    <w:rsid w:val="000C73C6"/>
    <w:rsid w:val="000C750B"/>
    <w:rsid w:val="000D0870"/>
    <w:rsid w:val="000D0FB1"/>
    <w:rsid w:val="000D230F"/>
    <w:rsid w:val="000D2797"/>
    <w:rsid w:val="000D27E0"/>
    <w:rsid w:val="000D2B58"/>
    <w:rsid w:val="000D51A1"/>
    <w:rsid w:val="000D597C"/>
    <w:rsid w:val="000D5BEF"/>
    <w:rsid w:val="000D5E6F"/>
    <w:rsid w:val="000D69DC"/>
    <w:rsid w:val="000D781F"/>
    <w:rsid w:val="000D7ED2"/>
    <w:rsid w:val="000E05DE"/>
    <w:rsid w:val="000E14F0"/>
    <w:rsid w:val="000E185D"/>
    <w:rsid w:val="000E1C24"/>
    <w:rsid w:val="000E31D9"/>
    <w:rsid w:val="000E3426"/>
    <w:rsid w:val="000E4173"/>
    <w:rsid w:val="000E41B6"/>
    <w:rsid w:val="000E4217"/>
    <w:rsid w:val="000E5B2F"/>
    <w:rsid w:val="000E5F2C"/>
    <w:rsid w:val="000E6544"/>
    <w:rsid w:val="000E65CA"/>
    <w:rsid w:val="000E69C2"/>
    <w:rsid w:val="000F07A8"/>
    <w:rsid w:val="000F1761"/>
    <w:rsid w:val="000F3443"/>
    <w:rsid w:val="000F3E3F"/>
    <w:rsid w:val="000F5531"/>
    <w:rsid w:val="000F5EDC"/>
    <w:rsid w:val="000F7415"/>
    <w:rsid w:val="001001B0"/>
    <w:rsid w:val="001008DE"/>
    <w:rsid w:val="001019AB"/>
    <w:rsid w:val="00101E33"/>
    <w:rsid w:val="00103807"/>
    <w:rsid w:val="00104FB1"/>
    <w:rsid w:val="001050B9"/>
    <w:rsid w:val="00105C99"/>
    <w:rsid w:val="00106A97"/>
    <w:rsid w:val="00106FCC"/>
    <w:rsid w:val="0010724F"/>
    <w:rsid w:val="001075F4"/>
    <w:rsid w:val="00110CD3"/>
    <w:rsid w:val="00112426"/>
    <w:rsid w:val="0011585C"/>
    <w:rsid w:val="00115E43"/>
    <w:rsid w:val="00117115"/>
    <w:rsid w:val="00117D96"/>
    <w:rsid w:val="00121320"/>
    <w:rsid w:val="00122D5E"/>
    <w:rsid w:val="0012439F"/>
    <w:rsid w:val="00124E9A"/>
    <w:rsid w:val="00124ECE"/>
    <w:rsid w:val="00125DDD"/>
    <w:rsid w:val="00125E31"/>
    <w:rsid w:val="00125E93"/>
    <w:rsid w:val="0012607C"/>
    <w:rsid w:val="0012626A"/>
    <w:rsid w:val="0012714C"/>
    <w:rsid w:val="00130DA9"/>
    <w:rsid w:val="0013111D"/>
    <w:rsid w:val="001314E0"/>
    <w:rsid w:val="00135D37"/>
    <w:rsid w:val="00135E79"/>
    <w:rsid w:val="001363C4"/>
    <w:rsid w:val="00136BAA"/>
    <w:rsid w:val="00136C3A"/>
    <w:rsid w:val="001402D9"/>
    <w:rsid w:val="001407DF"/>
    <w:rsid w:val="00140B2B"/>
    <w:rsid w:val="001411EE"/>
    <w:rsid w:val="0014129F"/>
    <w:rsid w:val="00142EF1"/>
    <w:rsid w:val="00142FD5"/>
    <w:rsid w:val="00144099"/>
    <w:rsid w:val="001440FF"/>
    <w:rsid w:val="0014436D"/>
    <w:rsid w:val="001448BE"/>
    <w:rsid w:val="00144D21"/>
    <w:rsid w:val="00144D55"/>
    <w:rsid w:val="001451F5"/>
    <w:rsid w:val="00145B2C"/>
    <w:rsid w:val="001476CD"/>
    <w:rsid w:val="00147C21"/>
    <w:rsid w:val="00147FE7"/>
    <w:rsid w:val="001500F8"/>
    <w:rsid w:val="0015064B"/>
    <w:rsid w:val="00150C2C"/>
    <w:rsid w:val="00150EB8"/>
    <w:rsid w:val="001512B2"/>
    <w:rsid w:val="001531B0"/>
    <w:rsid w:val="001532AF"/>
    <w:rsid w:val="00153533"/>
    <w:rsid w:val="001535FC"/>
    <w:rsid w:val="001539EC"/>
    <w:rsid w:val="00153CAD"/>
    <w:rsid w:val="00154F31"/>
    <w:rsid w:val="001552D2"/>
    <w:rsid w:val="0015567E"/>
    <w:rsid w:val="001557D8"/>
    <w:rsid w:val="001574A7"/>
    <w:rsid w:val="00157CBF"/>
    <w:rsid w:val="0016017C"/>
    <w:rsid w:val="00160D60"/>
    <w:rsid w:val="00160F9B"/>
    <w:rsid w:val="0016151D"/>
    <w:rsid w:val="00161B57"/>
    <w:rsid w:val="00163A8C"/>
    <w:rsid w:val="00163D98"/>
    <w:rsid w:val="0016446D"/>
    <w:rsid w:val="00164CE0"/>
    <w:rsid w:val="00165B8B"/>
    <w:rsid w:val="00165E62"/>
    <w:rsid w:val="001663CC"/>
    <w:rsid w:val="00166F77"/>
    <w:rsid w:val="00167679"/>
    <w:rsid w:val="001676E8"/>
    <w:rsid w:val="001710AC"/>
    <w:rsid w:val="001725C2"/>
    <w:rsid w:val="0017362E"/>
    <w:rsid w:val="00173669"/>
    <w:rsid w:val="00173C7B"/>
    <w:rsid w:val="00174136"/>
    <w:rsid w:val="00175667"/>
    <w:rsid w:val="00175FCE"/>
    <w:rsid w:val="00177871"/>
    <w:rsid w:val="00180223"/>
    <w:rsid w:val="00180AB6"/>
    <w:rsid w:val="00181898"/>
    <w:rsid w:val="00181A17"/>
    <w:rsid w:val="00181F91"/>
    <w:rsid w:val="0018271F"/>
    <w:rsid w:val="001838A8"/>
    <w:rsid w:val="00185046"/>
    <w:rsid w:val="00185918"/>
    <w:rsid w:val="00186749"/>
    <w:rsid w:val="00187586"/>
    <w:rsid w:val="00187922"/>
    <w:rsid w:val="00187E7B"/>
    <w:rsid w:val="0019070C"/>
    <w:rsid w:val="00190C6E"/>
    <w:rsid w:val="00191518"/>
    <w:rsid w:val="001925FE"/>
    <w:rsid w:val="00193083"/>
    <w:rsid w:val="001932F9"/>
    <w:rsid w:val="0019495F"/>
    <w:rsid w:val="001962B7"/>
    <w:rsid w:val="00197952"/>
    <w:rsid w:val="001A0AF6"/>
    <w:rsid w:val="001A1502"/>
    <w:rsid w:val="001A22E7"/>
    <w:rsid w:val="001A37C5"/>
    <w:rsid w:val="001A4B5D"/>
    <w:rsid w:val="001A509E"/>
    <w:rsid w:val="001A651C"/>
    <w:rsid w:val="001A758A"/>
    <w:rsid w:val="001A7822"/>
    <w:rsid w:val="001B08B4"/>
    <w:rsid w:val="001B0C30"/>
    <w:rsid w:val="001B16DC"/>
    <w:rsid w:val="001B1D2B"/>
    <w:rsid w:val="001B1EC6"/>
    <w:rsid w:val="001B2791"/>
    <w:rsid w:val="001B36FD"/>
    <w:rsid w:val="001B39F4"/>
    <w:rsid w:val="001B3F30"/>
    <w:rsid w:val="001B4298"/>
    <w:rsid w:val="001B461D"/>
    <w:rsid w:val="001B47A7"/>
    <w:rsid w:val="001B52A0"/>
    <w:rsid w:val="001B5890"/>
    <w:rsid w:val="001B6289"/>
    <w:rsid w:val="001B6667"/>
    <w:rsid w:val="001B6F31"/>
    <w:rsid w:val="001B781B"/>
    <w:rsid w:val="001C1EC2"/>
    <w:rsid w:val="001C2292"/>
    <w:rsid w:val="001C259C"/>
    <w:rsid w:val="001C2FDC"/>
    <w:rsid w:val="001C3088"/>
    <w:rsid w:val="001C589A"/>
    <w:rsid w:val="001C6424"/>
    <w:rsid w:val="001C71DE"/>
    <w:rsid w:val="001C71DF"/>
    <w:rsid w:val="001C740B"/>
    <w:rsid w:val="001D00FD"/>
    <w:rsid w:val="001D1225"/>
    <w:rsid w:val="001D28E8"/>
    <w:rsid w:val="001D2DEE"/>
    <w:rsid w:val="001D3B05"/>
    <w:rsid w:val="001D4530"/>
    <w:rsid w:val="001D465C"/>
    <w:rsid w:val="001D4C40"/>
    <w:rsid w:val="001D5098"/>
    <w:rsid w:val="001D5982"/>
    <w:rsid w:val="001D5BE0"/>
    <w:rsid w:val="001D6588"/>
    <w:rsid w:val="001D6B15"/>
    <w:rsid w:val="001D6D30"/>
    <w:rsid w:val="001D706E"/>
    <w:rsid w:val="001D7F7F"/>
    <w:rsid w:val="001E0450"/>
    <w:rsid w:val="001E10C2"/>
    <w:rsid w:val="001E1C21"/>
    <w:rsid w:val="001E2D2E"/>
    <w:rsid w:val="001E3AE0"/>
    <w:rsid w:val="001E4691"/>
    <w:rsid w:val="001E475E"/>
    <w:rsid w:val="001E59AF"/>
    <w:rsid w:val="001E5A91"/>
    <w:rsid w:val="001E5C2F"/>
    <w:rsid w:val="001E5DA4"/>
    <w:rsid w:val="001E632B"/>
    <w:rsid w:val="001E6E4C"/>
    <w:rsid w:val="001F01FE"/>
    <w:rsid w:val="001F1350"/>
    <w:rsid w:val="001F1E47"/>
    <w:rsid w:val="001F2818"/>
    <w:rsid w:val="001F311E"/>
    <w:rsid w:val="001F38E1"/>
    <w:rsid w:val="001F391D"/>
    <w:rsid w:val="001F41D7"/>
    <w:rsid w:val="001F4E74"/>
    <w:rsid w:val="001F5717"/>
    <w:rsid w:val="001F61C8"/>
    <w:rsid w:val="001F6311"/>
    <w:rsid w:val="001F6D8A"/>
    <w:rsid w:val="001F7466"/>
    <w:rsid w:val="001F7710"/>
    <w:rsid w:val="001F79CC"/>
    <w:rsid w:val="0020081E"/>
    <w:rsid w:val="002009F8"/>
    <w:rsid w:val="00202A75"/>
    <w:rsid w:val="00205C61"/>
    <w:rsid w:val="00206007"/>
    <w:rsid w:val="00206F17"/>
    <w:rsid w:val="00210895"/>
    <w:rsid w:val="00211CA3"/>
    <w:rsid w:val="00211D6A"/>
    <w:rsid w:val="00211E14"/>
    <w:rsid w:val="002120A0"/>
    <w:rsid w:val="002122D9"/>
    <w:rsid w:val="00212CA8"/>
    <w:rsid w:val="0021326B"/>
    <w:rsid w:val="00214273"/>
    <w:rsid w:val="002153C8"/>
    <w:rsid w:val="002161B2"/>
    <w:rsid w:val="00217452"/>
    <w:rsid w:val="00217C5E"/>
    <w:rsid w:val="00220065"/>
    <w:rsid w:val="002204E5"/>
    <w:rsid w:val="002206C2"/>
    <w:rsid w:val="00221D6D"/>
    <w:rsid w:val="00222F21"/>
    <w:rsid w:val="00223E63"/>
    <w:rsid w:val="00224116"/>
    <w:rsid w:val="00224186"/>
    <w:rsid w:val="002241B5"/>
    <w:rsid w:val="00225486"/>
    <w:rsid w:val="002268AB"/>
    <w:rsid w:val="00226D91"/>
    <w:rsid w:val="002270E9"/>
    <w:rsid w:val="00227D1A"/>
    <w:rsid w:val="00230747"/>
    <w:rsid w:val="00230787"/>
    <w:rsid w:val="00231A0A"/>
    <w:rsid w:val="00231D44"/>
    <w:rsid w:val="00232E15"/>
    <w:rsid w:val="00232E1F"/>
    <w:rsid w:val="00233222"/>
    <w:rsid w:val="002332FD"/>
    <w:rsid w:val="00234884"/>
    <w:rsid w:val="00235B37"/>
    <w:rsid w:val="002378D9"/>
    <w:rsid w:val="00237D13"/>
    <w:rsid w:val="00240C99"/>
    <w:rsid w:val="00241E4E"/>
    <w:rsid w:val="00241EEC"/>
    <w:rsid w:val="002441EA"/>
    <w:rsid w:val="00244BB8"/>
    <w:rsid w:val="00245653"/>
    <w:rsid w:val="0024576E"/>
    <w:rsid w:val="00245B77"/>
    <w:rsid w:val="00246C3D"/>
    <w:rsid w:val="0025004D"/>
    <w:rsid w:val="00252396"/>
    <w:rsid w:val="002528C6"/>
    <w:rsid w:val="00252FEF"/>
    <w:rsid w:val="00253CC2"/>
    <w:rsid w:val="00253E14"/>
    <w:rsid w:val="002547CF"/>
    <w:rsid w:val="002551F7"/>
    <w:rsid w:val="00261AA8"/>
    <w:rsid w:val="00261DE6"/>
    <w:rsid w:val="00262725"/>
    <w:rsid w:val="00262845"/>
    <w:rsid w:val="0026326A"/>
    <w:rsid w:val="002643B2"/>
    <w:rsid w:val="0026486B"/>
    <w:rsid w:val="00264C9F"/>
    <w:rsid w:val="00265A82"/>
    <w:rsid w:val="00266049"/>
    <w:rsid w:val="00266B85"/>
    <w:rsid w:val="00266E2E"/>
    <w:rsid w:val="00266EBD"/>
    <w:rsid w:val="0026773E"/>
    <w:rsid w:val="002677C1"/>
    <w:rsid w:val="00270038"/>
    <w:rsid w:val="002715D9"/>
    <w:rsid w:val="0027216E"/>
    <w:rsid w:val="00277358"/>
    <w:rsid w:val="002779A5"/>
    <w:rsid w:val="0028032A"/>
    <w:rsid w:val="002803DF"/>
    <w:rsid w:val="002804B5"/>
    <w:rsid w:val="00280A11"/>
    <w:rsid w:val="00280E41"/>
    <w:rsid w:val="002813FC"/>
    <w:rsid w:val="0028183C"/>
    <w:rsid w:val="00281E8B"/>
    <w:rsid w:val="0028293B"/>
    <w:rsid w:val="0028326D"/>
    <w:rsid w:val="00283448"/>
    <w:rsid w:val="0028452B"/>
    <w:rsid w:val="002849BA"/>
    <w:rsid w:val="00284AA9"/>
    <w:rsid w:val="00284BE7"/>
    <w:rsid w:val="002854DB"/>
    <w:rsid w:val="002861C3"/>
    <w:rsid w:val="00286CF1"/>
    <w:rsid w:val="00286F01"/>
    <w:rsid w:val="002873D1"/>
    <w:rsid w:val="00292DA5"/>
    <w:rsid w:val="00293433"/>
    <w:rsid w:val="00293AF2"/>
    <w:rsid w:val="0029475C"/>
    <w:rsid w:val="00294799"/>
    <w:rsid w:val="002949DD"/>
    <w:rsid w:val="00295574"/>
    <w:rsid w:val="002963DD"/>
    <w:rsid w:val="00297487"/>
    <w:rsid w:val="00297551"/>
    <w:rsid w:val="002975A2"/>
    <w:rsid w:val="002A0373"/>
    <w:rsid w:val="002A0BF8"/>
    <w:rsid w:val="002A142D"/>
    <w:rsid w:val="002A247D"/>
    <w:rsid w:val="002A2C1C"/>
    <w:rsid w:val="002A3567"/>
    <w:rsid w:val="002A484C"/>
    <w:rsid w:val="002A5916"/>
    <w:rsid w:val="002A6293"/>
    <w:rsid w:val="002A6613"/>
    <w:rsid w:val="002A6825"/>
    <w:rsid w:val="002A6AAF"/>
    <w:rsid w:val="002A76B6"/>
    <w:rsid w:val="002A7AF4"/>
    <w:rsid w:val="002B0601"/>
    <w:rsid w:val="002B0B1C"/>
    <w:rsid w:val="002B0D56"/>
    <w:rsid w:val="002B1791"/>
    <w:rsid w:val="002B22EE"/>
    <w:rsid w:val="002B3863"/>
    <w:rsid w:val="002B4726"/>
    <w:rsid w:val="002B516E"/>
    <w:rsid w:val="002B5D64"/>
    <w:rsid w:val="002B669D"/>
    <w:rsid w:val="002C02E4"/>
    <w:rsid w:val="002C132F"/>
    <w:rsid w:val="002C181A"/>
    <w:rsid w:val="002C216A"/>
    <w:rsid w:val="002C2486"/>
    <w:rsid w:val="002C2BB4"/>
    <w:rsid w:val="002C319C"/>
    <w:rsid w:val="002C3C2A"/>
    <w:rsid w:val="002C3E16"/>
    <w:rsid w:val="002C4B3F"/>
    <w:rsid w:val="002C4BAC"/>
    <w:rsid w:val="002C59ED"/>
    <w:rsid w:val="002C659D"/>
    <w:rsid w:val="002C760D"/>
    <w:rsid w:val="002D04E7"/>
    <w:rsid w:val="002D3139"/>
    <w:rsid w:val="002D3F86"/>
    <w:rsid w:val="002D4365"/>
    <w:rsid w:val="002D6E35"/>
    <w:rsid w:val="002E0173"/>
    <w:rsid w:val="002E01CC"/>
    <w:rsid w:val="002E0270"/>
    <w:rsid w:val="002E05B1"/>
    <w:rsid w:val="002E0EB6"/>
    <w:rsid w:val="002E12BD"/>
    <w:rsid w:val="002E1CB3"/>
    <w:rsid w:val="002E1FB1"/>
    <w:rsid w:val="002E1FF8"/>
    <w:rsid w:val="002E2F3B"/>
    <w:rsid w:val="002E3095"/>
    <w:rsid w:val="002E46E6"/>
    <w:rsid w:val="002E5215"/>
    <w:rsid w:val="002E54FD"/>
    <w:rsid w:val="002E56C5"/>
    <w:rsid w:val="002E5B28"/>
    <w:rsid w:val="002E5F97"/>
    <w:rsid w:val="002E665B"/>
    <w:rsid w:val="002E6800"/>
    <w:rsid w:val="002E683C"/>
    <w:rsid w:val="002E68FD"/>
    <w:rsid w:val="002E6CFA"/>
    <w:rsid w:val="002E7D17"/>
    <w:rsid w:val="002F0955"/>
    <w:rsid w:val="002F0B91"/>
    <w:rsid w:val="002F0FE7"/>
    <w:rsid w:val="002F2170"/>
    <w:rsid w:val="002F2B65"/>
    <w:rsid w:val="002F2C40"/>
    <w:rsid w:val="002F3212"/>
    <w:rsid w:val="002F376F"/>
    <w:rsid w:val="002F4164"/>
    <w:rsid w:val="002F4489"/>
    <w:rsid w:val="002F4861"/>
    <w:rsid w:val="002F5814"/>
    <w:rsid w:val="002F6333"/>
    <w:rsid w:val="002F6619"/>
    <w:rsid w:val="002F68A2"/>
    <w:rsid w:val="002F69ED"/>
    <w:rsid w:val="002F7C8B"/>
    <w:rsid w:val="002F7E3C"/>
    <w:rsid w:val="00300C24"/>
    <w:rsid w:val="00300C4C"/>
    <w:rsid w:val="003015BE"/>
    <w:rsid w:val="00303BE6"/>
    <w:rsid w:val="00304ABA"/>
    <w:rsid w:val="0030512F"/>
    <w:rsid w:val="003058BF"/>
    <w:rsid w:val="003062F5"/>
    <w:rsid w:val="00307125"/>
    <w:rsid w:val="00310319"/>
    <w:rsid w:val="003104F9"/>
    <w:rsid w:val="0031233E"/>
    <w:rsid w:val="003128F6"/>
    <w:rsid w:val="0031290E"/>
    <w:rsid w:val="00312B05"/>
    <w:rsid w:val="00313451"/>
    <w:rsid w:val="00313F3A"/>
    <w:rsid w:val="0031548C"/>
    <w:rsid w:val="003161F4"/>
    <w:rsid w:val="00317229"/>
    <w:rsid w:val="0031740D"/>
    <w:rsid w:val="0031785B"/>
    <w:rsid w:val="00320453"/>
    <w:rsid w:val="00321160"/>
    <w:rsid w:val="00321BE8"/>
    <w:rsid w:val="00321D00"/>
    <w:rsid w:val="00322299"/>
    <w:rsid w:val="003233E3"/>
    <w:rsid w:val="00323705"/>
    <w:rsid w:val="00324685"/>
    <w:rsid w:val="00324E15"/>
    <w:rsid w:val="003254B4"/>
    <w:rsid w:val="003262B9"/>
    <w:rsid w:val="00327028"/>
    <w:rsid w:val="0032711B"/>
    <w:rsid w:val="003306A7"/>
    <w:rsid w:val="00330714"/>
    <w:rsid w:val="0033112F"/>
    <w:rsid w:val="0033247D"/>
    <w:rsid w:val="00333274"/>
    <w:rsid w:val="003333FE"/>
    <w:rsid w:val="00333B61"/>
    <w:rsid w:val="0033465C"/>
    <w:rsid w:val="00335FD2"/>
    <w:rsid w:val="003363BF"/>
    <w:rsid w:val="00340078"/>
    <w:rsid w:val="00340775"/>
    <w:rsid w:val="003408B1"/>
    <w:rsid w:val="00341761"/>
    <w:rsid w:val="00343150"/>
    <w:rsid w:val="00343562"/>
    <w:rsid w:val="00345BD1"/>
    <w:rsid w:val="00345E6D"/>
    <w:rsid w:val="00347A7F"/>
    <w:rsid w:val="00347F10"/>
    <w:rsid w:val="00350B8E"/>
    <w:rsid w:val="00351CF5"/>
    <w:rsid w:val="00352C55"/>
    <w:rsid w:val="00353658"/>
    <w:rsid w:val="00354E91"/>
    <w:rsid w:val="00355376"/>
    <w:rsid w:val="00356CA9"/>
    <w:rsid w:val="00360DBD"/>
    <w:rsid w:val="00362A43"/>
    <w:rsid w:val="00362A9C"/>
    <w:rsid w:val="00363DF1"/>
    <w:rsid w:val="003651D5"/>
    <w:rsid w:val="00365994"/>
    <w:rsid w:val="0036718A"/>
    <w:rsid w:val="003708FD"/>
    <w:rsid w:val="003727A7"/>
    <w:rsid w:val="00375CAA"/>
    <w:rsid w:val="003772CA"/>
    <w:rsid w:val="00377503"/>
    <w:rsid w:val="003777CD"/>
    <w:rsid w:val="00377DBC"/>
    <w:rsid w:val="00377F1F"/>
    <w:rsid w:val="00381361"/>
    <w:rsid w:val="003819B9"/>
    <w:rsid w:val="00382066"/>
    <w:rsid w:val="003821E1"/>
    <w:rsid w:val="00384DC2"/>
    <w:rsid w:val="003851FD"/>
    <w:rsid w:val="00385B59"/>
    <w:rsid w:val="003864DE"/>
    <w:rsid w:val="00387B40"/>
    <w:rsid w:val="00392BED"/>
    <w:rsid w:val="00393073"/>
    <w:rsid w:val="0039308D"/>
    <w:rsid w:val="003941C3"/>
    <w:rsid w:val="00394477"/>
    <w:rsid w:val="003945E1"/>
    <w:rsid w:val="003946F5"/>
    <w:rsid w:val="00395051"/>
    <w:rsid w:val="00395D1A"/>
    <w:rsid w:val="00396386"/>
    <w:rsid w:val="00397531"/>
    <w:rsid w:val="003977E1"/>
    <w:rsid w:val="003A0103"/>
    <w:rsid w:val="003A0409"/>
    <w:rsid w:val="003A069A"/>
    <w:rsid w:val="003A09CA"/>
    <w:rsid w:val="003A0B08"/>
    <w:rsid w:val="003A0D3A"/>
    <w:rsid w:val="003A10FA"/>
    <w:rsid w:val="003A1A4A"/>
    <w:rsid w:val="003A1CE5"/>
    <w:rsid w:val="003A1ED7"/>
    <w:rsid w:val="003A204E"/>
    <w:rsid w:val="003A2B62"/>
    <w:rsid w:val="003A413B"/>
    <w:rsid w:val="003A4284"/>
    <w:rsid w:val="003A4DA9"/>
    <w:rsid w:val="003A6555"/>
    <w:rsid w:val="003A6BE6"/>
    <w:rsid w:val="003A6D78"/>
    <w:rsid w:val="003A7310"/>
    <w:rsid w:val="003A74F7"/>
    <w:rsid w:val="003B0322"/>
    <w:rsid w:val="003B0C01"/>
    <w:rsid w:val="003B2AFA"/>
    <w:rsid w:val="003B3BB7"/>
    <w:rsid w:val="003B4FCE"/>
    <w:rsid w:val="003B567E"/>
    <w:rsid w:val="003B5DB2"/>
    <w:rsid w:val="003B5EDD"/>
    <w:rsid w:val="003B69AF"/>
    <w:rsid w:val="003C1219"/>
    <w:rsid w:val="003C1595"/>
    <w:rsid w:val="003C220F"/>
    <w:rsid w:val="003C44FC"/>
    <w:rsid w:val="003C4739"/>
    <w:rsid w:val="003C4BE8"/>
    <w:rsid w:val="003C58C3"/>
    <w:rsid w:val="003C5CC6"/>
    <w:rsid w:val="003C642D"/>
    <w:rsid w:val="003D22D1"/>
    <w:rsid w:val="003D5938"/>
    <w:rsid w:val="003D6565"/>
    <w:rsid w:val="003D6BDA"/>
    <w:rsid w:val="003D7D70"/>
    <w:rsid w:val="003E0265"/>
    <w:rsid w:val="003E0342"/>
    <w:rsid w:val="003E05D2"/>
    <w:rsid w:val="003E0753"/>
    <w:rsid w:val="003E0C3D"/>
    <w:rsid w:val="003E1280"/>
    <w:rsid w:val="003E1C1B"/>
    <w:rsid w:val="003E2FA6"/>
    <w:rsid w:val="003E4C8C"/>
    <w:rsid w:val="003E4E59"/>
    <w:rsid w:val="003E4EE2"/>
    <w:rsid w:val="003E503A"/>
    <w:rsid w:val="003E6377"/>
    <w:rsid w:val="003E7420"/>
    <w:rsid w:val="003F0D24"/>
    <w:rsid w:val="003F10CE"/>
    <w:rsid w:val="003F25A5"/>
    <w:rsid w:val="003F25D1"/>
    <w:rsid w:val="003F369B"/>
    <w:rsid w:val="003F48D6"/>
    <w:rsid w:val="003F495D"/>
    <w:rsid w:val="003F4C67"/>
    <w:rsid w:val="003F501C"/>
    <w:rsid w:val="003F62DD"/>
    <w:rsid w:val="003F6380"/>
    <w:rsid w:val="003F765C"/>
    <w:rsid w:val="003F7CE2"/>
    <w:rsid w:val="0040037F"/>
    <w:rsid w:val="0040083C"/>
    <w:rsid w:val="00400A08"/>
    <w:rsid w:val="00400AAD"/>
    <w:rsid w:val="00401596"/>
    <w:rsid w:val="00401ACF"/>
    <w:rsid w:val="00401CA0"/>
    <w:rsid w:val="0040218A"/>
    <w:rsid w:val="00403F65"/>
    <w:rsid w:val="00403FCB"/>
    <w:rsid w:val="004044A6"/>
    <w:rsid w:val="00404F27"/>
    <w:rsid w:val="00405318"/>
    <w:rsid w:val="0040540B"/>
    <w:rsid w:val="00405826"/>
    <w:rsid w:val="00406565"/>
    <w:rsid w:val="00406944"/>
    <w:rsid w:val="00406B03"/>
    <w:rsid w:val="00406E5E"/>
    <w:rsid w:val="004079A8"/>
    <w:rsid w:val="00412434"/>
    <w:rsid w:val="00412E6E"/>
    <w:rsid w:val="00413031"/>
    <w:rsid w:val="00413633"/>
    <w:rsid w:val="00413878"/>
    <w:rsid w:val="00413981"/>
    <w:rsid w:val="00414587"/>
    <w:rsid w:val="0041465B"/>
    <w:rsid w:val="004149D8"/>
    <w:rsid w:val="00414DE5"/>
    <w:rsid w:val="00414F69"/>
    <w:rsid w:val="0041511B"/>
    <w:rsid w:val="0041680C"/>
    <w:rsid w:val="00416A94"/>
    <w:rsid w:val="00416DF6"/>
    <w:rsid w:val="004201B4"/>
    <w:rsid w:val="00420925"/>
    <w:rsid w:val="00420954"/>
    <w:rsid w:val="004217F0"/>
    <w:rsid w:val="00422C64"/>
    <w:rsid w:val="004235DA"/>
    <w:rsid w:val="004256D8"/>
    <w:rsid w:val="00426598"/>
    <w:rsid w:val="00426FF4"/>
    <w:rsid w:val="00427669"/>
    <w:rsid w:val="00427B18"/>
    <w:rsid w:val="00430286"/>
    <w:rsid w:val="00431054"/>
    <w:rsid w:val="00431223"/>
    <w:rsid w:val="00431986"/>
    <w:rsid w:val="00432454"/>
    <w:rsid w:val="0043277D"/>
    <w:rsid w:val="00432ECD"/>
    <w:rsid w:val="00433B14"/>
    <w:rsid w:val="00436BB8"/>
    <w:rsid w:val="00437BDF"/>
    <w:rsid w:val="004405A4"/>
    <w:rsid w:val="00440B52"/>
    <w:rsid w:val="00441675"/>
    <w:rsid w:val="004430A3"/>
    <w:rsid w:val="0044315D"/>
    <w:rsid w:val="004457FD"/>
    <w:rsid w:val="0044744C"/>
    <w:rsid w:val="00450928"/>
    <w:rsid w:val="00450D33"/>
    <w:rsid w:val="00450EEC"/>
    <w:rsid w:val="0045380B"/>
    <w:rsid w:val="004543C5"/>
    <w:rsid w:val="00454A32"/>
    <w:rsid w:val="00455EC5"/>
    <w:rsid w:val="00457018"/>
    <w:rsid w:val="00457B3F"/>
    <w:rsid w:val="00457DCC"/>
    <w:rsid w:val="00457F21"/>
    <w:rsid w:val="0046048D"/>
    <w:rsid w:val="00462424"/>
    <w:rsid w:val="00463039"/>
    <w:rsid w:val="004644C5"/>
    <w:rsid w:val="00465065"/>
    <w:rsid w:val="004655F1"/>
    <w:rsid w:val="00465880"/>
    <w:rsid w:val="00471341"/>
    <w:rsid w:val="00471C84"/>
    <w:rsid w:val="00471DEB"/>
    <w:rsid w:val="00472CA7"/>
    <w:rsid w:val="00472FA3"/>
    <w:rsid w:val="0047306D"/>
    <w:rsid w:val="004736F6"/>
    <w:rsid w:val="00473B1D"/>
    <w:rsid w:val="00473D57"/>
    <w:rsid w:val="00474E81"/>
    <w:rsid w:val="00475148"/>
    <w:rsid w:val="00477D63"/>
    <w:rsid w:val="0048057A"/>
    <w:rsid w:val="00480B49"/>
    <w:rsid w:val="00480EFE"/>
    <w:rsid w:val="00480FD8"/>
    <w:rsid w:val="00481908"/>
    <w:rsid w:val="00481B7D"/>
    <w:rsid w:val="004820E0"/>
    <w:rsid w:val="004821AE"/>
    <w:rsid w:val="00482852"/>
    <w:rsid w:val="004829C3"/>
    <w:rsid w:val="00482C3D"/>
    <w:rsid w:val="00482CD1"/>
    <w:rsid w:val="0048450E"/>
    <w:rsid w:val="0048452C"/>
    <w:rsid w:val="00484D33"/>
    <w:rsid w:val="004861A6"/>
    <w:rsid w:val="00486C45"/>
    <w:rsid w:val="00487524"/>
    <w:rsid w:val="00487E05"/>
    <w:rsid w:val="00487EF3"/>
    <w:rsid w:val="00490A44"/>
    <w:rsid w:val="004917B1"/>
    <w:rsid w:val="00493A44"/>
    <w:rsid w:val="00494212"/>
    <w:rsid w:val="004948A4"/>
    <w:rsid w:val="00494909"/>
    <w:rsid w:val="00495274"/>
    <w:rsid w:val="00495FBB"/>
    <w:rsid w:val="004A1614"/>
    <w:rsid w:val="004A170D"/>
    <w:rsid w:val="004A1E86"/>
    <w:rsid w:val="004A340B"/>
    <w:rsid w:val="004A39FF"/>
    <w:rsid w:val="004A3C7E"/>
    <w:rsid w:val="004A574F"/>
    <w:rsid w:val="004A5ACB"/>
    <w:rsid w:val="004A6A56"/>
    <w:rsid w:val="004A7BFE"/>
    <w:rsid w:val="004B02AA"/>
    <w:rsid w:val="004B0E06"/>
    <w:rsid w:val="004B15C4"/>
    <w:rsid w:val="004B170C"/>
    <w:rsid w:val="004B1A7B"/>
    <w:rsid w:val="004B26B0"/>
    <w:rsid w:val="004B32E5"/>
    <w:rsid w:val="004B45A6"/>
    <w:rsid w:val="004B5462"/>
    <w:rsid w:val="004B5BC5"/>
    <w:rsid w:val="004B616A"/>
    <w:rsid w:val="004B7C67"/>
    <w:rsid w:val="004C00DE"/>
    <w:rsid w:val="004C07E4"/>
    <w:rsid w:val="004C160D"/>
    <w:rsid w:val="004C27EB"/>
    <w:rsid w:val="004C29B4"/>
    <w:rsid w:val="004C2FC2"/>
    <w:rsid w:val="004C34EA"/>
    <w:rsid w:val="004C3621"/>
    <w:rsid w:val="004C555E"/>
    <w:rsid w:val="004C6FF1"/>
    <w:rsid w:val="004C7116"/>
    <w:rsid w:val="004C7DFA"/>
    <w:rsid w:val="004D0389"/>
    <w:rsid w:val="004D0BF8"/>
    <w:rsid w:val="004D0ED2"/>
    <w:rsid w:val="004D1A21"/>
    <w:rsid w:val="004D2179"/>
    <w:rsid w:val="004D345C"/>
    <w:rsid w:val="004D3929"/>
    <w:rsid w:val="004D3DB4"/>
    <w:rsid w:val="004D5490"/>
    <w:rsid w:val="004D62BE"/>
    <w:rsid w:val="004D6658"/>
    <w:rsid w:val="004D67C0"/>
    <w:rsid w:val="004D7B98"/>
    <w:rsid w:val="004D7E4B"/>
    <w:rsid w:val="004E10D6"/>
    <w:rsid w:val="004E1C14"/>
    <w:rsid w:val="004E259F"/>
    <w:rsid w:val="004E2C22"/>
    <w:rsid w:val="004E3043"/>
    <w:rsid w:val="004E31FF"/>
    <w:rsid w:val="004E4964"/>
    <w:rsid w:val="004E5F2A"/>
    <w:rsid w:val="004E632F"/>
    <w:rsid w:val="004E6BAF"/>
    <w:rsid w:val="004E6DBF"/>
    <w:rsid w:val="004F012D"/>
    <w:rsid w:val="004F1C9E"/>
    <w:rsid w:val="004F2BAB"/>
    <w:rsid w:val="004F4152"/>
    <w:rsid w:val="004F425C"/>
    <w:rsid w:val="004F47CC"/>
    <w:rsid w:val="004F51C8"/>
    <w:rsid w:val="004F5312"/>
    <w:rsid w:val="00505BFA"/>
    <w:rsid w:val="00506882"/>
    <w:rsid w:val="00506D62"/>
    <w:rsid w:val="005074AF"/>
    <w:rsid w:val="00510691"/>
    <w:rsid w:val="0051102C"/>
    <w:rsid w:val="0051331E"/>
    <w:rsid w:val="005167BF"/>
    <w:rsid w:val="00520185"/>
    <w:rsid w:val="00520CD7"/>
    <w:rsid w:val="00520E83"/>
    <w:rsid w:val="0052293D"/>
    <w:rsid w:val="00523AEA"/>
    <w:rsid w:val="00523D97"/>
    <w:rsid w:val="0052457F"/>
    <w:rsid w:val="0052480A"/>
    <w:rsid w:val="00524F99"/>
    <w:rsid w:val="00525BBE"/>
    <w:rsid w:val="00526110"/>
    <w:rsid w:val="005263CD"/>
    <w:rsid w:val="00526512"/>
    <w:rsid w:val="00526662"/>
    <w:rsid w:val="0052716F"/>
    <w:rsid w:val="00527936"/>
    <w:rsid w:val="00527B08"/>
    <w:rsid w:val="00530B0E"/>
    <w:rsid w:val="00531365"/>
    <w:rsid w:val="00531B5C"/>
    <w:rsid w:val="00531D92"/>
    <w:rsid w:val="0053357B"/>
    <w:rsid w:val="005338C5"/>
    <w:rsid w:val="0053419E"/>
    <w:rsid w:val="00537507"/>
    <w:rsid w:val="00537B47"/>
    <w:rsid w:val="00540258"/>
    <w:rsid w:val="00542882"/>
    <w:rsid w:val="00542C99"/>
    <w:rsid w:val="0054424E"/>
    <w:rsid w:val="0054429E"/>
    <w:rsid w:val="00545244"/>
    <w:rsid w:val="00546DCC"/>
    <w:rsid w:val="005470EA"/>
    <w:rsid w:val="00547BC2"/>
    <w:rsid w:val="0055166C"/>
    <w:rsid w:val="00551ECF"/>
    <w:rsid w:val="005526F5"/>
    <w:rsid w:val="005528CE"/>
    <w:rsid w:val="00552B6C"/>
    <w:rsid w:val="005537EC"/>
    <w:rsid w:val="0055388D"/>
    <w:rsid w:val="00553DF0"/>
    <w:rsid w:val="00554537"/>
    <w:rsid w:val="00554858"/>
    <w:rsid w:val="00555E35"/>
    <w:rsid w:val="005564CB"/>
    <w:rsid w:val="005607F0"/>
    <w:rsid w:val="005626A9"/>
    <w:rsid w:val="005626CF"/>
    <w:rsid w:val="005634C1"/>
    <w:rsid w:val="00565219"/>
    <w:rsid w:val="00565644"/>
    <w:rsid w:val="00566C20"/>
    <w:rsid w:val="00570820"/>
    <w:rsid w:val="0057109D"/>
    <w:rsid w:val="0057227C"/>
    <w:rsid w:val="0057264D"/>
    <w:rsid w:val="005727BC"/>
    <w:rsid w:val="00572980"/>
    <w:rsid w:val="005739D5"/>
    <w:rsid w:val="00573C1B"/>
    <w:rsid w:val="00574285"/>
    <w:rsid w:val="00574B19"/>
    <w:rsid w:val="005754E1"/>
    <w:rsid w:val="00575A21"/>
    <w:rsid w:val="00576D7F"/>
    <w:rsid w:val="00577BD4"/>
    <w:rsid w:val="00580DEA"/>
    <w:rsid w:val="00580DF4"/>
    <w:rsid w:val="00581B75"/>
    <w:rsid w:val="005828F7"/>
    <w:rsid w:val="005834A8"/>
    <w:rsid w:val="00583F8B"/>
    <w:rsid w:val="0058445D"/>
    <w:rsid w:val="005847BA"/>
    <w:rsid w:val="00584A50"/>
    <w:rsid w:val="00585066"/>
    <w:rsid w:val="00585734"/>
    <w:rsid w:val="005859EA"/>
    <w:rsid w:val="0058691C"/>
    <w:rsid w:val="00586AE8"/>
    <w:rsid w:val="00586DAC"/>
    <w:rsid w:val="0058728D"/>
    <w:rsid w:val="00587678"/>
    <w:rsid w:val="00590753"/>
    <w:rsid w:val="00590B38"/>
    <w:rsid w:val="005922E8"/>
    <w:rsid w:val="005931F0"/>
    <w:rsid w:val="00594FFC"/>
    <w:rsid w:val="00595C20"/>
    <w:rsid w:val="00596479"/>
    <w:rsid w:val="00596971"/>
    <w:rsid w:val="00596B75"/>
    <w:rsid w:val="005979C3"/>
    <w:rsid w:val="00597B93"/>
    <w:rsid w:val="005A03E0"/>
    <w:rsid w:val="005A0570"/>
    <w:rsid w:val="005A07E7"/>
    <w:rsid w:val="005A11F7"/>
    <w:rsid w:val="005A1A8B"/>
    <w:rsid w:val="005A22BC"/>
    <w:rsid w:val="005A3999"/>
    <w:rsid w:val="005A43E1"/>
    <w:rsid w:val="005A50B9"/>
    <w:rsid w:val="005A77A2"/>
    <w:rsid w:val="005A7F18"/>
    <w:rsid w:val="005B005B"/>
    <w:rsid w:val="005B0363"/>
    <w:rsid w:val="005B0538"/>
    <w:rsid w:val="005B06DD"/>
    <w:rsid w:val="005B1DC8"/>
    <w:rsid w:val="005B2B8C"/>
    <w:rsid w:val="005B325D"/>
    <w:rsid w:val="005B4D70"/>
    <w:rsid w:val="005B5ED4"/>
    <w:rsid w:val="005B5EE8"/>
    <w:rsid w:val="005B6A41"/>
    <w:rsid w:val="005B76BC"/>
    <w:rsid w:val="005B79EE"/>
    <w:rsid w:val="005B7CCA"/>
    <w:rsid w:val="005C038A"/>
    <w:rsid w:val="005C1085"/>
    <w:rsid w:val="005C1C53"/>
    <w:rsid w:val="005C2AAA"/>
    <w:rsid w:val="005C2B97"/>
    <w:rsid w:val="005C349A"/>
    <w:rsid w:val="005C381B"/>
    <w:rsid w:val="005C3DC0"/>
    <w:rsid w:val="005C5275"/>
    <w:rsid w:val="005C5944"/>
    <w:rsid w:val="005C5A66"/>
    <w:rsid w:val="005D077A"/>
    <w:rsid w:val="005D190C"/>
    <w:rsid w:val="005D243A"/>
    <w:rsid w:val="005D24BF"/>
    <w:rsid w:val="005D336B"/>
    <w:rsid w:val="005D4B8E"/>
    <w:rsid w:val="005D5C9D"/>
    <w:rsid w:val="005D5DD5"/>
    <w:rsid w:val="005E03D5"/>
    <w:rsid w:val="005E0C16"/>
    <w:rsid w:val="005E0DB1"/>
    <w:rsid w:val="005E18EE"/>
    <w:rsid w:val="005E1970"/>
    <w:rsid w:val="005E19EB"/>
    <w:rsid w:val="005E1D88"/>
    <w:rsid w:val="005E33AF"/>
    <w:rsid w:val="005E3B35"/>
    <w:rsid w:val="005E4905"/>
    <w:rsid w:val="005E4A6C"/>
    <w:rsid w:val="005E5260"/>
    <w:rsid w:val="005E750F"/>
    <w:rsid w:val="005E75C8"/>
    <w:rsid w:val="005F283E"/>
    <w:rsid w:val="005F36F2"/>
    <w:rsid w:val="005F389F"/>
    <w:rsid w:val="00600842"/>
    <w:rsid w:val="00600B54"/>
    <w:rsid w:val="00600C97"/>
    <w:rsid w:val="006044B4"/>
    <w:rsid w:val="00606AD8"/>
    <w:rsid w:val="006076CE"/>
    <w:rsid w:val="006077BD"/>
    <w:rsid w:val="006079E9"/>
    <w:rsid w:val="00607E8E"/>
    <w:rsid w:val="00610CBF"/>
    <w:rsid w:val="00611797"/>
    <w:rsid w:val="00612137"/>
    <w:rsid w:val="0061315D"/>
    <w:rsid w:val="00613C38"/>
    <w:rsid w:val="00614F35"/>
    <w:rsid w:val="00614F4F"/>
    <w:rsid w:val="00615444"/>
    <w:rsid w:val="0061607A"/>
    <w:rsid w:val="006162BD"/>
    <w:rsid w:val="00617609"/>
    <w:rsid w:val="00617C52"/>
    <w:rsid w:val="006204C9"/>
    <w:rsid w:val="0062057B"/>
    <w:rsid w:val="006211E5"/>
    <w:rsid w:val="00621A05"/>
    <w:rsid w:val="006242F5"/>
    <w:rsid w:val="00624A83"/>
    <w:rsid w:val="00625240"/>
    <w:rsid w:val="00625B17"/>
    <w:rsid w:val="00626127"/>
    <w:rsid w:val="006265E1"/>
    <w:rsid w:val="00627281"/>
    <w:rsid w:val="00627564"/>
    <w:rsid w:val="0062781F"/>
    <w:rsid w:val="0063027C"/>
    <w:rsid w:val="00631C53"/>
    <w:rsid w:val="00631D5D"/>
    <w:rsid w:val="006322F6"/>
    <w:rsid w:val="00634012"/>
    <w:rsid w:val="0063419C"/>
    <w:rsid w:val="00634DC0"/>
    <w:rsid w:val="00634E94"/>
    <w:rsid w:val="006363D4"/>
    <w:rsid w:val="00637E8D"/>
    <w:rsid w:val="00640018"/>
    <w:rsid w:val="00640215"/>
    <w:rsid w:val="006409FC"/>
    <w:rsid w:val="00641E22"/>
    <w:rsid w:val="00643A84"/>
    <w:rsid w:val="00644D95"/>
    <w:rsid w:val="006460C8"/>
    <w:rsid w:val="00646303"/>
    <w:rsid w:val="0064697C"/>
    <w:rsid w:val="006509E4"/>
    <w:rsid w:val="00651B3A"/>
    <w:rsid w:val="006524CE"/>
    <w:rsid w:val="00652AAC"/>
    <w:rsid w:val="0065309F"/>
    <w:rsid w:val="00653B08"/>
    <w:rsid w:val="00654F21"/>
    <w:rsid w:val="0065578E"/>
    <w:rsid w:val="00656671"/>
    <w:rsid w:val="00656FA9"/>
    <w:rsid w:val="00657441"/>
    <w:rsid w:val="00657A0B"/>
    <w:rsid w:val="00657FFC"/>
    <w:rsid w:val="0066183F"/>
    <w:rsid w:val="00663324"/>
    <w:rsid w:val="00664478"/>
    <w:rsid w:val="00664CC5"/>
    <w:rsid w:val="00665215"/>
    <w:rsid w:val="00665687"/>
    <w:rsid w:val="00665BEB"/>
    <w:rsid w:val="0067159B"/>
    <w:rsid w:val="00671A3A"/>
    <w:rsid w:val="00671E60"/>
    <w:rsid w:val="00672317"/>
    <w:rsid w:val="006728DC"/>
    <w:rsid w:val="00672CA9"/>
    <w:rsid w:val="00672CD7"/>
    <w:rsid w:val="0067372E"/>
    <w:rsid w:val="0067419C"/>
    <w:rsid w:val="0067588D"/>
    <w:rsid w:val="006759B0"/>
    <w:rsid w:val="00676199"/>
    <w:rsid w:val="00676923"/>
    <w:rsid w:val="00677C0C"/>
    <w:rsid w:val="00677C46"/>
    <w:rsid w:val="0068060D"/>
    <w:rsid w:val="00680675"/>
    <w:rsid w:val="00682988"/>
    <w:rsid w:val="00682EBD"/>
    <w:rsid w:val="00682EFD"/>
    <w:rsid w:val="006831FE"/>
    <w:rsid w:val="00683B91"/>
    <w:rsid w:val="00683C1B"/>
    <w:rsid w:val="006848EE"/>
    <w:rsid w:val="00684A43"/>
    <w:rsid w:val="00684E0F"/>
    <w:rsid w:val="006858C3"/>
    <w:rsid w:val="00686A71"/>
    <w:rsid w:val="00686E50"/>
    <w:rsid w:val="00687149"/>
    <w:rsid w:val="00687164"/>
    <w:rsid w:val="00690CD0"/>
    <w:rsid w:val="006917BB"/>
    <w:rsid w:val="00691B1C"/>
    <w:rsid w:val="00692DD9"/>
    <w:rsid w:val="006948E2"/>
    <w:rsid w:val="00694C58"/>
    <w:rsid w:val="006955B1"/>
    <w:rsid w:val="006A068F"/>
    <w:rsid w:val="006A0B05"/>
    <w:rsid w:val="006A268B"/>
    <w:rsid w:val="006A34E1"/>
    <w:rsid w:val="006A4114"/>
    <w:rsid w:val="006A47A8"/>
    <w:rsid w:val="006A5146"/>
    <w:rsid w:val="006A5B81"/>
    <w:rsid w:val="006A5BB9"/>
    <w:rsid w:val="006A5DA1"/>
    <w:rsid w:val="006A6680"/>
    <w:rsid w:val="006A67CA"/>
    <w:rsid w:val="006A686E"/>
    <w:rsid w:val="006A6CDE"/>
    <w:rsid w:val="006A77AB"/>
    <w:rsid w:val="006B1208"/>
    <w:rsid w:val="006B3910"/>
    <w:rsid w:val="006B3DC0"/>
    <w:rsid w:val="006B3FF0"/>
    <w:rsid w:val="006B52F8"/>
    <w:rsid w:val="006B5517"/>
    <w:rsid w:val="006B5962"/>
    <w:rsid w:val="006B6274"/>
    <w:rsid w:val="006B7629"/>
    <w:rsid w:val="006B787B"/>
    <w:rsid w:val="006B7911"/>
    <w:rsid w:val="006C0A6E"/>
    <w:rsid w:val="006C1F0A"/>
    <w:rsid w:val="006C3F5C"/>
    <w:rsid w:val="006C414C"/>
    <w:rsid w:val="006C4E7E"/>
    <w:rsid w:val="006C6133"/>
    <w:rsid w:val="006D03B6"/>
    <w:rsid w:val="006D06A9"/>
    <w:rsid w:val="006D10C1"/>
    <w:rsid w:val="006D26A6"/>
    <w:rsid w:val="006D3232"/>
    <w:rsid w:val="006D3B0D"/>
    <w:rsid w:val="006D3D5F"/>
    <w:rsid w:val="006D3DBF"/>
    <w:rsid w:val="006D48A7"/>
    <w:rsid w:val="006D59E2"/>
    <w:rsid w:val="006D5D0F"/>
    <w:rsid w:val="006D79F7"/>
    <w:rsid w:val="006D7F84"/>
    <w:rsid w:val="006E046C"/>
    <w:rsid w:val="006E04ED"/>
    <w:rsid w:val="006E0C32"/>
    <w:rsid w:val="006E59CD"/>
    <w:rsid w:val="006E758C"/>
    <w:rsid w:val="006F1916"/>
    <w:rsid w:val="006F1EB4"/>
    <w:rsid w:val="006F1F32"/>
    <w:rsid w:val="006F33B0"/>
    <w:rsid w:val="006F3D5C"/>
    <w:rsid w:val="006F5B57"/>
    <w:rsid w:val="006F5CAD"/>
    <w:rsid w:val="006F5D70"/>
    <w:rsid w:val="006F7C7F"/>
    <w:rsid w:val="00701A12"/>
    <w:rsid w:val="0070207E"/>
    <w:rsid w:val="0070208A"/>
    <w:rsid w:val="00704875"/>
    <w:rsid w:val="00704928"/>
    <w:rsid w:val="00705E13"/>
    <w:rsid w:val="00706D3D"/>
    <w:rsid w:val="007073CF"/>
    <w:rsid w:val="00710DC0"/>
    <w:rsid w:val="00710DF5"/>
    <w:rsid w:val="00711A63"/>
    <w:rsid w:val="00711C22"/>
    <w:rsid w:val="00711F7D"/>
    <w:rsid w:val="0071253F"/>
    <w:rsid w:val="00712878"/>
    <w:rsid w:val="00712894"/>
    <w:rsid w:val="00712CC0"/>
    <w:rsid w:val="00714D63"/>
    <w:rsid w:val="00714E1B"/>
    <w:rsid w:val="0071638A"/>
    <w:rsid w:val="007168D5"/>
    <w:rsid w:val="00717033"/>
    <w:rsid w:val="00717045"/>
    <w:rsid w:val="007220A8"/>
    <w:rsid w:val="0072271B"/>
    <w:rsid w:val="00723ADC"/>
    <w:rsid w:val="007246FF"/>
    <w:rsid w:val="0072517C"/>
    <w:rsid w:val="007277F3"/>
    <w:rsid w:val="00730246"/>
    <w:rsid w:val="0073110C"/>
    <w:rsid w:val="00731704"/>
    <w:rsid w:val="00731D17"/>
    <w:rsid w:val="00732E0C"/>
    <w:rsid w:val="00733903"/>
    <w:rsid w:val="00734C89"/>
    <w:rsid w:val="007369C4"/>
    <w:rsid w:val="00736A70"/>
    <w:rsid w:val="00736ABF"/>
    <w:rsid w:val="007370D7"/>
    <w:rsid w:val="00737247"/>
    <w:rsid w:val="00737B9A"/>
    <w:rsid w:val="00737DCC"/>
    <w:rsid w:val="007407CB"/>
    <w:rsid w:val="00740F07"/>
    <w:rsid w:val="00742A38"/>
    <w:rsid w:val="00742BE3"/>
    <w:rsid w:val="00743A48"/>
    <w:rsid w:val="00743B59"/>
    <w:rsid w:val="00744608"/>
    <w:rsid w:val="007458C7"/>
    <w:rsid w:val="00745A58"/>
    <w:rsid w:val="00746133"/>
    <w:rsid w:val="00746A53"/>
    <w:rsid w:val="0075030B"/>
    <w:rsid w:val="00751DD4"/>
    <w:rsid w:val="00752806"/>
    <w:rsid w:val="007539F3"/>
    <w:rsid w:val="007539FD"/>
    <w:rsid w:val="0075456F"/>
    <w:rsid w:val="00754F25"/>
    <w:rsid w:val="00755B3D"/>
    <w:rsid w:val="00756540"/>
    <w:rsid w:val="007566DB"/>
    <w:rsid w:val="0075698F"/>
    <w:rsid w:val="00756C94"/>
    <w:rsid w:val="007605BB"/>
    <w:rsid w:val="007607EE"/>
    <w:rsid w:val="0076115C"/>
    <w:rsid w:val="00761241"/>
    <w:rsid w:val="00761C5D"/>
    <w:rsid w:val="007620BB"/>
    <w:rsid w:val="00762614"/>
    <w:rsid w:val="00762AC9"/>
    <w:rsid w:val="00763292"/>
    <w:rsid w:val="00764CA6"/>
    <w:rsid w:val="00765360"/>
    <w:rsid w:val="007659CD"/>
    <w:rsid w:val="007671BD"/>
    <w:rsid w:val="00767919"/>
    <w:rsid w:val="00767AFF"/>
    <w:rsid w:val="0077024B"/>
    <w:rsid w:val="0077129F"/>
    <w:rsid w:val="007717F9"/>
    <w:rsid w:val="00771A6F"/>
    <w:rsid w:val="007736DE"/>
    <w:rsid w:val="00774E3C"/>
    <w:rsid w:val="00774FD8"/>
    <w:rsid w:val="0077533C"/>
    <w:rsid w:val="00776341"/>
    <w:rsid w:val="0077691F"/>
    <w:rsid w:val="00776FFB"/>
    <w:rsid w:val="00777113"/>
    <w:rsid w:val="00777AD7"/>
    <w:rsid w:val="00777EAF"/>
    <w:rsid w:val="007803FD"/>
    <w:rsid w:val="00782864"/>
    <w:rsid w:val="00783105"/>
    <w:rsid w:val="00783CDB"/>
    <w:rsid w:val="00783E1C"/>
    <w:rsid w:val="00783FD4"/>
    <w:rsid w:val="007848AE"/>
    <w:rsid w:val="00784C73"/>
    <w:rsid w:val="00784FE5"/>
    <w:rsid w:val="00785DFD"/>
    <w:rsid w:val="0078611E"/>
    <w:rsid w:val="007864E0"/>
    <w:rsid w:val="00787425"/>
    <w:rsid w:val="007878E0"/>
    <w:rsid w:val="007904A1"/>
    <w:rsid w:val="0079081B"/>
    <w:rsid w:val="00791823"/>
    <w:rsid w:val="007918F2"/>
    <w:rsid w:val="00791EF8"/>
    <w:rsid w:val="007920F0"/>
    <w:rsid w:val="0079223F"/>
    <w:rsid w:val="00793A5B"/>
    <w:rsid w:val="00793D41"/>
    <w:rsid w:val="0079639A"/>
    <w:rsid w:val="007971B2"/>
    <w:rsid w:val="007A024E"/>
    <w:rsid w:val="007A0418"/>
    <w:rsid w:val="007A09DA"/>
    <w:rsid w:val="007A1768"/>
    <w:rsid w:val="007A1BE3"/>
    <w:rsid w:val="007A1F78"/>
    <w:rsid w:val="007A277B"/>
    <w:rsid w:val="007A2CE8"/>
    <w:rsid w:val="007A3398"/>
    <w:rsid w:val="007A39F1"/>
    <w:rsid w:val="007A3E90"/>
    <w:rsid w:val="007A4390"/>
    <w:rsid w:val="007A4A81"/>
    <w:rsid w:val="007A577E"/>
    <w:rsid w:val="007A5FAC"/>
    <w:rsid w:val="007A657D"/>
    <w:rsid w:val="007A6B75"/>
    <w:rsid w:val="007A7440"/>
    <w:rsid w:val="007A7890"/>
    <w:rsid w:val="007B0144"/>
    <w:rsid w:val="007B0254"/>
    <w:rsid w:val="007B10EA"/>
    <w:rsid w:val="007B19BC"/>
    <w:rsid w:val="007B24A9"/>
    <w:rsid w:val="007B2B4E"/>
    <w:rsid w:val="007B3D74"/>
    <w:rsid w:val="007B4800"/>
    <w:rsid w:val="007B56C7"/>
    <w:rsid w:val="007B59B3"/>
    <w:rsid w:val="007B6389"/>
    <w:rsid w:val="007B6407"/>
    <w:rsid w:val="007C0476"/>
    <w:rsid w:val="007C08F3"/>
    <w:rsid w:val="007C0CDF"/>
    <w:rsid w:val="007C1681"/>
    <w:rsid w:val="007C1E0E"/>
    <w:rsid w:val="007C3778"/>
    <w:rsid w:val="007C43B4"/>
    <w:rsid w:val="007C4DCB"/>
    <w:rsid w:val="007C5D55"/>
    <w:rsid w:val="007C6052"/>
    <w:rsid w:val="007C674F"/>
    <w:rsid w:val="007C6D10"/>
    <w:rsid w:val="007C7006"/>
    <w:rsid w:val="007C7177"/>
    <w:rsid w:val="007C7F38"/>
    <w:rsid w:val="007D0BC7"/>
    <w:rsid w:val="007D146F"/>
    <w:rsid w:val="007D23A2"/>
    <w:rsid w:val="007D31CA"/>
    <w:rsid w:val="007D3374"/>
    <w:rsid w:val="007D5E64"/>
    <w:rsid w:val="007D6601"/>
    <w:rsid w:val="007D7097"/>
    <w:rsid w:val="007D7596"/>
    <w:rsid w:val="007D78F3"/>
    <w:rsid w:val="007D7DEC"/>
    <w:rsid w:val="007E0E57"/>
    <w:rsid w:val="007E1611"/>
    <w:rsid w:val="007E19A7"/>
    <w:rsid w:val="007E2F13"/>
    <w:rsid w:val="007E3557"/>
    <w:rsid w:val="007E3B8E"/>
    <w:rsid w:val="007E3FB6"/>
    <w:rsid w:val="007E4D6C"/>
    <w:rsid w:val="007E5A3F"/>
    <w:rsid w:val="007E5BDA"/>
    <w:rsid w:val="007E5C1C"/>
    <w:rsid w:val="007F04C3"/>
    <w:rsid w:val="007F2078"/>
    <w:rsid w:val="007F26D3"/>
    <w:rsid w:val="007F3E08"/>
    <w:rsid w:val="007F3E4B"/>
    <w:rsid w:val="007F4190"/>
    <w:rsid w:val="007F4376"/>
    <w:rsid w:val="007F4A37"/>
    <w:rsid w:val="007F566F"/>
    <w:rsid w:val="007F57D3"/>
    <w:rsid w:val="007F68E9"/>
    <w:rsid w:val="007F7009"/>
    <w:rsid w:val="00800AE4"/>
    <w:rsid w:val="00800C6B"/>
    <w:rsid w:val="0080176D"/>
    <w:rsid w:val="00801B8B"/>
    <w:rsid w:val="00801CA6"/>
    <w:rsid w:val="0080236C"/>
    <w:rsid w:val="00803BAF"/>
    <w:rsid w:val="008045F6"/>
    <w:rsid w:val="00804EB3"/>
    <w:rsid w:val="00805CFF"/>
    <w:rsid w:val="008109E9"/>
    <w:rsid w:val="00811009"/>
    <w:rsid w:val="0081158A"/>
    <w:rsid w:val="008122F5"/>
    <w:rsid w:val="00813196"/>
    <w:rsid w:val="0081367C"/>
    <w:rsid w:val="00813795"/>
    <w:rsid w:val="00813B8D"/>
    <w:rsid w:val="00813DB3"/>
    <w:rsid w:val="0081444F"/>
    <w:rsid w:val="00817E0D"/>
    <w:rsid w:val="00820015"/>
    <w:rsid w:val="00820505"/>
    <w:rsid w:val="008213CB"/>
    <w:rsid w:val="008215DF"/>
    <w:rsid w:val="00821E1D"/>
    <w:rsid w:val="00821F17"/>
    <w:rsid w:val="00823315"/>
    <w:rsid w:val="008239CF"/>
    <w:rsid w:val="00823AD2"/>
    <w:rsid w:val="00824531"/>
    <w:rsid w:val="00824B7D"/>
    <w:rsid w:val="00824E09"/>
    <w:rsid w:val="00824FE7"/>
    <w:rsid w:val="0082582F"/>
    <w:rsid w:val="00826C9D"/>
    <w:rsid w:val="00826EB6"/>
    <w:rsid w:val="00827B91"/>
    <w:rsid w:val="00827CD9"/>
    <w:rsid w:val="008307A4"/>
    <w:rsid w:val="00830A2E"/>
    <w:rsid w:val="00830FA1"/>
    <w:rsid w:val="0083125A"/>
    <w:rsid w:val="008313B6"/>
    <w:rsid w:val="00831DF9"/>
    <w:rsid w:val="0083245D"/>
    <w:rsid w:val="008328A4"/>
    <w:rsid w:val="008337AB"/>
    <w:rsid w:val="00833D91"/>
    <w:rsid w:val="00834969"/>
    <w:rsid w:val="00835917"/>
    <w:rsid w:val="00835C81"/>
    <w:rsid w:val="00836577"/>
    <w:rsid w:val="00836DE7"/>
    <w:rsid w:val="00837B1F"/>
    <w:rsid w:val="008425FB"/>
    <w:rsid w:val="00842CF9"/>
    <w:rsid w:val="00842EC5"/>
    <w:rsid w:val="00842F8C"/>
    <w:rsid w:val="00843450"/>
    <w:rsid w:val="0084518B"/>
    <w:rsid w:val="0084572B"/>
    <w:rsid w:val="00846471"/>
    <w:rsid w:val="00846612"/>
    <w:rsid w:val="00846E11"/>
    <w:rsid w:val="00847D6B"/>
    <w:rsid w:val="00850068"/>
    <w:rsid w:val="0085016B"/>
    <w:rsid w:val="00850C7A"/>
    <w:rsid w:val="00851D45"/>
    <w:rsid w:val="00851E91"/>
    <w:rsid w:val="00852965"/>
    <w:rsid w:val="008547F6"/>
    <w:rsid w:val="00854BCB"/>
    <w:rsid w:val="0085545A"/>
    <w:rsid w:val="008557FE"/>
    <w:rsid w:val="00855B33"/>
    <w:rsid w:val="00855B4A"/>
    <w:rsid w:val="008564D1"/>
    <w:rsid w:val="00856B03"/>
    <w:rsid w:val="008576DA"/>
    <w:rsid w:val="008607F3"/>
    <w:rsid w:val="008624AD"/>
    <w:rsid w:val="0086288B"/>
    <w:rsid w:val="00862935"/>
    <w:rsid w:val="00863836"/>
    <w:rsid w:val="00863BF9"/>
    <w:rsid w:val="00864C42"/>
    <w:rsid w:val="00864EB7"/>
    <w:rsid w:val="00865890"/>
    <w:rsid w:val="00866DCD"/>
    <w:rsid w:val="008673C7"/>
    <w:rsid w:val="00870181"/>
    <w:rsid w:val="0087022A"/>
    <w:rsid w:val="0087097E"/>
    <w:rsid w:val="00871783"/>
    <w:rsid w:val="0087272E"/>
    <w:rsid w:val="00872AC1"/>
    <w:rsid w:val="008740FC"/>
    <w:rsid w:val="00874565"/>
    <w:rsid w:val="00875876"/>
    <w:rsid w:val="00876414"/>
    <w:rsid w:val="0087704F"/>
    <w:rsid w:val="00877424"/>
    <w:rsid w:val="0087778D"/>
    <w:rsid w:val="00877C4A"/>
    <w:rsid w:val="00880DD3"/>
    <w:rsid w:val="00881404"/>
    <w:rsid w:val="0088147F"/>
    <w:rsid w:val="008826A8"/>
    <w:rsid w:val="00882DAF"/>
    <w:rsid w:val="00882E5A"/>
    <w:rsid w:val="00882F09"/>
    <w:rsid w:val="008841A2"/>
    <w:rsid w:val="00884E5A"/>
    <w:rsid w:val="00886C31"/>
    <w:rsid w:val="00887375"/>
    <w:rsid w:val="00890C79"/>
    <w:rsid w:val="00891554"/>
    <w:rsid w:val="00891951"/>
    <w:rsid w:val="0089233C"/>
    <w:rsid w:val="00892394"/>
    <w:rsid w:val="0089285E"/>
    <w:rsid w:val="00894454"/>
    <w:rsid w:val="008946FF"/>
    <w:rsid w:val="008958D8"/>
    <w:rsid w:val="00897296"/>
    <w:rsid w:val="00897A5C"/>
    <w:rsid w:val="008A0679"/>
    <w:rsid w:val="008A0741"/>
    <w:rsid w:val="008A0B75"/>
    <w:rsid w:val="008A1B4A"/>
    <w:rsid w:val="008A1E27"/>
    <w:rsid w:val="008A3E35"/>
    <w:rsid w:val="008A5466"/>
    <w:rsid w:val="008A5EA3"/>
    <w:rsid w:val="008A60F5"/>
    <w:rsid w:val="008B0EC3"/>
    <w:rsid w:val="008B1346"/>
    <w:rsid w:val="008B2781"/>
    <w:rsid w:val="008B3A77"/>
    <w:rsid w:val="008B477F"/>
    <w:rsid w:val="008B4865"/>
    <w:rsid w:val="008B6DBA"/>
    <w:rsid w:val="008B760B"/>
    <w:rsid w:val="008B76A1"/>
    <w:rsid w:val="008B7F6C"/>
    <w:rsid w:val="008C1944"/>
    <w:rsid w:val="008C1C3A"/>
    <w:rsid w:val="008C2367"/>
    <w:rsid w:val="008C26B3"/>
    <w:rsid w:val="008C359F"/>
    <w:rsid w:val="008C3C2F"/>
    <w:rsid w:val="008C4986"/>
    <w:rsid w:val="008C5D34"/>
    <w:rsid w:val="008C7255"/>
    <w:rsid w:val="008C7D3F"/>
    <w:rsid w:val="008C7E74"/>
    <w:rsid w:val="008D2510"/>
    <w:rsid w:val="008D371B"/>
    <w:rsid w:val="008D54B7"/>
    <w:rsid w:val="008D567C"/>
    <w:rsid w:val="008D59E5"/>
    <w:rsid w:val="008D6166"/>
    <w:rsid w:val="008D7F62"/>
    <w:rsid w:val="008E0032"/>
    <w:rsid w:val="008E0263"/>
    <w:rsid w:val="008E2083"/>
    <w:rsid w:val="008E3502"/>
    <w:rsid w:val="008E4917"/>
    <w:rsid w:val="008E4D3C"/>
    <w:rsid w:val="008E554E"/>
    <w:rsid w:val="008E6D1F"/>
    <w:rsid w:val="008E76D4"/>
    <w:rsid w:val="008E795A"/>
    <w:rsid w:val="008E7E0F"/>
    <w:rsid w:val="008E7EC0"/>
    <w:rsid w:val="008F0770"/>
    <w:rsid w:val="008F09A2"/>
    <w:rsid w:val="008F1BE6"/>
    <w:rsid w:val="008F2124"/>
    <w:rsid w:val="008F2344"/>
    <w:rsid w:val="008F2C09"/>
    <w:rsid w:val="008F2C90"/>
    <w:rsid w:val="008F37BA"/>
    <w:rsid w:val="008F39FC"/>
    <w:rsid w:val="008F451E"/>
    <w:rsid w:val="008F525F"/>
    <w:rsid w:val="008F5CEE"/>
    <w:rsid w:val="008F7312"/>
    <w:rsid w:val="00900188"/>
    <w:rsid w:val="00900B0D"/>
    <w:rsid w:val="00901D76"/>
    <w:rsid w:val="00902665"/>
    <w:rsid w:val="0090389A"/>
    <w:rsid w:val="00904EA9"/>
    <w:rsid w:val="00905F2F"/>
    <w:rsid w:val="00907179"/>
    <w:rsid w:val="009072A8"/>
    <w:rsid w:val="0090745A"/>
    <w:rsid w:val="00907778"/>
    <w:rsid w:val="0091076C"/>
    <w:rsid w:val="00910FFE"/>
    <w:rsid w:val="009119A6"/>
    <w:rsid w:val="00911A97"/>
    <w:rsid w:val="00912D47"/>
    <w:rsid w:val="00914E24"/>
    <w:rsid w:val="009153E4"/>
    <w:rsid w:val="00916D7C"/>
    <w:rsid w:val="00916F43"/>
    <w:rsid w:val="00917301"/>
    <w:rsid w:val="00917488"/>
    <w:rsid w:val="009200BB"/>
    <w:rsid w:val="009207BF"/>
    <w:rsid w:val="00920B44"/>
    <w:rsid w:val="00920FA5"/>
    <w:rsid w:val="009210EB"/>
    <w:rsid w:val="009218A5"/>
    <w:rsid w:val="00921E73"/>
    <w:rsid w:val="00922A4D"/>
    <w:rsid w:val="00924154"/>
    <w:rsid w:val="00925761"/>
    <w:rsid w:val="009279A0"/>
    <w:rsid w:val="00927DA2"/>
    <w:rsid w:val="00930741"/>
    <w:rsid w:val="00930D28"/>
    <w:rsid w:val="00931AFC"/>
    <w:rsid w:val="00932347"/>
    <w:rsid w:val="00932363"/>
    <w:rsid w:val="00933C07"/>
    <w:rsid w:val="009342CD"/>
    <w:rsid w:val="009342E5"/>
    <w:rsid w:val="0093471D"/>
    <w:rsid w:val="00934EE9"/>
    <w:rsid w:val="0093643D"/>
    <w:rsid w:val="00937481"/>
    <w:rsid w:val="00940020"/>
    <w:rsid w:val="00940184"/>
    <w:rsid w:val="00940D87"/>
    <w:rsid w:val="00941CE9"/>
    <w:rsid w:val="00942905"/>
    <w:rsid w:val="00943185"/>
    <w:rsid w:val="00943237"/>
    <w:rsid w:val="009435B1"/>
    <w:rsid w:val="009439F6"/>
    <w:rsid w:val="00943CAF"/>
    <w:rsid w:val="00943D8E"/>
    <w:rsid w:val="00944FC8"/>
    <w:rsid w:val="00945E95"/>
    <w:rsid w:val="00946AAF"/>
    <w:rsid w:val="00947DCA"/>
    <w:rsid w:val="00950ADC"/>
    <w:rsid w:val="00951798"/>
    <w:rsid w:val="00952269"/>
    <w:rsid w:val="00952286"/>
    <w:rsid w:val="0095456A"/>
    <w:rsid w:val="0095463D"/>
    <w:rsid w:val="0095499A"/>
    <w:rsid w:val="009555B7"/>
    <w:rsid w:val="00956A0B"/>
    <w:rsid w:val="0096094D"/>
    <w:rsid w:val="00963021"/>
    <w:rsid w:val="009630F2"/>
    <w:rsid w:val="00963BE9"/>
    <w:rsid w:val="009642FC"/>
    <w:rsid w:val="009644B3"/>
    <w:rsid w:val="00964DCA"/>
    <w:rsid w:val="009659C8"/>
    <w:rsid w:val="00967CAF"/>
    <w:rsid w:val="009700D0"/>
    <w:rsid w:val="009705CA"/>
    <w:rsid w:val="0097081C"/>
    <w:rsid w:val="00970FA6"/>
    <w:rsid w:val="009711DD"/>
    <w:rsid w:val="0097165F"/>
    <w:rsid w:val="00971D76"/>
    <w:rsid w:val="00971F41"/>
    <w:rsid w:val="00974226"/>
    <w:rsid w:val="009742BF"/>
    <w:rsid w:val="009744FE"/>
    <w:rsid w:val="00975C3A"/>
    <w:rsid w:val="0098074E"/>
    <w:rsid w:val="00985B4D"/>
    <w:rsid w:val="00985EE9"/>
    <w:rsid w:val="00986136"/>
    <w:rsid w:val="00987136"/>
    <w:rsid w:val="00992B05"/>
    <w:rsid w:val="0099442E"/>
    <w:rsid w:val="009949A6"/>
    <w:rsid w:val="00995689"/>
    <w:rsid w:val="00995C30"/>
    <w:rsid w:val="00996780"/>
    <w:rsid w:val="00996A17"/>
    <w:rsid w:val="00996D2F"/>
    <w:rsid w:val="00997424"/>
    <w:rsid w:val="009979A5"/>
    <w:rsid w:val="009A03B6"/>
    <w:rsid w:val="009A18CC"/>
    <w:rsid w:val="009A1BE0"/>
    <w:rsid w:val="009A214E"/>
    <w:rsid w:val="009A2A68"/>
    <w:rsid w:val="009A2E5E"/>
    <w:rsid w:val="009A2F4D"/>
    <w:rsid w:val="009A5923"/>
    <w:rsid w:val="009A597E"/>
    <w:rsid w:val="009A68A7"/>
    <w:rsid w:val="009A7012"/>
    <w:rsid w:val="009A724E"/>
    <w:rsid w:val="009A7483"/>
    <w:rsid w:val="009A7592"/>
    <w:rsid w:val="009A7613"/>
    <w:rsid w:val="009B0BB9"/>
    <w:rsid w:val="009B0ED6"/>
    <w:rsid w:val="009B1271"/>
    <w:rsid w:val="009B1C14"/>
    <w:rsid w:val="009B205A"/>
    <w:rsid w:val="009B21E8"/>
    <w:rsid w:val="009B249F"/>
    <w:rsid w:val="009B25D5"/>
    <w:rsid w:val="009B3C46"/>
    <w:rsid w:val="009B4DCA"/>
    <w:rsid w:val="009B68E1"/>
    <w:rsid w:val="009B77B1"/>
    <w:rsid w:val="009B7BAB"/>
    <w:rsid w:val="009C0720"/>
    <w:rsid w:val="009C12C4"/>
    <w:rsid w:val="009C16C0"/>
    <w:rsid w:val="009C1EC2"/>
    <w:rsid w:val="009C20DA"/>
    <w:rsid w:val="009C3306"/>
    <w:rsid w:val="009C77E9"/>
    <w:rsid w:val="009C7910"/>
    <w:rsid w:val="009D027B"/>
    <w:rsid w:val="009D08DA"/>
    <w:rsid w:val="009D09E1"/>
    <w:rsid w:val="009D0D05"/>
    <w:rsid w:val="009D0FA3"/>
    <w:rsid w:val="009D1090"/>
    <w:rsid w:val="009D40D2"/>
    <w:rsid w:val="009D4D00"/>
    <w:rsid w:val="009D4D91"/>
    <w:rsid w:val="009D4E5C"/>
    <w:rsid w:val="009D552B"/>
    <w:rsid w:val="009E1FFF"/>
    <w:rsid w:val="009E2172"/>
    <w:rsid w:val="009E23BD"/>
    <w:rsid w:val="009E39F5"/>
    <w:rsid w:val="009E4D94"/>
    <w:rsid w:val="009E54E8"/>
    <w:rsid w:val="009E5ACA"/>
    <w:rsid w:val="009F1087"/>
    <w:rsid w:val="009F190B"/>
    <w:rsid w:val="009F1ABA"/>
    <w:rsid w:val="009F2980"/>
    <w:rsid w:val="009F2B57"/>
    <w:rsid w:val="009F3D3F"/>
    <w:rsid w:val="009F4E18"/>
    <w:rsid w:val="009F567F"/>
    <w:rsid w:val="009F6A2B"/>
    <w:rsid w:val="009F70F2"/>
    <w:rsid w:val="009F712E"/>
    <w:rsid w:val="00A008D9"/>
    <w:rsid w:val="00A01108"/>
    <w:rsid w:val="00A01930"/>
    <w:rsid w:val="00A02F6F"/>
    <w:rsid w:val="00A02F95"/>
    <w:rsid w:val="00A043B1"/>
    <w:rsid w:val="00A044B4"/>
    <w:rsid w:val="00A05C29"/>
    <w:rsid w:val="00A1062F"/>
    <w:rsid w:val="00A11DF5"/>
    <w:rsid w:val="00A12130"/>
    <w:rsid w:val="00A13CC1"/>
    <w:rsid w:val="00A13E9E"/>
    <w:rsid w:val="00A140CA"/>
    <w:rsid w:val="00A1571C"/>
    <w:rsid w:val="00A15FE6"/>
    <w:rsid w:val="00A1717D"/>
    <w:rsid w:val="00A179EF"/>
    <w:rsid w:val="00A2159D"/>
    <w:rsid w:val="00A2197D"/>
    <w:rsid w:val="00A21CE2"/>
    <w:rsid w:val="00A21CE7"/>
    <w:rsid w:val="00A22347"/>
    <w:rsid w:val="00A22CBA"/>
    <w:rsid w:val="00A22E5B"/>
    <w:rsid w:val="00A23841"/>
    <w:rsid w:val="00A23BF5"/>
    <w:rsid w:val="00A24C29"/>
    <w:rsid w:val="00A26A0E"/>
    <w:rsid w:val="00A30872"/>
    <w:rsid w:val="00A30CF4"/>
    <w:rsid w:val="00A31840"/>
    <w:rsid w:val="00A31A60"/>
    <w:rsid w:val="00A31B46"/>
    <w:rsid w:val="00A31C6E"/>
    <w:rsid w:val="00A34110"/>
    <w:rsid w:val="00A344BC"/>
    <w:rsid w:val="00A3501E"/>
    <w:rsid w:val="00A35719"/>
    <w:rsid w:val="00A3592F"/>
    <w:rsid w:val="00A3631E"/>
    <w:rsid w:val="00A366B6"/>
    <w:rsid w:val="00A36F15"/>
    <w:rsid w:val="00A377BE"/>
    <w:rsid w:val="00A37B8E"/>
    <w:rsid w:val="00A37FD9"/>
    <w:rsid w:val="00A40F96"/>
    <w:rsid w:val="00A42041"/>
    <w:rsid w:val="00A43436"/>
    <w:rsid w:val="00A44E87"/>
    <w:rsid w:val="00A4797D"/>
    <w:rsid w:val="00A47D39"/>
    <w:rsid w:val="00A47D3F"/>
    <w:rsid w:val="00A47FE8"/>
    <w:rsid w:val="00A501C1"/>
    <w:rsid w:val="00A51470"/>
    <w:rsid w:val="00A5251A"/>
    <w:rsid w:val="00A5370D"/>
    <w:rsid w:val="00A55092"/>
    <w:rsid w:val="00A55A60"/>
    <w:rsid w:val="00A6077D"/>
    <w:rsid w:val="00A63404"/>
    <w:rsid w:val="00A64600"/>
    <w:rsid w:val="00A64B6E"/>
    <w:rsid w:val="00A64D40"/>
    <w:rsid w:val="00A64D77"/>
    <w:rsid w:val="00A65777"/>
    <w:rsid w:val="00A66058"/>
    <w:rsid w:val="00A66576"/>
    <w:rsid w:val="00A66FB0"/>
    <w:rsid w:val="00A7205E"/>
    <w:rsid w:val="00A729FD"/>
    <w:rsid w:val="00A72BF2"/>
    <w:rsid w:val="00A735B2"/>
    <w:rsid w:val="00A73E31"/>
    <w:rsid w:val="00A74F71"/>
    <w:rsid w:val="00A751C2"/>
    <w:rsid w:val="00A807E6"/>
    <w:rsid w:val="00A845E8"/>
    <w:rsid w:val="00A852F1"/>
    <w:rsid w:val="00A85614"/>
    <w:rsid w:val="00A85C0F"/>
    <w:rsid w:val="00A86EAC"/>
    <w:rsid w:val="00A87A9B"/>
    <w:rsid w:val="00A90682"/>
    <w:rsid w:val="00A90A3B"/>
    <w:rsid w:val="00A91221"/>
    <w:rsid w:val="00A920E4"/>
    <w:rsid w:val="00A921C3"/>
    <w:rsid w:val="00A924E9"/>
    <w:rsid w:val="00A92908"/>
    <w:rsid w:val="00A95E78"/>
    <w:rsid w:val="00A96646"/>
    <w:rsid w:val="00A973B8"/>
    <w:rsid w:val="00A97BA3"/>
    <w:rsid w:val="00AA0C85"/>
    <w:rsid w:val="00AA190A"/>
    <w:rsid w:val="00AA3D3F"/>
    <w:rsid w:val="00AA3F53"/>
    <w:rsid w:val="00AA4852"/>
    <w:rsid w:val="00AA5137"/>
    <w:rsid w:val="00AA6B41"/>
    <w:rsid w:val="00AB08A0"/>
    <w:rsid w:val="00AB264E"/>
    <w:rsid w:val="00AB2A18"/>
    <w:rsid w:val="00AB3D0F"/>
    <w:rsid w:val="00AB4D6C"/>
    <w:rsid w:val="00AB4DC9"/>
    <w:rsid w:val="00AB4F83"/>
    <w:rsid w:val="00AB53A7"/>
    <w:rsid w:val="00AB59A5"/>
    <w:rsid w:val="00AB69AB"/>
    <w:rsid w:val="00AB7009"/>
    <w:rsid w:val="00AB7210"/>
    <w:rsid w:val="00AB7773"/>
    <w:rsid w:val="00AC1983"/>
    <w:rsid w:val="00AC1A91"/>
    <w:rsid w:val="00AC3723"/>
    <w:rsid w:val="00AC3B84"/>
    <w:rsid w:val="00AC3C49"/>
    <w:rsid w:val="00AC4A11"/>
    <w:rsid w:val="00AC4F73"/>
    <w:rsid w:val="00AC5350"/>
    <w:rsid w:val="00AC55F7"/>
    <w:rsid w:val="00AC5CB0"/>
    <w:rsid w:val="00AC6C93"/>
    <w:rsid w:val="00AC6E38"/>
    <w:rsid w:val="00AD214F"/>
    <w:rsid w:val="00AD31EB"/>
    <w:rsid w:val="00AD46EC"/>
    <w:rsid w:val="00AD47D5"/>
    <w:rsid w:val="00AD497F"/>
    <w:rsid w:val="00AD55BB"/>
    <w:rsid w:val="00AD6570"/>
    <w:rsid w:val="00AD6F82"/>
    <w:rsid w:val="00AD714A"/>
    <w:rsid w:val="00AD7CE4"/>
    <w:rsid w:val="00AE02F1"/>
    <w:rsid w:val="00AE1085"/>
    <w:rsid w:val="00AE1FEB"/>
    <w:rsid w:val="00AE3711"/>
    <w:rsid w:val="00AE3DBD"/>
    <w:rsid w:val="00AE4A27"/>
    <w:rsid w:val="00AE5454"/>
    <w:rsid w:val="00AE5DD0"/>
    <w:rsid w:val="00AE6607"/>
    <w:rsid w:val="00AE7521"/>
    <w:rsid w:val="00AE7FB1"/>
    <w:rsid w:val="00AF07B8"/>
    <w:rsid w:val="00AF20CC"/>
    <w:rsid w:val="00AF2D80"/>
    <w:rsid w:val="00AF3EF9"/>
    <w:rsid w:val="00AF3EFD"/>
    <w:rsid w:val="00AF4B72"/>
    <w:rsid w:val="00AF4E42"/>
    <w:rsid w:val="00AF560C"/>
    <w:rsid w:val="00AF5811"/>
    <w:rsid w:val="00AF64D8"/>
    <w:rsid w:val="00AF74E7"/>
    <w:rsid w:val="00AF7C3A"/>
    <w:rsid w:val="00B00736"/>
    <w:rsid w:val="00B00E1E"/>
    <w:rsid w:val="00B00EC8"/>
    <w:rsid w:val="00B0190D"/>
    <w:rsid w:val="00B03135"/>
    <w:rsid w:val="00B03697"/>
    <w:rsid w:val="00B0479E"/>
    <w:rsid w:val="00B05C23"/>
    <w:rsid w:val="00B07288"/>
    <w:rsid w:val="00B077EB"/>
    <w:rsid w:val="00B07CEB"/>
    <w:rsid w:val="00B10A9A"/>
    <w:rsid w:val="00B1158B"/>
    <w:rsid w:val="00B125CA"/>
    <w:rsid w:val="00B12D89"/>
    <w:rsid w:val="00B12F9E"/>
    <w:rsid w:val="00B13966"/>
    <w:rsid w:val="00B13BD7"/>
    <w:rsid w:val="00B140E9"/>
    <w:rsid w:val="00B1479E"/>
    <w:rsid w:val="00B150DB"/>
    <w:rsid w:val="00B2013B"/>
    <w:rsid w:val="00B20DE7"/>
    <w:rsid w:val="00B224A7"/>
    <w:rsid w:val="00B226DE"/>
    <w:rsid w:val="00B22975"/>
    <w:rsid w:val="00B22C94"/>
    <w:rsid w:val="00B2303D"/>
    <w:rsid w:val="00B23DC4"/>
    <w:rsid w:val="00B24E9D"/>
    <w:rsid w:val="00B24F73"/>
    <w:rsid w:val="00B25163"/>
    <w:rsid w:val="00B275B1"/>
    <w:rsid w:val="00B31222"/>
    <w:rsid w:val="00B314B7"/>
    <w:rsid w:val="00B328D2"/>
    <w:rsid w:val="00B32E92"/>
    <w:rsid w:val="00B349E5"/>
    <w:rsid w:val="00B35845"/>
    <w:rsid w:val="00B3619E"/>
    <w:rsid w:val="00B36F95"/>
    <w:rsid w:val="00B3725B"/>
    <w:rsid w:val="00B37E4F"/>
    <w:rsid w:val="00B4010E"/>
    <w:rsid w:val="00B40B16"/>
    <w:rsid w:val="00B41DD5"/>
    <w:rsid w:val="00B41F18"/>
    <w:rsid w:val="00B4282B"/>
    <w:rsid w:val="00B428C2"/>
    <w:rsid w:val="00B43FA1"/>
    <w:rsid w:val="00B44419"/>
    <w:rsid w:val="00B50193"/>
    <w:rsid w:val="00B50488"/>
    <w:rsid w:val="00B504E4"/>
    <w:rsid w:val="00B507CC"/>
    <w:rsid w:val="00B509A5"/>
    <w:rsid w:val="00B509C5"/>
    <w:rsid w:val="00B50CCF"/>
    <w:rsid w:val="00B51AD0"/>
    <w:rsid w:val="00B51E17"/>
    <w:rsid w:val="00B52DD4"/>
    <w:rsid w:val="00B52E9C"/>
    <w:rsid w:val="00B54CE3"/>
    <w:rsid w:val="00B57A7B"/>
    <w:rsid w:val="00B6153F"/>
    <w:rsid w:val="00B62CB0"/>
    <w:rsid w:val="00B63327"/>
    <w:rsid w:val="00B63E1F"/>
    <w:rsid w:val="00B64718"/>
    <w:rsid w:val="00B6566E"/>
    <w:rsid w:val="00B65E9E"/>
    <w:rsid w:val="00B71343"/>
    <w:rsid w:val="00B71558"/>
    <w:rsid w:val="00B719F9"/>
    <w:rsid w:val="00B72958"/>
    <w:rsid w:val="00B72A27"/>
    <w:rsid w:val="00B739C5"/>
    <w:rsid w:val="00B73EA9"/>
    <w:rsid w:val="00B744D1"/>
    <w:rsid w:val="00B748CE"/>
    <w:rsid w:val="00B75115"/>
    <w:rsid w:val="00B762E3"/>
    <w:rsid w:val="00B76391"/>
    <w:rsid w:val="00B7704E"/>
    <w:rsid w:val="00B77355"/>
    <w:rsid w:val="00B77901"/>
    <w:rsid w:val="00B77D59"/>
    <w:rsid w:val="00B80FA6"/>
    <w:rsid w:val="00B813CE"/>
    <w:rsid w:val="00B82822"/>
    <w:rsid w:val="00B83DDC"/>
    <w:rsid w:val="00B84336"/>
    <w:rsid w:val="00B85035"/>
    <w:rsid w:val="00B85C4B"/>
    <w:rsid w:val="00B86FD1"/>
    <w:rsid w:val="00B87C98"/>
    <w:rsid w:val="00B905BE"/>
    <w:rsid w:val="00B90E1F"/>
    <w:rsid w:val="00B91482"/>
    <w:rsid w:val="00B91EA6"/>
    <w:rsid w:val="00B92D4B"/>
    <w:rsid w:val="00B93AE5"/>
    <w:rsid w:val="00B93BB0"/>
    <w:rsid w:val="00B9407F"/>
    <w:rsid w:val="00B94F60"/>
    <w:rsid w:val="00B956FB"/>
    <w:rsid w:val="00B9591C"/>
    <w:rsid w:val="00B95E66"/>
    <w:rsid w:val="00B961FF"/>
    <w:rsid w:val="00B96970"/>
    <w:rsid w:val="00B97186"/>
    <w:rsid w:val="00B97AD9"/>
    <w:rsid w:val="00BA0FDA"/>
    <w:rsid w:val="00BA1222"/>
    <w:rsid w:val="00BA1584"/>
    <w:rsid w:val="00BA16F5"/>
    <w:rsid w:val="00BA225B"/>
    <w:rsid w:val="00BA236F"/>
    <w:rsid w:val="00BA23C5"/>
    <w:rsid w:val="00BA2F4B"/>
    <w:rsid w:val="00BA355C"/>
    <w:rsid w:val="00BA3836"/>
    <w:rsid w:val="00BA41C4"/>
    <w:rsid w:val="00BA48F2"/>
    <w:rsid w:val="00BA4D73"/>
    <w:rsid w:val="00BA75B5"/>
    <w:rsid w:val="00BB088E"/>
    <w:rsid w:val="00BB0F75"/>
    <w:rsid w:val="00BB174E"/>
    <w:rsid w:val="00BB24A6"/>
    <w:rsid w:val="00BB53D6"/>
    <w:rsid w:val="00BB5885"/>
    <w:rsid w:val="00BB71F2"/>
    <w:rsid w:val="00BB79B9"/>
    <w:rsid w:val="00BC075C"/>
    <w:rsid w:val="00BC081C"/>
    <w:rsid w:val="00BC0F12"/>
    <w:rsid w:val="00BC1141"/>
    <w:rsid w:val="00BC1942"/>
    <w:rsid w:val="00BC19E3"/>
    <w:rsid w:val="00BC20D7"/>
    <w:rsid w:val="00BC2A1C"/>
    <w:rsid w:val="00BC39F1"/>
    <w:rsid w:val="00BC4166"/>
    <w:rsid w:val="00BC461B"/>
    <w:rsid w:val="00BC4951"/>
    <w:rsid w:val="00BC4FA4"/>
    <w:rsid w:val="00BC538D"/>
    <w:rsid w:val="00BC55DE"/>
    <w:rsid w:val="00BC5D1A"/>
    <w:rsid w:val="00BC67D6"/>
    <w:rsid w:val="00BC6985"/>
    <w:rsid w:val="00BC6EA2"/>
    <w:rsid w:val="00BD02B9"/>
    <w:rsid w:val="00BD0314"/>
    <w:rsid w:val="00BD0846"/>
    <w:rsid w:val="00BD13BA"/>
    <w:rsid w:val="00BD1767"/>
    <w:rsid w:val="00BD186B"/>
    <w:rsid w:val="00BD2DC8"/>
    <w:rsid w:val="00BD3A29"/>
    <w:rsid w:val="00BD4D7C"/>
    <w:rsid w:val="00BD5720"/>
    <w:rsid w:val="00BD6F75"/>
    <w:rsid w:val="00BD7112"/>
    <w:rsid w:val="00BD74BD"/>
    <w:rsid w:val="00BD7554"/>
    <w:rsid w:val="00BD7A12"/>
    <w:rsid w:val="00BE08C3"/>
    <w:rsid w:val="00BE0FB3"/>
    <w:rsid w:val="00BE11A0"/>
    <w:rsid w:val="00BE1C70"/>
    <w:rsid w:val="00BE1FF1"/>
    <w:rsid w:val="00BE22BA"/>
    <w:rsid w:val="00BE3EA2"/>
    <w:rsid w:val="00BE4307"/>
    <w:rsid w:val="00BE4AC4"/>
    <w:rsid w:val="00BE5BA7"/>
    <w:rsid w:val="00BE6D92"/>
    <w:rsid w:val="00BE7A94"/>
    <w:rsid w:val="00BF2ED7"/>
    <w:rsid w:val="00BF35C8"/>
    <w:rsid w:val="00BF3617"/>
    <w:rsid w:val="00BF52ED"/>
    <w:rsid w:val="00BF6C04"/>
    <w:rsid w:val="00BF782A"/>
    <w:rsid w:val="00BF7FC2"/>
    <w:rsid w:val="00C01428"/>
    <w:rsid w:val="00C017E9"/>
    <w:rsid w:val="00C01AC3"/>
    <w:rsid w:val="00C01B13"/>
    <w:rsid w:val="00C02AC3"/>
    <w:rsid w:val="00C03AC7"/>
    <w:rsid w:val="00C052EE"/>
    <w:rsid w:val="00C05A63"/>
    <w:rsid w:val="00C062FA"/>
    <w:rsid w:val="00C072BF"/>
    <w:rsid w:val="00C072CF"/>
    <w:rsid w:val="00C078EC"/>
    <w:rsid w:val="00C0795E"/>
    <w:rsid w:val="00C10161"/>
    <w:rsid w:val="00C105FF"/>
    <w:rsid w:val="00C10753"/>
    <w:rsid w:val="00C10FF6"/>
    <w:rsid w:val="00C120EA"/>
    <w:rsid w:val="00C13E03"/>
    <w:rsid w:val="00C13E19"/>
    <w:rsid w:val="00C13F62"/>
    <w:rsid w:val="00C14804"/>
    <w:rsid w:val="00C149BB"/>
    <w:rsid w:val="00C14F66"/>
    <w:rsid w:val="00C207B0"/>
    <w:rsid w:val="00C21917"/>
    <w:rsid w:val="00C22745"/>
    <w:rsid w:val="00C239AE"/>
    <w:rsid w:val="00C245A7"/>
    <w:rsid w:val="00C24EC0"/>
    <w:rsid w:val="00C2576A"/>
    <w:rsid w:val="00C26724"/>
    <w:rsid w:val="00C27C64"/>
    <w:rsid w:val="00C3059D"/>
    <w:rsid w:val="00C30729"/>
    <w:rsid w:val="00C30868"/>
    <w:rsid w:val="00C317B9"/>
    <w:rsid w:val="00C31962"/>
    <w:rsid w:val="00C31B7B"/>
    <w:rsid w:val="00C31DCF"/>
    <w:rsid w:val="00C324AE"/>
    <w:rsid w:val="00C32742"/>
    <w:rsid w:val="00C331B9"/>
    <w:rsid w:val="00C3377B"/>
    <w:rsid w:val="00C351E2"/>
    <w:rsid w:val="00C355C4"/>
    <w:rsid w:val="00C360FF"/>
    <w:rsid w:val="00C365DB"/>
    <w:rsid w:val="00C37D8D"/>
    <w:rsid w:val="00C37F86"/>
    <w:rsid w:val="00C40E00"/>
    <w:rsid w:val="00C423C9"/>
    <w:rsid w:val="00C42444"/>
    <w:rsid w:val="00C444DB"/>
    <w:rsid w:val="00C45B35"/>
    <w:rsid w:val="00C45C34"/>
    <w:rsid w:val="00C45F2E"/>
    <w:rsid w:val="00C45F34"/>
    <w:rsid w:val="00C477C3"/>
    <w:rsid w:val="00C47F44"/>
    <w:rsid w:val="00C47FCC"/>
    <w:rsid w:val="00C50D7E"/>
    <w:rsid w:val="00C51277"/>
    <w:rsid w:val="00C51D01"/>
    <w:rsid w:val="00C51F94"/>
    <w:rsid w:val="00C522C5"/>
    <w:rsid w:val="00C52F97"/>
    <w:rsid w:val="00C53A1C"/>
    <w:rsid w:val="00C53DF9"/>
    <w:rsid w:val="00C552DC"/>
    <w:rsid w:val="00C558D8"/>
    <w:rsid w:val="00C55E93"/>
    <w:rsid w:val="00C5621A"/>
    <w:rsid w:val="00C57B67"/>
    <w:rsid w:val="00C60537"/>
    <w:rsid w:val="00C62FD2"/>
    <w:rsid w:val="00C6356B"/>
    <w:rsid w:val="00C63DA2"/>
    <w:rsid w:val="00C6460D"/>
    <w:rsid w:val="00C64D98"/>
    <w:rsid w:val="00C66510"/>
    <w:rsid w:val="00C6670F"/>
    <w:rsid w:val="00C66997"/>
    <w:rsid w:val="00C6728C"/>
    <w:rsid w:val="00C676C5"/>
    <w:rsid w:val="00C703C0"/>
    <w:rsid w:val="00C70C18"/>
    <w:rsid w:val="00C71A82"/>
    <w:rsid w:val="00C7226B"/>
    <w:rsid w:val="00C73EF3"/>
    <w:rsid w:val="00C73FAA"/>
    <w:rsid w:val="00C74B67"/>
    <w:rsid w:val="00C74D6D"/>
    <w:rsid w:val="00C7680C"/>
    <w:rsid w:val="00C770E2"/>
    <w:rsid w:val="00C779DA"/>
    <w:rsid w:val="00C8004A"/>
    <w:rsid w:val="00C807AB"/>
    <w:rsid w:val="00C80992"/>
    <w:rsid w:val="00C813BE"/>
    <w:rsid w:val="00C81A19"/>
    <w:rsid w:val="00C82222"/>
    <w:rsid w:val="00C82B5C"/>
    <w:rsid w:val="00C82BB9"/>
    <w:rsid w:val="00C82D1A"/>
    <w:rsid w:val="00C82F93"/>
    <w:rsid w:val="00C83422"/>
    <w:rsid w:val="00C84E27"/>
    <w:rsid w:val="00C85192"/>
    <w:rsid w:val="00C8601A"/>
    <w:rsid w:val="00C8637B"/>
    <w:rsid w:val="00C86590"/>
    <w:rsid w:val="00C86FA3"/>
    <w:rsid w:val="00C8745A"/>
    <w:rsid w:val="00C87DD6"/>
    <w:rsid w:val="00C87F74"/>
    <w:rsid w:val="00C90B65"/>
    <w:rsid w:val="00C90DA3"/>
    <w:rsid w:val="00C92468"/>
    <w:rsid w:val="00C931FE"/>
    <w:rsid w:val="00C933E8"/>
    <w:rsid w:val="00C94778"/>
    <w:rsid w:val="00C94D1A"/>
    <w:rsid w:val="00C95E46"/>
    <w:rsid w:val="00C96D3B"/>
    <w:rsid w:val="00C97120"/>
    <w:rsid w:val="00C97447"/>
    <w:rsid w:val="00C974F2"/>
    <w:rsid w:val="00CA0573"/>
    <w:rsid w:val="00CA10F5"/>
    <w:rsid w:val="00CA1A55"/>
    <w:rsid w:val="00CA2990"/>
    <w:rsid w:val="00CA3850"/>
    <w:rsid w:val="00CA7716"/>
    <w:rsid w:val="00CA780F"/>
    <w:rsid w:val="00CB0967"/>
    <w:rsid w:val="00CB1C4C"/>
    <w:rsid w:val="00CB27B1"/>
    <w:rsid w:val="00CB435B"/>
    <w:rsid w:val="00CB47C8"/>
    <w:rsid w:val="00CB5C50"/>
    <w:rsid w:val="00CB631D"/>
    <w:rsid w:val="00CB6998"/>
    <w:rsid w:val="00CB7A91"/>
    <w:rsid w:val="00CB7DBD"/>
    <w:rsid w:val="00CC1405"/>
    <w:rsid w:val="00CC18F4"/>
    <w:rsid w:val="00CC2806"/>
    <w:rsid w:val="00CC415F"/>
    <w:rsid w:val="00CC418C"/>
    <w:rsid w:val="00CC5B41"/>
    <w:rsid w:val="00CC6521"/>
    <w:rsid w:val="00CC72C3"/>
    <w:rsid w:val="00CC7AD4"/>
    <w:rsid w:val="00CC7CDE"/>
    <w:rsid w:val="00CD0066"/>
    <w:rsid w:val="00CD0B87"/>
    <w:rsid w:val="00CD0D2D"/>
    <w:rsid w:val="00CD30EC"/>
    <w:rsid w:val="00CD3A25"/>
    <w:rsid w:val="00CD4146"/>
    <w:rsid w:val="00CD4FDF"/>
    <w:rsid w:val="00CD5164"/>
    <w:rsid w:val="00CE04EC"/>
    <w:rsid w:val="00CE13ED"/>
    <w:rsid w:val="00CE26ED"/>
    <w:rsid w:val="00CE3499"/>
    <w:rsid w:val="00CE3DA9"/>
    <w:rsid w:val="00CE4B73"/>
    <w:rsid w:val="00CE54FA"/>
    <w:rsid w:val="00CE581D"/>
    <w:rsid w:val="00CE5A1E"/>
    <w:rsid w:val="00CE6368"/>
    <w:rsid w:val="00CE6925"/>
    <w:rsid w:val="00CF0F1F"/>
    <w:rsid w:val="00CF13A1"/>
    <w:rsid w:val="00CF1774"/>
    <w:rsid w:val="00CF208E"/>
    <w:rsid w:val="00CF314E"/>
    <w:rsid w:val="00CF3806"/>
    <w:rsid w:val="00CF4AA6"/>
    <w:rsid w:val="00CF5D47"/>
    <w:rsid w:val="00CF6CD5"/>
    <w:rsid w:val="00CF7DCF"/>
    <w:rsid w:val="00D01826"/>
    <w:rsid w:val="00D01F0B"/>
    <w:rsid w:val="00D02017"/>
    <w:rsid w:val="00D0261A"/>
    <w:rsid w:val="00D02DD1"/>
    <w:rsid w:val="00D02E5C"/>
    <w:rsid w:val="00D032CA"/>
    <w:rsid w:val="00D0372C"/>
    <w:rsid w:val="00D03E1C"/>
    <w:rsid w:val="00D04311"/>
    <w:rsid w:val="00D0441B"/>
    <w:rsid w:val="00D053F9"/>
    <w:rsid w:val="00D05CDF"/>
    <w:rsid w:val="00D0722B"/>
    <w:rsid w:val="00D1023F"/>
    <w:rsid w:val="00D10ADF"/>
    <w:rsid w:val="00D123B8"/>
    <w:rsid w:val="00D12659"/>
    <w:rsid w:val="00D135F8"/>
    <w:rsid w:val="00D13EA8"/>
    <w:rsid w:val="00D14315"/>
    <w:rsid w:val="00D14DCD"/>
    <w:rsid w:val="00D14E66"/>
    <w:rsid w:val="00D1629B"/>
    <w:rsid w:val="00D16F66"/>
    <w:rsid w:val="00D17313"/>
    <w:rsid w:val="00D175F7"/>
    <w:rsid w:val="00D17FB7"/>
    <w:rsid w:val="00D22464"/>
    <w:rsid w:val="00D241D0"/>
    <w:rsid w:val="00D24354"/>
    <w:rsid w:val="00D245CC"/>
    <w:rsid w:val="00D24CD7"/>
    <w:rsid w:val="00D24E4D"/>
    <w:rsid w:val="00D25661"/>
    <w:rsid w:val="00D25FEF"/>
    <w:rsid w:val="00D2631D"/>
    <w:rsid w:val="00D26C83"/>
    <w:rsid w:val="00D27492"/>
    <w:rsid w:val="00D30510"/>
    <w:rsid w:val="00D311EA"/>
    <w:rsid w:val="00D31B65"/>
    <w:rsid w:val="00D31C5B"/>
    <w:rsid w:val="00D31F41"/>
    <w:rsid w:val="00D325F9"/>
    <w:rsid w:val="00D329EA"/>
    <w:rsid w:val="00D32CF0"/>
    <w:rsid w:val="00D32F76"/>
    <w:rsid w:val="00D33D2E"/>
    <w:rsid w:val="00D34671"/>
    <w:rsid w:val="00D34DDB"/>
    <w:rsid w:val="00D34F95"/>
    <w:rsid w:val="00D35501"/>
    <w:rsid w:val="00D36C7F"/>
    <w:rsid w:val="00D36DA8"/>
    <w:rsid w:val="00D3797C"/>
    <w:rsid w:val="00D37D1C"/>
    <w:rsid w:val="00D37D36"/>
    <w:rsid w:val="00D40832"/>
    <w:rsid w:val="00D4086C"/>
    <w:rsid w:val="00D40E3C"/>
    <w:rsid w:val="00D40E9A"/>
    <w:rsid w:val="00D420C8"/>
    <w:rsid w:val="00D42B37"/>
    <w:rsid w:val="00D446C4"/>
    <w:rsid w:val="00D44CDB"/>
    <w:rsid w:val="00D44D1C"/>
    <w:rsid w:val="00D45A06"/>
    <w:rsid w:val="00D45FED"/>
    <w:rsid w:val="00D470AB"/>
    <w:rsid w:val="00D500EB"/>
    <w:rsid w:val="00D50626"/>
    <w:rsid w:val="00D50BB5"/>
    <w:rsid w:val="00D514A6"/>
    <w:rsid w:val="00D51C81"/>
    <w:rsid w:val="00D53727"/>
    <w:rsid w:val="00D53A01"/>
    <w:rsid w:val="00D53BBE"/>
    <w:rsid w:val="00D53C40"/>
    <w:rsid w:val="00D53E79"/>
    <w:rsid w:val="00D55863"/>
    <w:rsid w:val="00D559B1"/>
    <w:rsid w:val="00D55ADC"/>
    <w:rsid w:val="00D55D50"/>
    <w:rsid w:val="00D6009C"/>
    <w:rsid w:val="00D600F4"/>
    <w:rsid w:val="00D605B5"/>
    <w:rsid w:val="00D60F96"/>
    <w:rsid w:val="00D6293B"/>
    <w:rsid w:val="00D637D0"/>
    <w:rsid w:val="00D647CC"/>
    <w:rsid w:val="00D64DF1"/>
    <w:rsid w:val="00D6580B"/>
    <w:rsid w:val="00D65E18"/>
    <w:rsid w:val="00D66513"/>
    <w:rsid w:val="00D67DFC"/>
    <w:rsid w:val="00D70ADC"/>
    <w:rsid w:val="00D70B1F"/>
    <w:rsid w:val="00D7178E"/>
    <w:rsid w:val="00D71902"/>
    <w:rsid w:val="00D720A8"/>
    <w:rsid w:val="00D720BB"/>
    <w:rsid w:val="00D737EC"/>
    <w:rsid w:val="00D7571E"/>
    <w:rsid w:val="00D77713"/>
    <w:rsid w:val="00D8033A"/>
    <w:rsid w:val="00D80EF7"/>
    <w:rsid w:val="00D81651"/>
    <w:rsid w:val="00D81BE6"/>
    <w:rsid w:val="00D82695"/>
    <w:rsid w:val="00D82D21"/>
    <w:rsid w:val="00D834D0"/>
    <w:rsid w:val="00D841DD"/>
    <w:rsid w:val="00D84274"/>
    <w:rsid w:val="00D84372"/>
    <w:rsid w:val="00D866C0"/>
    <w:rsid w:val="00D86E76"/>
    <w:rsid w:val="00D904C6"/>
    <w:rsid w:val="00D9165F"/>
    <w:rsid w:val="00D91693"/>
    <w:rsid w:val="00D91F08"/>
    <w:rsid w:val="00D928E4"/>
    <w:rsid w:val="00D92B2F"/>
    <w:rsid w:val="00D92C5D"/>
    <w:rsid w:val="00D93DBD"/>
    <w:rsid w:val="00D94AC6"/>
    <w:rsid w:val="00D96332"/>
    <w:rsid w:val="00DA0F71"/>
    <w:rsid w:val="00DA1C96"/>
    <w:rsid w:val="00DA246C"/>
    <w:rsid w:val="00DA2868"/>
    <w:rsid w:val="00DA289C"/>
    <w:rsid w:val="00DA3536"/>
    <w:rsid w:val="00DA71EE"/>
    <w:rsid w:val="00DA76AF"/>
    <w:rsid w:val="00DB002C"/>
    <w:rsid w:val="00DB0407"/>
    <w:rsid w:val="00DB08D9"/>
    <w:rsid w:val="00DB0D4A"/>
    <w:rsid w:val="00DB0EA3"/>
    <w:rsid w:val="00DB1057"/>
    <w:rsid w:val="00DB14D8"/>
    <w:rsid w:val="00DB15AC"/>
    <w:rsid w:val="00DB169F"/>
    <w:rsid w:val="00DB1956"/>
    <w:rsid w:val="00DB1D86"/>
    <w:rsid w:val="00DB2921"/>
    <w:rsid w:val="00DB3AB9"/>
    <w:rsid w:val="00DB3B66"/>
    <w:rsid w:val="00DB3BFB"/>
    <w:rsid w:val="00DB3D0F"/>
    <w:rsid w:val="00DB4DA6"/>
    <w:rsid w:val="00DB72AC"/>
    <w:rsid w:val="00DB78CB"/>
    <w:rsid w:val="00DB7E34"/>
    <w:rsid w:val="00DC0428"/>
    <w:rsid w:val="00DC0CA5"/>
    <w:rsid w:val="00DC11E0"/>
    <w:rsid w:val="00DC15D2"/>
    <w:rsid w:val="00DC280B"/>
    <w:rsid w:val="00DC45E5"/>
    <w:rsid w:val="00DC545F"/>
    <w:rsid w:val="00DC5E45"/>
    <w:rsid w:val="00DC6B60"/>
    <w:rsid w:val="00DC7A1F"/>
    <w:rsid w:val="00DC7D35"/>
    <w:rsid w:val="00DD0606"/>
    <w:rsid w:val="00DD0808"/>
    <w:rsid w:val="00DD0954"/>
    <w:rsid w:val="00DD15C1"/>
    <w:rsid w:val="00DD18D8"/>
    <w:rsid w:val="00DD18E8"/>
    <w:rsid w:val="00DD3D89"/>
    <w:rsid w:val="00DD409A"/>
    <w:rsid w:val="00DD41FF"/>
    <w:rsid w:val="00DD45B6"/>
    <w:rsid w:val="00DD4A55"/>
    <w:rsid w:val="00DD53BF"/>
    <w:rsid w:val="00DD6473"/>
    <w:rsid w:val="00DD6C66"/>
    <w:rsid w:val="00DD6E16"/>
    <w:rsid w:val="00DE0B88"/>
    <w:rsid w:val="00DE10D0"/>
    <w:rsid w:val="00DE11B0"/>
    <w:rsid w:val="00DE2CDE"/>
    <w:rsid w:val="00DE3606"/>
    <w:rsid w:val="00DE427D"/>
    <w:rsid w:val="00DE4FCD"/>
    <w:rsid w:val="00DE5F60"/>
    <w:rsid w:val="00DE771C"/>
    <w:rsid w:val="00DE79ED"/>
    <w:rsid w:val="00DF1384"/>
    <w:rsid w:val="00DF1893"/>
    <w:rsid w:val="00DF25E1"/>
    <w:rsid w:val="00DF3135"/>
    <w:rsid w:val="00DF337A"/>
    <w:rsid w:val="00DF36E0"/>
    <w:rsid w:val="00DF39FC"/>
    <w:rsid w:val="00DF3CC8"/>
    <w:rsid w:val="00DF3E65"/>
    <w:rsid w:val="00DF3F37"/>
    <w:rsid w:val="00DF4588"/>
    <w:rsid w:val="00DF471D"/>
    <w:rsid w:val="00DF4903"/>
    <w:rsid w:val="00DF4C35"/>
    <w:rsid w:val="00DF503A"/>
    <w:rsid w:val="00DF5087"/>
    <w:rsid w:val="00DF6927"/>
    <w:rsid w:val="00E004DA"/>
    <w:rsid w:val="00E007AF"/>
    <w:rsid w:val="00E01D72"/>
    <w:rsid w:val="00E02058"/>
    <w:rsid w:val="00E02916"/>
    <w:rsid w:val="00E02EB7"/>
    <w:rsid w:val="00E03329"/>
    <w:rsid w:val="00E037E0"/>
    <w:rsid w:val="00E03EA9"/>
    <w:rsid w:val="00E04301"/>
    <w:rsid w:val="00E0457A"/>
    <w:rsid w:val="00E04AD5"/>
    <w:rsid w:val="00E05400"/>
    <w:rsid w:val="00E054A3"/>
    <w:rsid w:val="00E0587A"/>
    <w:rsid w:val="00E05DC2"/>
    <w:rsid w:val="00E0603F"/>
    <w:rsid w:val="00E060AA"/>
    <w:rsid w:val="00E061C8"/>
    <w:rsid w:val="00E06FFF"/>
    <w:rsid w:val="00E07929"/>
    <w:rsid w:val="00E1064A"/>
    <w:rsid w:val="00E11326"/>
    <w:rsid w:val="00E12033"/>
    <w:rsid w:val="00E13761"/>
    <w:rsid w:val="00E14001"/>
    <w:rsid w:val="00E15A49"/>
    <w:rsid w:val="00E15B69"/>
    <w:rsid w:val="00E16098"/>
    <w:rsid w:val="00E1612E"/>
    <w:rsid w:val="00E167CE"/>
    <w:rsid w:val="00E16F3D"/>
    <w:rsid w:val="00E1717F"/>
    <w:rsid w:val="00E17662"/>
    <w:rsid w:val="00E17D7D"/>
    <w:rsid w:val="00E200B9"/>
    <w:rsid w:val="00E21DB5"/>
    <w:rsid w:val="00E21DEF"/>
    <w:rsid w:val="00E2310A"/>
    <w:rsid w:val="00E23134"/>
    <w:rsid w:val="00E23636"/>
    <w:rsid w:val="00E2382C"/>
    <w:rsid w:val="00E23DB1"/>
    <w:rsid w:val="00E25BE6"/>
    <w:rsid w:val="00E266E3"/>
    <w:rsid w:val="00E30D44"/>
    <w:rsid w:val="00E32068"/>
    <w:rsid w:val="00E3246B"/>
    <w:rsid w:val="00E3247B"/>
    <w:rsid w:val="00E337C2"/>
    <w:rsid w:val="00E33BD7"/>
    <w:rsid w:val="00E3499C"/>
    <w:rsid w:val="00E34B5C"/>
    <w:rsid w:val="00E369BE"/>
    <w:rsid w:val="00E4024D"/>
    <w:rsid w:val="00E41321"/>
    <w:rsid w:val="00E41695"/>
    <w:rsid w:val="00E42F44"/>
    <w:rsid w:val="00E4340C"/>
    <w:rsid w:val="00E43894"/>
    <w:rsid w:val="00E43DE5"/>
    <w:rsid w:val="00E45ACD"/>
    <w:rsid w:val="00E465B3"/>
    <w:rsid w:val="00E47BEF"/>
    <w:rsid w:val="00E47FAB"/>
    <w:rsid w:val="00E50795"/>
    <w:rsid w:val="00E50A8D"/>
    <w:rsid w:val="00E52694"/>
    <w:rsid w:val="00E53894"/>
    <w:rsid w:val="00E53E51"/>
    <w:rsid w:val="00E53ED1"/>
    <w:rsid w:val="00E5595A"/>
    <w:rsid w:val="00E565B3"/>
    <w:rsid w:val="00E56CB6"/>
    <w:rsid w:val="00E5750F"/>
    <w:rsid w:val="00E60947"/>
    <w:rsid w:val="00E6234F"/>
    <w:rsid w:val="00E6320C"/>
    <w:rsid w:val="00E63F0E"/>
    <w:rsid w:val="00E6440D"/>
    <w:rsid w:val="00E64723"/>
    <w:rsid w:val="00E64F69"/>
    <w:rsid w:val="00E64F9B"/>
    <w:rsid w:val="00E654F3"/>
    <w:rsid w:val="00E65501"/>
    <w:rsid w:val="00E66ADC"/>
    <w:rsid w:val="00E703CF"/>
    <w:rsid w:val="00E72219"/>
    <w:rsid w:val="00E73993"/>
    <w:rsid w:val="00E73D79"/>
    <w:rsid w:val="00E73DFD"/>
    <w:rsid w:val="00E7495D"/>
    <w:rsid w:val="00E76030"/>
    <w:rsid w:val="00E76589"/>
    <w:rsid w:val="00E769D9"/>
    <w:rsid w:val="00E80196"/>
    <w:rsid w:val="00E802C9"/>
    <w:rsid w:val="00E80394"/>
    <w:rsid w:val="00E80D31"/>
    <w:rsid w:val="00E80ED6"/>
    <w:rsid w:val="00E8113C"/>
    <w:rsid w:val="00E81A7D"/>
    <w:rsid w:val="00E8245A"/>
    <w:rsid w:val="00E82E5C"/>
    <w:rsid w:val="00E83114"/>
    <w:rsid w:val="00E84025"/>
    <w:rsid w:val="00E8424B"/>
    <w:rsid w:val="00E84F70"/>
    <w:rsid w:val="00E853BD"/>
    <w:rsid w:val="00E859E6"/>
    <w:rsid w:val="00E85DAA"/>
    <w:rsid w:val="00E864E4"/>
    <w:rsid w:val="00E911D1"/>
    <w:rsid w:val="00E918D9"/>
    <w:rsid w:val="00E920B3"/>
    <w:rsid w:val="00E922D4"/>
    <w:rsid w:val="00E92A04"/>
    <w:rsid w:val="00E92EAE"/>
    <w:rsid w:val="00E93186"/>
    <w:rsid w:val="00E936DB"/>
    <w:rsid w:val="00E937F1"/>
    <w:rsid w:val="00E95583"/>
    <w:rsid w:val="00E9577F"/>
    <w:rsid w:val="00E96067"/>
    <w:rsid w:val="00E96E20"/>
    <w:rsid w:val="00EA04B7"/>
    <w:rsid w:val="00EA0507"/>
    <w:rsid w:val="00EA1E13"/>
    <w:rsid w:val="00EA25B3"/>
    <w:rsid w:val="00EA2A2C"/>
    <w:rsid w:val="00EA2B3F"/>
    <w:rsid w:val="00EA2B40"/>
    <w:rsid w:val="00EA3F8B"/>
    <w:rsid w:val="00EA426E"/>
    <w:rsid w:val="00EA4300"/>
    <w:rsid w:val="00EA5D1D"/>
    <w:rsid w:val="00EA5E17"/>
    <w:rsid w:val="00EA6095"/>
    <w:rsid w:val="00EA6C22"/>
    <w:rsid w:val="00EA6C83"/>
    <w:rsid w:val="00EA7C4B"/>
    <w:rsid w:val="00EA7E5A"/>
    <w:rsid w:val="00EB0516"/>
    <w:rsid w:val="00EB0588"/>
    <w:rsid w:val="00EB0993"/>
    <w:rsid w:val="00EB1B3F"/>
    <w:rsid w:val="00EB4E09"/>
    <w:rsid w:val="00EB67AB"/>
    <w:rsid w:val="00EC022B"/>
    <w:rsid w:val="00EC0732"/>
    <w:rsid w:val="00EC181B"/>
    <w:rsid w:val="00EC1F4D"/>
    <w:rsid w:val="00EC27E7"/>
    <w:rsid w:val="00EC2D7A"/>
    <w:rsid w:val="00EC39BC"/>
    <w:rsid w:val="00EC3DAC"/>
    <w:rsid w:val="00EC3FA9"/>
    <w:rsid w:val="00EC4D3B"/>
    <w:rsid w:val="00EC4FF0"/>
    <w:rsid w:val="00EC5D22"/>
    <w:rsid w:val="00EC686B"/>
    <w:rsid w:val="00EC6B98"/>
    <w:rsid w:val="00EC7514"/>
    <w:rsid w:val="00EC7DEF"/>
    <w:rsid w:val="00ED0040"/>
    <w:rsid w:val="00ED2756"/>
    <w:rsid w:val="00ED3474"/>
    <w:rsid w:val="00ED44B8"/>
    <w:rsid w:val="00ED4B5F"/>
    <w:rsid w:val="00ED5280"/>
    <w:rsid w:val="00ED53C7"/>
    <w:rsid w:val="00ED6213"/>
    <w:rsid w:val="00ED6CCF"/>
    <w:rsid w:val="00ED6E05"/>
    <w:rsid w:val="00ED6ED6"/>
    <w:rsid w:val="00ED7EC9"/>
    <w:rsid w:val="00EE004A"/>
    <w:rsid w:val="00EE16E2"/>
    <w:rsid w:val="00EE1B37"/>
    <w:rsid w:val="00EE1B49"/>
    <w:rsid w:val="00EE1D4F"/>
    <w:rsid w:val="00EE211E"/>
    <w:rsid w:val="00EE256F"/>
    <w:rsid w:val="00EE3644"/>
    <w:rsid w:val="00EE38C8"/>
    <w:rsid w:val="00EE5B70"/>
    <w:rsid w:val="00EE5CB0"/>
    <w:rsid w:val="00EE69B8"/>
    <w:rsid w:val="00EE6EF3"/>
    <w:rsid w:val="00EE7491"/>
    <w:rsid w:val="00EF0925"/>
    <w:rsid w:val="00EF1C7A"/>
    <w:rsid w:val="00EF1F2F"/>
    <w:rsid w:val="00EF2B0C"/>
    <w:rsid w:val="00EF310A"/>
    <w:rsid w:val="00EF3546"/>
    <w:rsid w:val="00EF3AAC"/>
    <w:rsid w:val="00EF3D89"/>
    <w:rsid w:val="00EF3FD6"/>
    <w:rsid w:val="00EF4A04"/>
    <w:rsid w:val="00EF4CE2"/>
    <w:rsid w:val="00EF6804"/>
    <w:rsid w:val="00EF72CC"/>
    <w:rsid w:val="00EF7856"/>
    <w:rsid w:val="00EF787E"/>
    <w:rsid w:val="00F02258"/>
    <w:rsid w:val="00F0232F"/>
    <w:rsid w:val="00F02CB2"/>
    <w:rsid w:val="00F03953"/>
    <w:rsid w:val="00F04668"/>
    <w:rsid w:val="00F04C00"/>
    <w:rsid w:val="00F07DC6"/>
    <w:rsid w:val="00F07F94"/>
    <w:rsid w:val="00F11503"/>
    <w:rsid w:val="00F118E6"/>
    <w:rsid w:val="00F11933"/>
    <w:rsid w:val="00F13174"/>
    <w:rsid w:val="00F131D1"/>
    <w:rsid w:val="00F13387"/>
    <w:rsid w:val="00F138DC"/>
    <w:rsid w:val="00F13933"/>
    <w:rsid w:val="00F139D3"/>
    <w:rsid w:val="00F155B2"/>
    <w:rsid w:val="00F15FF1"/>
    <w:rsid w:val="00F16779"/>
    <w:rsid w:val="00F17396"/>
    <w:rsid w:val="00F17790"/>
    <w:rsid w:val="00F2053E"/>
    <w:rsid w:val="00F22394"/>
    <w:rsid w:val="00F2443C"/>
    <w:rsid w:val="00F254BC"/>
    <w:rsid w:val="00F25B7B"/>
    <w:rsid w:val="00F25CBD"/>
    <w:rsid w:val="00F2610F"/>
    <w:rsid w:val="00F263DE"/>
    <w:rsid w:val="00F273C9"/>
    <w:rsid w:val="00F27465"/>
    <w:rsid w:val="00F2778F"/>
    <w:rsid w:val="00F301CB"/>
    <w:rsid w:val="00F30999"/>
    <w:rsid w:val="00F31C90"/>
    <w:rsid w:val="00F320C1"/>
    <w:rsid w:val="00F329F5"/>
    <w:rsid w:val="00F33BAF"/>
    <w:rsid w:val="00F34C52"/>
    <w:rsid w:val="00F35352"/>
    <w:rsid w:val="00F3610A"/>
    <w:rsid w:val="00F364D2"/>
    <w:rsid w:val="00F4096B"/>
    <w:rsid w:val="00F41420"/>
    <w:rsid w:val="00F41792"/>
    <w:rsid w:val="00F41971"/>
    <w:rsid w:val="00F422FF"/>
    <w:rsid w:val="00F42543"/>
    <w:rsid w:val="00F4259F"/>
    <w:rsid w:val="00F43337"/>
    <w:rsid w:val="00F433B8"/>
    <w:rsid w:val="00F43BF2"/>
    <w:rsid w:val="00F4479C"/>
    <w:rsid w:val="00F46501"/>
    <w:rsid w:val="00F46DF1"/>
    <w:rsid w:val="00F47367"/>
    <w:rsid w:val="00F47D5E"/>
    <w:rsid w:val="00F508EC"/>
    <w:rsid w:val="00F50B2F"/>
    <w:rsid w:val="00F51CB3"/>
    <w:rsid w:val="00F52379"/>
    <w:rsid w:val="00F523A5"/>
    <w:rsid w:val="00F52862"/>
    <w:rsid w:val="00F52B0B"/>
    <w:rsid w:val="00F52EC4"/>
    <w:rsid w:val="00F53B74"/>
    <w:rsid w:val="00F54B80"/>
    <w:rsid w:val="00F558AE"/>
    <w:rsid w:val="00F55E6E"/>
    <w:rsid w:val="00F55F74"/>
    <w:rsid w:val="00F566D6"/>
    <w:rsid w:val="00F56F29"/>
    <w:rsid w:val="00F57A30"/>
    <w:rsid w:val="00F60A3B"/>
    <w:rsid w:val="00F62D46"/>
    <w:rsid w:val="00F63737"/>
    <w:rsid w:val="00F63ACD"/>
    <w:rsid w:val="00F64E12"/>
    <w:rsid w:val="00F66725"/>
    <w:rsid w:val="00F677C7"/>
    <w:rsid w:val="00F72832"/>
    <w:rsid w:val="00F737A4"/>
    <w:rsid w:val="00F73B9E"/>
    <w:rsid w:val="00F73FF5"/>
    <w:rsid w:val="00F74179"/>
    <w:rsid w:val="00F74B3E"/>
    <w:rsid w:val="00F754FA"/>
    <w:rsid w:val="00F76CB6"/>
    <w:rsid w:val="00F77A2F"/>
    <w:rsid w:val="00F77C10"/>
    <w:rsid w:val="00F77CC3"/>
    <w:rsid w:val="00F80F0E"/>
    <w:rsid w:val="00F819A9"/>
    <w:rsid w:val="00F819E7"/>
    <w:rsid w:val="00F83836"/>
    <w:rsid w:val="00F83ADD"/>
    <w:rsid w:val="00F85220"/>
    <w:rsid w:val="00F8525B"/>
    <w:rsid w:val="00F855DE"/>
    <w:rsid w:val="00F858BD"/>
    <w:rsid w:val="00F858BE"/>
    <w:rsid w:val="00F86663"/>
    <w:rsid w:val="00F866A6"/>
    <w:rsid w:val="00F90A6F"/>
    <w:rsid w:val="00F90CF6"/>
    <w:rsid w:val="00F92551"/>
    <w:rsid w:val="00F93F48"/>
    <w:rsid w:val="00F94A5A"/>
    <w:rsid w:val="00F94F6D"/>
    <w:rsid w:val="00FA0669"/>
    <w:rsid w:val="00FA2772"/>
    <w:rsid w:val="00FA36E8"/>
    <w:rsid w:val="00FA4429"/>
    <w:rsid w:val="00FA4686"/>
    <w:rsid w:val="00FA468E"/>
    <w:rsid w:val="00FA4D24"/>
    <w:rsid w:val="00FA5D32"/>
    <w:rsid w:val="00FA63BB"/>
    <w:rsid w:val="00FA71F2"/>
    <w:rsid w:val="00FA71F8"/>
    <w:rsid w:val="00FA79F8"/>
    <w:rsid w:val="00FB0EAE"/>
    <w:rsid w:val="00FB0F26"/>
    <w:rsid w:val="00FB12B0"/>
    <w:rsid w:val="00FB37ED"/>
    <w:rsid w:val="00FB455A"/>
    <w:rsid w:val="00FB47E1"/>
    <w:rsid w:val="00FB5564"/>
    <w:rsid w:val="00FB57BC"/>
    <w:rsid w:val="00FB5E48"/>
    <w:rsid w:val="00FB6B9D"/>
    <w:rsid w:val="00FB779E"/>
    <w:rsid w:val="00FC1301"/>
    <w:rsid w:val="00FC266B"/>
    <w:rsid w:val="00FC26DD"/>
    <w:rsid w:val="00FC2CB4"/>
    <w:rsid w:val="00FC3B3D"/>
    <w:rsid w:val="00FC78AF"/>
    <w:rsid w:val="00FD0112"/>
    <w:rsid w:val="00FD1F6A"/>
    <w:rsid w:val="00FD21C7"/>
    <w:rsid w:val="00FD3AFB"/>
    <w:rsid w:val="00FD5013"/>
    <w:rsid w:val="00FD59C1"/>
    <w:rsid w:val="00FD5DAE"/>
    <w:rsid w:val="00FD6232"/>
    <w:rsid w:val="00FD6D9F"/>
    <w:rsid w:val="00FD7AF5"/>
    <w:rsid w:val="00FE0348"/>
    <w:rsid w:val="00FE1092"/>
    <w:rsid w:val="00FE1095"/>
    <w:rsid w:val="00FE20D9"/>
    <w:rsid w:val="00FE24D6"/>
    <w:rsid w:val="00FE4891"/>
    <w:rsid w:val="00FE5F0D"/>
    <w:rsid w:val="00FE612C"/>
    <w:rsid w:val="00FE7D43"/>
    <w:rsid w:val="00FF1379"/>
    <w:rsid w:val="00FF16E6"/>
    <w:rsid w:val="00FF1C59"/>
    <w:rsid w:val="00FF2671"/>
    <w:rsid w:val="00FF2C72"/>
    <w:rsid w:val="00FF2FD9"/>
    <w:rsid w:val="00FF3FA5"/>
    <w:rsid w:val="00FF4C7B"/>
    <w:rsid w:val="00FF5451"/>
    <w:rsid w:val="00FF6024"/>
    <w:rsid w:val="00FF79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7DC06398-72AE-4498-966C-FF28D45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A3"/>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uiPriority w:val="99"/>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076C13"/>
    <w:rPr>
      <w:color w:val="0563C1" w:themeColor="hyperlink"/>
      <w:u w:val="single"/>
    </w:rPr>
  </w:style>
  <w:style w:type="character" w:customStyle="1" w:styleId="Mencinsinresolver1">
    <w:name w:val="Mención sin resolver1"/>
    <w:basedOn w:val="Fuentedeprrafopredeter"/>
    <w:uiPriority w:val="99"/>
    <w:rsid w:val="00076C13"/>
    <w:rPr>
      <w:color w:val="605E5C"/>
      <w:shd w:val="clear" w:color="auto" w:fill="E1DFDD"/>
    </w:rPr>
  </w:style>
  <w:style w:type="character" w:styleId="Hipervnculovisitado">
    <w:name w:val="FollowedHyperlink"/>
    <w:basedOn w:val="Fuentedeprrafopredeter"/>
    <w:uiPriority w:val="99"/>
    <w:semiHidden/>
    <w:unhideWhenUsed/>
    <w:rsid w:val="007F04C3"/>
    <w:rPr>
      <w:color w:val="954F72" w:themeColor="followedHyperlink"/>
      <w:u w:val="single"/>
    </w:rPr>
  </w:style>
  <w:style w:type="character" w:customStyle="1" w:styleId="Ttulo2Car">
    <w:name w:val="Título 2 Car"/>
    <w:basedOn w:val="Fuentedeprrafopredeter"/>
    <w:link w:val="Ttulo2"/>
    <w:uiPriority w:val="9"/>
    <w:semiHidden/>
    <w:rsid w:val="00426598"/>
    <w:rPr>
      <w:rFonts w:ascii="Arial" w:eastAsia="MS Mincho" w:hAnsi="Arial" w:cs="Times New Roman"/>
      <w:b/>
      <w:sz w:val="36"/>
      <w:szCs w:val="36"/>
      <w:lang w:eastAsia="es-ES"/>
    </w:rPr>
  </w:style>
  <w:style w:type="character" w:customStyle="1" w:styleId="Ttulo3Car">
    <w:name w:val="Título 3 Car"/>
    <w:basedOn w:val="Fuentedeprrafopredeter"/>
    <w:link w:val="Ttulo3"/>
    <w:uiPriority w:val="9"/>
    <w:semiHidden/>
    <w:rsid w:val="00426598"/>
    <w:rPr>
      <w:rFonts w:ascii="Arial" w:eastAsia="MS Mincho" w:hAnsi="Arial" w:cs="Times New Roman"/>
      <w:b/>
      <w:sz w:val="28"/>
      <w:szCs w:val="28"/>
      <w:lang w:eastAsia="es-ES"/>
    </w:rPr>
  </w:style>
  <w:style w:type="character" w:customStyle="1" w:styleId="Ttulo4Car">
    <w:name w:val="Título 4 Car"/>
    <w:basedOn w:val="Fuentedeprrafopredeter"/>
    <w:link w:val="Ttulo4"/>
    <w:uiPriority w:val="9"/>
    <w:semiHidden/>
    <w:rsid w:val="00426598"/>
    <w:rPr>
      <w:rFonts w:ascii="Arial" w:eastAsia="MS Mincho" w:hAnsi="Arial" w:cs="Times New Roman"/>
      <w:b/>
      <w:sz w:val="22"/>
      <w:lang w:eastAsia="es-ES"/>
    </w:rPr>
  </w:style>
  <w:style w:type="character" w:customStyle="1" w:styleId="Ttulo5Car">
    <w:name w:val="Título 5 Car"/>
    <w:basedOn w:val="Fuentedeprrafopredeter"/>
    <w:link w:val="Ttulo5"/>
    <w:uiPriority w:val="9"/>
    <w:semiHidden/>
    <w:rsid w:val="00426598"/>
    <w:rPr>
      <w:rFonts w:ascii="Arial" w:eastAsia="MS Mincho" w:hAnsi="Arial" w:cs="Times New Roman"/>
      <w:b/>
      <w:sz w:val="22"/>
      <w:szCs w:val="22"/>
      <w:lang w:eastAsia="es-ES"/>
    </w:rPr>
  </w:style>
  <w:style w:type="character" w:customStyle="1" w:styleId="Ttulo6Car">
    <w:name w:val="Título 6 Car"/>
    <w:basedOn w:val="Fuentedeprrafopredeter"/>
    <w:link w:val="Ttulo6"/>
    <w:uiPriority w:val="9"/>
    <w:semiHidden/>
    <w:rsid w:val="00426598"/>
    <w:rPr>
      <w:rFonts w:ascii="Arial" w:eastAsia="MS Mincho" w:hAnsi="Arial" w:cs="Times New Roman"/>
      <w:b/>
      <w:sz w:val="20"/>
      <w:szCs w:val="20"/>
      <w:lang w:eastAsia="es-ES"/>
    </w:rPr>
  </w:style>
  <w:style w:type="numbering" w:customStyle="1" w:styleId="Sinlista1">
    <w:name w:val="Sin lista1"/>
    <w:next w:val="Sinlista"/>
    <w:uiPriority w:val="99"/>
    <w:semiHidden/>
    <w:unhideWhenUsed/>
    <w:rsid w:val="00426598"/>
  </w:style>
  <w:style w:type="character" w:customStyle="1" w:styleId="TtuloCar">
    <w:name w:val="Título Car"/>
    <w:basedOn w:val="Fuentedeprrafopredeter"/>
    <w:link w:val="Ttulo"/>
    <w:uiPriority w:val="10"/>
    <w:rsid w:val="00426598"/>
    <w:rPr>
      <w:rFonts w:ascii="Arial" w:eastAsia="MS Mincho" w:hAnsi="Arial" w:cs="Times New Roman"/>
      <w:b/>
      <w:sz w:val="72"/>
      <w:szCs w:val="72"/>
      <w:lang w:eastAsia="es-ES"/>
    </w:rPr>
  </w:style>
  <w:style w:type="character" w:customStyle="1" w:styleId="SubttuloCar">
    <w:name w:val="Subtítulo Car"/>
    <w:basedOn w:val="Fuentedeprrafopredeter"/>
    <w:link w:val="Subttulo"/>
    <w:uiPriority w:val="11"/>
    <w:rsid w:val="00426598"/>
    <w:rPr>
      <w:rFonts w:ascii="Georgia" w:eastAsia="Georgia" w:hAnsi="Georgia" w:cs="Georgia"/>
      <w:i/>
      <w:color w:val="666666"/>
      <w:sz w:val="48"/>
      <w:szCs w:val="48"/>
      <w:lang w:eastAsia="es-ES"/>
    </w:rPr>
  </w:style>
  <w:style w:type="character" w:customStyle="1" w:styleId="Mencinsinresolver2">
    <w:name w:val="Mención sin resolver2"/>
    <w:basedOn w:val="Fuentedeprrafopredeter"/>
    <w:uiPriority w:val="99"/>
    <w:semiHidden/>
    <w:unhideWhenUsed/>
    <w:rsid w:val="00426598"/>
    <w:rPr>
      <w:color w:val="605E5C"/>
      <w:shd w:val="clear" w:color="auto" w:fill="E1DFDD"/>
    </w:rPr>
  </w:style>
  <w:style w:type="table" w:styleId="Tablaconcuadrcula4-nfasis3">
    <w:name w:val="Grid Table 4 Accent 3"/>
    <w:basedOn w:val="Tablanormal"/>
    <w:uiPriority w:val="49"/>
    <w:rsid w:val="00426598"/>
    <w:rPr>
      <w:rFonts w:asciiTheme="minorHAnsi" w:eastAsiaTheme="minorHAnsi" w:hAnsiTheme="minorHAnsi" w:cstheme="minorBidi"/>
      <w:sz w:val="22"/>
      <w:szCs w:val="22"/>
      <w:lang w:val="es-MX"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basedOn w:val="Normal"/>
    <w:link w:val="TextonotapieCar"/>
    <w:uiPriority w:val="99"/>
    <w:semiHidden/>
    <w:unhideWhenUsed/>
    <w:rsid w:val="00DF4588"/>
    <w:rPr>
      <w:sz w:val="20"/>
      <w:szCs w:val="20"/>
    </w:rPr>
  </w:style>
  <w:style w:type="character" w:customStyle="1" w:styleId="TextonotapieCar">
    <w:name w:val="Texto nota pie Car"/>
    <w:basedOn w:val="Fuentedeprrafopredeter"/>
    <w:link w:val="Textonotapie"/>
    <w:uiPriority w:val="99"/>
    <w:semiHidden/>
    <w:rsid w:val="00DF4588"/>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DF4588"/>
    <w:rPr>
      <w:vertAlign w:val="superscript"/>
    </w:rPr>
  </w:style>
  <w:style w:type="character" w:styleId="Refdecomentario">
    <w:name w:val="annotation reference"/>
    <w:basedOn w:val="Fuentedeprrafopredeter"/>
    <w:uiPriority w:val="99"/>
    <w:semiHidden/>
    <w:unhideWhenUsed/>
    <w:rsid w:val="00034AC3"/>
    <w:rPr>
      <w:sz w:val="16"/>
      <w:szCs w:val="16"/>
    </w:rPr>
  </w:style>
  <w:style w:type="paragraph" w:styleId="Textocomentario">
    <w:name w:val="annotation text"/>
    <w:basedOn w:val="Normal"/>
    <w:link w:val="TextocomentarioCar"/>
    <w:uiPriority w:val="99"/>
    <w:unhideWhenUsed/>
    <w:rsid w:val="00034AC3"/>
    <w:rPr>
      <w:sz w:val="20"/>
      <w:szCs w:val="20"/>
    </w:rPr>
  </w:style>
  <w:style w:type="character" w:customStyle="1" w:styleId="TextocomentarioCar">
    <w:name w:val="Texto comentario Car"/>
    <w:basedOn w:val="Fuentedeprrafopredeter"/>
    <w:link w:val="Textocomentario"/>
    <w:uiPriority w:val="99"/>
    <w:rsid w:val="00034AC3"/>
    <w:rPr>
      <w:rFonts w:ascii="Arial" w:eastAsia="MS Mincho"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34AC3"/>
    <w:rPr>
      <w:b/>
      <w:bCs/>
    </w:rPr>
  </w:style>
  <w:style w:type="character" w:customStyle="1" w:styleId="AsuntodelcomentarioCar">
    <w:name w:val="Asunto del comentario Car"/>
    <w:basedOn w:val="TextocomentarioCar"/>
    <w:link w:val="Asuntodelcomentario"/>
    <w:uiPriority w:val="99"/>
    <w:semiHidden/>
    <w:rsid w:val="00034AC3"/>
    <w:rPr>
      <w:rFonts w:ascii="Arial" w:eastAsia="MS Mincho" w:hAnsi="Arial" w:cs="Times New Roman"/>
      <w:b/>
      <w:bCs/>
      <w:sz w:val="20"/>
      <w:szCs w:val="20"/>
      <w:lang w:eastAsia="es-ES"/>
    </w:rPr>
  </w:style>
  <w:style w:type="paragraph" w:styleId="Revisin">
    <w:name w:val="Revision"/>
    <w:hidden/>
    <w:uiPriority w:val="99"/>
    <w:semiHidden/>
    <w:rsid w:val="008F5CEE"/>
    <w:rPr>
      <w:rFonts w:ascii="Arial" w:eastAsia="MS Mincho" w:hAnsi="Arial" w:cs="Times New Roman"/>
      <w:sz w:val="22"/>
      <w:lang w:eastAsia="es-ES"/>
    </w:rPr>
  </w:style>
  <w:style w:type="table" w:styleId="Tablanormal5">
    <w:name w:val="Plain Table 5"/>
    <w:basedOn w:val="Tablanormal"/>
    <w:uiPriority w:val="45"/>
    <w:rsid w:val="00FD50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eajal.org/wp-content/uploads/2023/06/10.-Acta-Sesion-Ordinaria-CE-SEAJAL-20230512.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1" ma:contentTypeDescription="Crear nuevo documento." ma:contentTypeScope="" ma:versionID="a4dcf1360c0af6a5fa94e83bbca31039">
  <xsd:schema xmlns:xsd="http://www.w3.org/2001/XMLSchema" xmlns:xs="http://www.w3.org/2001/XMLSchema" xmlns:p="http://schemas.microsoft.com/office/2006/metadata/properties" xmlns:ns3="e2d3aef2-ffb7-4886-b8a9-306dea04944a" xmlns:ns4="95eb37b8-2aaa-4bc5-a58e-c663c2ecbc36" targetNamespace="http://schemas.microsoft.com/office/2006/metadata/properties" ma:root="true" ma:fieldsID="dd773e50d5a76197530e8277f154864b" ns3:_="" ns4:_="">
    <xsd:import namespace="e2d3aef2-ffb7-4886-b8a9-306dea04944a"/>
    <xsd:import namespace="95eb37b8-2aaa-4bc5-a58e-c663c2ecbc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0A53B-5C84-4AEE-B70A-103F697E2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9A9D9E5-C271-4BB7-A0DA-336CCAA2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3aef2-ffb7-4886-b8a9-306dea04944a"/>
    <ds:schemaRef ds:uri="95eb37b8-2aaa-4bc5-a58e-c663c2ecb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5B48B-76F9-4F00-A1C0-89DBB81BDEE8}">
  <ds:schemaRefs>
    <ds:schemaRef ds:uri="http://schemas.microsoft.com/sharepoint/v3/contenttype/forms"/>
  </ds:schemaRefs>
</ds:datastoreItem>
</file>

<file path=customXml/itemProps5.xml><?xml version="1.0" encoding="utf-8"?>
<ds:datastoreItem xmlns:ds="http://schemas.openxmlformats.org/officeDocument/2006/customXml" ds:itemID="{98F5B54A-7772-4741-BD7E-7DF52958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7</Pages>
  <Words>2385</Words>
  <Characters>13119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15474</CharactersWithSpaces>
  <SharedDoc>false</SharedDoc>
  <HLinks>
    <vt:vector size="12" baseType="variant">
      <vt:variant>
        <vt:i4>1179723</vt:i4>
      </vt:variant>
      <vt:variant>
        <vt:i4>3</vt:i4>
      </vt:variant>
      <vt:variant>
        <vt:i4>0</vt:i4>
      </vt:variant>
      <vt:variant>
        <vt:i4>5</vt:i4>
      </vt:variant>
      <vt:variant>
        <vt:lpwstr>https://sesaj.org/sesionesCE</vt:lpwstr>
      </vt:variant>
      <vt:variant>
        <vt:lpwstr/>
      </vt:variant>
      <vt:variant>
        <vt:i4>6160463</vt:i4>
      </vt:variant>
      <vt:variant>
        <vt:i4>0</vt:i4>
      </vt:variant>
      <vt:variant>
        <vt:i4>0</vt:i4>
      </vt:variant>
      <vt:variant>
        <vt:i4>5</vt:i4>
      </vt:variant>
      <vt:variant>
        <vt:lpwstr>https://youtu.be/taB9erLWYfY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Edgar Adrian Aucencio Garcia</cp:lastModifiedBy>
  <cp:revision>912</cp:revision>
  <dcterms:created xsi:type="dcterms:W3CDTF">2022-02-01T16:58:00Z</dcterms:created>
  <dcterms:modified xsi:type="dcterms:W3CDTF">2023-10-05T19:12:00Z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