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0D4C" w14:textId="77777777" w:rsidR="00E8113C" w:rsidRPr="00ED3474" w:rsidRDefault="00E8113C" w:rsidP="00ED6CCF">
      <w:pPr>
        <w:ind w:right="-814"/>
        <w:rPr>
          <w:rFonts w:eastAsia="Arial" w:cs="Arial"/>
          <w:b/>
          <w:lang w:val="es-MX"/>
        </w:rPr>
      </w:pPr>
    </w:p>
    <w:tbl>
      <w:tblPr>
        <w:tblStyle w:val="Tablaconcuadrcu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562"/>
      </w:tblGrid>
      <w:tr w:rsidR="00E8113C" w:rsidRPr="00AD6F3F" w14:paraId="0E4F5297" w14:textId="77777777" w:rsidTr="001557D8">
        <w:tc>
          <w:tcPr>
            <w:tcW w:w="1276" w:type="dxa"/>
            <w:shd w:val="clear" w:color="auto" w:fill="auto"/>
          </w:tcPr>
          <w:p w14:paraId="7EB8DACC" w14:textId="77777777" w:rsidR="00E8113C" w:rsidRPr="00AD6F3F" w:rsidRDefault="00E8113C" w:rsidP="00643A84">
            <w:pPr>
              <w:jc w:val="right"/>
              <w:rPr>
                <w:rFonts w:eastAsia="Arial" w:cs="Arial"/>
                <w:bCs/>
                <w:color w:val="006078"/>
                <w:szCs w:val="22"/>
                <w:lang w:val="es-MX"/>
              </w:rPr>
            </w:pPr>
            <w:r w:rsidRPr="00AD6F3F">
              <w:rPr>
                <w:rFonts w:eastAsia="Arial" w:cs="Arial"/>
                <w:bCs/>
                <w:color w:val="006078"/>
                <w:szCs w:val="22"/>
                <w:lang w:val="es-MX"/>
              </w:rPr>
              <w:t>Sesión</w:t>
            </w:r>
          </w:p>
        </w:tc>
        <w:tc>
          <w:tcPr>
            <w:tcW w:w="7562" w:type="dxa"/>
          </w:tcPr>
          <w:p w14:paraId="14AEBB2C" w14:textId="0AAE4F10" w:rsidR="00E8113C" w:rsidRPr="00AD6F3F" w:rsidRDefault="0027216E" w:rsidP="00C324AE">
            <w:pPr>
              <w:rPr>
                <w:rFonts w:eastAsia="Arial" w:cs="Arial"/>
                <w:bCs/>
                <w:szCs w:val="22"/>
                <w:lang w:val="es-MX"/>
              </w:rPr>
            </w:pPr>
            <w:r w:rsidRPr="00AD6F3F">
              <w:rPr>
                <w:rFonts w:eastAsia="Arial" w:cs="Arial"/>
                <w:bCs/>
                <w:szCs w:val="22"/>
                <w:lang w:val="es-MX"/>
              </w:rPr>
              <w:t>CE.SO.202</w:t>
            </w:r>
            <w:r w:rsidR="00F74B3E" w:rsidRPr="00AD6F3F">
              <w:rPr>
                <w:rFonts w:eastAsia="Arial" w:cs="Arial"/>
                <w:bCs/>
                <w:szCs w:val="22"/>
                <w:lang w:val="es-MX"/>
              </w:rPr>
              <w:t>3</w:t>
            </w:r>
            <w:r w:rsidRPr="00AD6F3F">
              <w:rPr>
                <w:rFonts w:eastAsia="Arial" w:cs="Arial"/>
                <w:bCs/>
                <w:szCs w:val="22"/>
                <w:lang w:val="es-MX"/>
              </w:rPr>
              <w:t>.</w:t>
            </w:r>
            <w:r w:rsidR="00223CDF">
              <w:rPr>
                <w:rFonts w:eastAsia="Arial" w:cs="Arial"/>
                <w:bCs/>
                <w:szCs w:val="22"/>
                <w:lang w:val="es-MX"/>
              </w:rPr>
              <w:t>6</w:t>
            </w:r>
          </w:p>
        </w:tc>
      </w:tr>
      <w:tr w:rsidR="00E8113C" w:rsidRPr="00AD6F3F" w14:paraId="60A47132" w14:textId="77777777" w:rsidTr="001557D8">
        <w:tc>
          <w:tcPr>
            <w:tcW w:w="1276" w:type="dxa"/>
            <w:shd w:val="clear" w:color="auto" w:fill="auto"/>
          </w:tcPr>
          <w:p w14:paraId="142028E6" w14:textId="77777777" w:rsidR="00E8113C" w:rsidRPr="00AD6F3F" w:rsidRDefault="00E8113C" w:rsidP="00643A84">
            <w:pPr>
              <w:jc w:val="right"/>
              <w:rPr>
                <w:rFonts w:eastAsia="Arial" w:cs="Arial"/>
                <w:bCs/>
                <w:color w:val="006078"/>
                <w:szCs w:val="22"/>
                <w:lang w:val="es-MX"/>
              </w:rPr>
            </w:pPr>
            <w:r w:rsidRPr="00AD6F3F">
              <w:rPr>
                <w:rFonts w:eastAsia="Arial" w:cs="Arial"/>
                <w:bCs/>
                <w:color w:val="006078"/>
                <w:szCs w:val="22"/>
                <w:lang w:val="es-MX"/>
              </w:rPr>
              <w:t>Fecha</w:t>
            </w:r>
          </w:p>
        </w:tc>
        <w:tc>
          <w:tcPr>
            <w:tcW w:w="7562" w:type="dxa"/>
          </w:tcPr>
          <w:p w14:paraId="30CDC251" w14:textId="33B9E256" w:rsidR="00E8113C" w:rsidRPr="00AD6F3F" w:rsidRDefault="00223CDF" w:rsidP="00C324AE">
            <w:pPr>
              <w:rPr>
                <w:rFonts w:eastAsia="Arial" w:cs="Arial"/>
                <w:bCs/>
                <w:szCs w:val="22"/>
                <w:lang w:val="es-MX"/>
              </w:rPr>
            </w:pPr>
            <w:r>
              <w:rPr>
                <w:rFonts w:eastAsia="Arial" w:cs="Arial"/>
                <w:bCs/>
                <w:szCs w:val="22"/>
                <w:lang w:val="es-MX"/>
              </w:rPr>
              <w:t>19</w:t>
            </w:r>
            <w:r w:rsidR="00FB0F26" w:rsidRPr="00AD6F3F">
              <w:rPr>
                <w:rFonts w:eastAsia="Arial" w:cs="Arial"/>
                <w:bCs/>
                <w:szCs w:val="22"/>
                <w:lang w:val="es-MX"/>
              </w:rPr>
              <w:t xml:space="preserve"> de </w:t>
            </w:r>
            <w:r>
              <w:rPr>
                <w:rFonts w:eastAsia="Arial" w:cs="Arial"/>
                <w:bCs/>
                <w:szCs w:val="22"/>
                <w:lang w:val="es-MX"/>
              </w:rPr>
              <w:t>octubre</w:t>
            </w:r>
            <w:r w:rsidR="003B2BE6" w:rsidRPr="00AD6F3F">
              <w:rPr>
                <w:rFonts w:eastAsia="Arial" w:cs="Arial"/>
                <w:bCs/>
                <w:szCs w:val="22"/>
                <w:lang w:val="es-MX"/>
              </w:rPr>
              <w:t xml:space="preserve"> </w:t>
            </w:r>
            <w:r w:rsidR="00FB0F26" w:rsidRPr="00AD6F3F">
              <w:rPr>
                <w:rFonts w:eastAsia="Arial" w:cs="Arial"/>
                <w:bCs/>
                <w:szCs w:val="22"/>
                <w:lang w:val="es-MX"/>
              </w:rPr>
              <w:t>de 202</w:t>
            </w:r>
            <w:r w:rsidR="00F74B3E" w:rsidRPr="00AD6F3F">
              <w:rPr>
                <w:rFonts w:eastAsia="Arial" w:cs="Arial"/>
                <w:bCs/>
                <w:szCs w:val="22"/>
                <w:lang w:val="es-MX"/>
              </w:rPr>
              <w:t>3</w:t>
            </w:r>
          </w:p>
        </w:tc>
      </w:tr>
      <w:tr w:rsidR="00E8113C" w:rsidRPr="00AD6F3F" w14:paraId="28774F82" w14:textId="77777777" w:rsidTr="001557D8">
        <w:tc>
          <w:tcPr>
            <w:tcW w:w="1276" w:type="dxa"/>
            <w:shd w:val="clear" w:color="auto" w:fill="auto"/>
          </w:tcPr>
          <w:p w14:paraId="1F9767DA" w14:textId="77777777" w:rsidR="00E8113C" w:rsidRPr="00AD6F3F" w:rsidRDefault="00E8113C" w:rsidP="00643A84">
            <w:pPr>
              <w:jc w:val="right"/>
              <w:rPr>
                <w:rFonts w:eastAsia="Arial" w:cs="Arial"/>
                <w:bCs/>
                <w:color w:val="006078"/>
                <w:szCs w:val="22"/>
                <w:lang w:val="es-MX"/>
              </w:rPr>
            </w:pPr>
            <w:r w:rsidRPr="00AD6F3F">
              <w:rPr>
                <w:rFonts w:eastAsia="Arial" w:cs="Arial"/>
                <w:bCs/>
                <w:color w:val="006078"/>
                <w:szCs w:val="22"/>
                <w:lang w:val="es-MX"/>
              </w:rPr>
              <w:t>Hora</w:t>
            </w:r>
          </w:p>
        </w:tc>
        <w:tc>
          <w:tcPr>
            <w:tcW w:w="7562" w:type="dxa"/>
          </w:tcPr>
          <w:p w14:paraId="0E77E420" w14:textId="0AEA759C" w:rsidR="00E8113C" w:rsidRPr="00AD6F3F" w:rsidRDefault="00223CDF" w:rsidP="00C324AE">
            <w:pPr>
              <w:rPr>
                <w:rFonts w:eastAsia="Arial" w:cs="Arial"/>
                <w:bCs/>
                <w:szCs w:val="22"/>
                <w:lang w:val="es-MX"/>
              </w:rPr>
            </w:pPr>
            <w:r>
              <w:rPr>
                <w:rFonts w:eastAsia="Arial" w:cs="Arial"/>
                <w:bCs/>
                <w:szCs w:val="22"/>
                <w:lang w:val="es-MX"/>
              </w:rPr>
              <w:t>9</w:t>
            </w:r>
            <w:r w:rsidR="00252FEF" w:rsidRPr="00AD6F3F">
              <w:rPr>
                <w:rFonts w:eastAsia="Arial" w:cs="Arial"/>
                <w:bCs/>
                <w:szCs w:val="22"/>
                <w:lang w:val="es-MX"/>
              </w:rPr>
              <w:t>:</w:t>
            </w:r>
            <w:r w:rsidR="000307AB" w:rsidRPr="00AD6F3F">
              <w:rPr>
                <w:rFonts w:eastAsia="Arial" w:cs="Arial"/>
                <w:bCs/>
                <w:szCs w:val="22"/>
                <w:lang w:val="es-MX"/>
              </w:rPr>
              <w:t>0</w:t>
            </w:r>
            <w:r w:rsidR="00252FEF" w:rsidRPr="00AD6F3F">
              <w:rPr>
                <w:rFonts w:eastAsia="Arial" w:cs="Arial"/>
                <w:bCs/>
                <w:szCs w:val="22"/>
                <w:lang w:val="es-MX"/>
              </w:rPr>
              <w:t>0 horas</w:t>
            </w:r>
          </w:p>
        </w:tc>
      </w:tr>
      <w:tr w:rsidR="00E8113C" w:rsidRPr="00AD6F3F" w14:paraId="4E463B36" w14:textId="77777777" w:rsidTr="001557D8">
        <w:tc>
          <w:tcPr>
            <w:tcW w:w="1276" w:type="dxa"/>
            <w:shd w:val="clear" w:color="auto" w:fill="auto"/>
          </w:tcPr>
          <w:p w14:paraId="0431E454" w14:textId="77777777" w:rsidR="00E8113C" w:rsidRPr="00AD6F3F" w:rsidRDefault="00E8113C" w:rsidP="00643A84">
            <w:pPr>
              <w:jc w:val="right"/>
              <w:rPr>
                <w:rFonts w:eastAsia="Arial" w:cs="Arial"/>
                <w:bCs/>
                <w:color w:val="006078"/>
                <w:szCs w:val="22"/>
                <w:lang w:val="es-MX"/>
              </w:rPr>
            </w:pPr>
            <w:r w:rsidRPr="00AD6F3F">
              <w:rPr>
                <w:rFonts w:eastAsia="Arial" w:cs="Arial"/>
                <w:bCs/>
                <w:color w:val="006078"/>
                <w:szCs w:val="22"/>
                <w:lang w:val="es-MX"/>
              </w:rPr>
              <w:t>Lugar</w:t>
            </w:r>
          </w:p>
        </w:tc>
        <w:tc>
          <w:tcPr>
            <w:tcW w:w="7562" w:type="dxa"/>
          </w:tcPr>
          <w:p w14:paraId="718D215F" w14:textId="2142FEE4" w:rsidR="00643A84" w:rsidRPr="00AD6F3F" w:rsidRDefault="009E20D9" w:rsidP="00DF3F37">
            <w:pPr>
              <w:jc w:val="left"/>
              <w:rPr>
                <w:rFonts w:eastAsia="Arial" w:cs="Arial"/>
                <w:szCs w:val="22"/>
                <w:lang w:val="es-MX" w:eastAsia="es-MX"/>
              </w:rPr>
            </w:pPr>
            <w:r>
              <w:rPr>
                <w:rFonts w:eastAsia="Arial" w:cs="Arial"/>
                <w:szCs w:val="22"/>
                <w:lang w:val="es-MX" w:eastAsia="es-MX"/>
              </w:rPr>
              <w:t>Hibrida</w:t>
            </w:r>
          </w:p>
        </w:tc>
      </w:tr>
    </w:tbl>
    <w:p w14:paraId="63A01E3D" w14:textId="77777777" w:rsidR="00BD7A12" w:rsidRPr="00AD6F3F" w:rsidRDefault="00BD7A12" w:rsidP="00643A84">
      <w:pPr>
        <w:rPr>
          <w:rFonts w:eastAsia="Arial" w:cs="Arial"/>
          <w:b/>
          <w:szCs w:val="22"/>
          <w:lang w:val="es-MX"/>
        </w:rPr>
      </w:pPr>
    </w:p>
    <w:p w14:paraId="40F1F919" w14:textId="0F93996C" w:rsidR="0087272E" w:rsidRPr="00AD6F3F" w:rsidRDefault="0087272E" w:rsidP="00C324AE">
      <w:pPr>
        <w:rPr>
          <w:rFonts w:eastAsia="Arial" w:cs="Arial"/>
          <w:szCs w:val="22"/>
          <w:lang w:val="es-MX"/>
        </w:rPr>
      </w:pPr>
      <w:r w:rsidRPr="00AD6F3F">
        <w:rPr>
          <w:rFonts w:eastAsia="Arial" w:cs="Arial"/>
          <w:szCs w:val="22"/>
          <w:lang w:val="es-MX"/>
        </w:rPr>
        <w:t xml:space="preserve">Conforme </w:t>
      </w:r>
      <w:r w:rsidR="00BC1942" w:rsidRPr="00AD6F3F">
        <w:rPr>
          <w:rFonts w:eastAsia="Arial" w:cs="Arial"/>
          <w:szCs w:val="22"/>
          <w:lang w:val="es-MX"/>
        </w:rPr>
        <w:t>a los artículos 32</w:t>
      </w:r>
      <w:r w:rsidR="00C078EC" w:rsidRPr="00AD6F3F">
        <w:rPr>
          <w:rFonts w:eastAsia="Arial" w:cs="Arial"/>
          <w:szCs w:val="22"/>
          <w:lang w:val="es-MX"/>
        </w:rPr>
        <w:t xml:space="preserve"> punto 1 y 5</w:t>
      </w:r>
      <w:r w:rsidR="00BC1942" w:rsidRPr="00AD6F3F">
        <w:rPr>
          <w:rFonts w:eastAsia="Arial" w:cs="Arial"/>
          <w:szCs w:val="22"/>
          <w:lang w:val="es-MX"/>
        </w:rPr>
        <w:t xml:space="preserve"> de la Ley del Sistema Anticorrupción del Estado de Jalisco y 22 del Estatuto Orgánico de la Secretaría Ejecutiva del Sistema Estatal Anticorrupción de Jalisco</w:t>
      </w:r>
      <w:r w:rsidRPr="00AD6F3F">
        <w:rPr>
          <w:rFonts w:eastAsia="Arial" w:cs="Arial"/>
          <w:szCs w:val="22"/>
          <w:lang w:val="es-MX"/>
        </w:rPr>
        <w:t xml:space="preserve">, y previa convocatoria emitida el </w:t>
      </w:r>
      <w:r w:rsidR="00C174FF">
        <w:rPr>
          <w:rFonts w:eastAsia="Arial" w:cs="Arial"/>
          <w:szCs w:val="22"/>
          <w:lang w:val="es-MX"/>
        </w:rPr>
        <w:t>11</w:t>
      </w:r>
      <w:r w:rsidR="00E32189" w:rsidRPr="00AD6F3F">
        <w:rPr>
          <w:rFonts w:eastAsia="Arial" w:cs="Arial"/>
          <w:szCs w:val="22"/>
          <w:lang w:val="es-MX"/>
        </w:rPr>
        <w:t xml:space="preserve"> </w:t>
      </w:r>
      <w:r w:rsidRPr="00AD6F3F">
        <w:rPr>
          <w:rFonts w:eastAsia="Arial" w:cs="Arial"/>
          <w:szCs w:val="22"/>
          <w:lang w:val="es-MX"/>
        </w:rPr>
        <w:t xml:space="preserve">de </w:t>
      </w:r>
      <w:r w:rsidR="00C174FF">
        <w:rPr>
          <w:rFonts w:eastAsia="Arial" w:cs="Arial"/>
          <w:szCs w:val="22"/>
          <w:lang w:val="es-MX"/>
        </w:rPr>
        <w:t>octubre</w:t>
      </w:r>
      <w:r w:rsidR="003777CD" w:rsidRPr="00AD6F3F">
        <w:rPr>
          <w:rFonts w:eastAsia="Arial" w:cs="Arial"/>
          <w:szCs w:val="22"/>
          <w:lang w:val="es-MX"/>
        </w:rPr>
        <w:t xml:space="preserve"> </w:t>
      </w:r>
      <w:r w:rsidRPr="00AD6F3F">
        <w:rPr>
          <w:rFonts w:eastAsia="Arial" w:cs="Arial"/>
          <w:szCs w:val="22"/>
          <w:lang w:val="es-MX"/>
        </w:rPr>
        <w:t>de 202</w:t>
      </w:r>
      <w:r w:rsidR="00060978" w:rsidRPr="00AD6F3F">
        <w:rPr>
          <w:rFonts w:eastAsia="Arial" w:cs="Arial"/>
          <w:szCs w:val="22"/>
          <w:lang w:val="es-MX"/>
        </w:rPr>
        <w:t>3</w:t>
      </w:r>
      <w:r w:rsidRPr="00AD6F3F">
        <w:rPr>
          <w:rFonts w:eastAsia="Arial" w:cs="Arial"/>
          <w:szCs w:val="22"/>
          <w:lang w:val="es-MX"/>
        </w:rPr>
        <w:t xml:space="preserve">, quienes integran la Comisión Ejecutiva de la Secretaría Ejecutiva del Sistema Estatal Anticorrupción de Jalisco (SESAJ) celebran la </w:t>
      </w:r>
      <w:r w:rsidR="00C174FF">
        <w:rPr>
          <w:rFonts w:eastAsia="Arial" w:cs="Arial"/>
          <w:szCs w:val="22"/>
          <w:lang w:val="es-MX"/>
        </w:rPr>
        <w:t>Quinta</w:t>
      </w:r>
      <w:r w:rsidR="00C10FF6" w:rsidRPr="00AD6F3F">
        <w:rPr>
          <w:rFonts w:eastAsia="Arial" w:cs="Arial"/>
          <w:szCs w:val="22"/>
          <w:lang w:val="es-MX"/>
        </w:rPr>
        <w:t xml:space="preserve"> </w:t>
      </w:r>
      <w:r w:rsidRPr="00AD6F3F">
        <w:rPr>
          <w:rFonts w:eastAsia="Arial" w:cs="Arial"/>
          <w:szCs w:val="22"/>
          <w:lang w:val="es-MX"/>
        </w:rPr>
        <w:t>Sesión Ordinaria</w:t>
      </w:r>
      <w:r w:rsidR="008A1B4A" w:rsidRPr="00AD6F3F">
        <w:rPr>
          <w:rFonts w:eastAsia="Arial" w:cs="Arial"/>
          <w:szCs w:val="22"/>
          <w:lang w:val="es-MX"/>
        </w:rPr>
        <w:t>.</w:t>
      </w:r>
    </w:p>
    <w:p w14:paraId="37B00C31" w14:textId="77777777" w:rsidR="00217C5E" w:rsidRPr="00AD6F3F" w:rsidRDefault="00217C5E" w:rsidP="00C324AE">
      <w:pPr>
        <w:rPr>
          <w:rFonts w:eastAsia="Arial" w:cs="Arial"/>
          <w:szCs w:val="22"/>
          <w:lang w:val="es-MX"/>
        </w:rPr>
      </w:pPr>
    </w:p>
    <w:p w14:paraId="1C444185" w14:textId="77777777" w:rsidR="00D14E66" w:rsidRPr="00AD6F3F" w:rsidRDefault="00643A84" w:rsidP="00D31F41">
      <w:pPr>
        <w:ind w:left="426"/>
        <w:rPr>
          <w:rFonts w:eastAsia="Arial" w:cs="Arial"/>
          <w:b/>
          <w:bCs/>
          <w:color w:val="006078"/>
          <w:szCs w:val="22"/>
          <w:lang w:val="es-MX"/>
        </w:rPr>
      </w:pPr>
      <w:r w:rsidRPr="00AD6F3F">
        <w:rPr>
          <w:rFonts w:eastAsia="Arial" w:cs="Arial"/>
          <w:b/>
          <w:bCs/>
          <w:color w:val="006078"/>
          <w:szCs w:val="22"/>
          <w:lang w:val="es-MX"/>
        </w:rPr>
        <w:t>Orden del día</w:t>
      </w:r>
    </w:p>
    <w:p w14:paraId="2ADE1426" w14:textId="77777777" w:rsidR="00C27952" w:rsidRPr="00AD6F3F" w:rsidRDefault="00C27952" w:rsidP="00C27952">
      <w:pPr>
        <w:rPr>
          <w:rFonts w:eastAsia="Arial" w:cs="Arial"/>
          <w:szCs w:val="22"/>
        </w:rPr>
      </w:pPr>
    </w:p>
    <w:p w14:paraId="34E88118" w14:textId="77777777" w:rsidR="004F73AB" w:rsidRPr="00067FB2" w:rsidRDefault="004F73AB" w:rsidP="004F73AB">
      <w:pPr>
        <w:pStyle w:val="Prrafodelista"/>
        <w:numPr>
          <w:ilvl w:val="0"/>
          <w:numId w:val="2"/>
        </w:numPr>
        <w:spacing w:after="160"/>
        <w:ind w:right="1324"/>
        <w:contextualSpacing/>
        <w:jc w:val="both"/>
        <w:rPr>
          <w:rFonts w:eastAsia="Arial" w:cs="Arial"/>
          <w:lang w:val="es-ES_tradnl"/>
        </w:rPr>
      </w:pPr>
      <w:r w:rsidRPr="00067FB2">
        <w:rPr>
          <w:rFonts w:eastAsia="Arial" w:cs="Arial"/>
          <w:lang w:val="es-ES_tradnl"/>
        </w:rPr>
        <w:t>Lista de asistencia, declaratoria de quorum y apertura de la Sesión</w:t>
      </w:r>
    </w:p>
    <w:p w14:paraId="56AD4BBC" w14:textId="77777777" w:rsidR="004F73AB" w:rsidRPr="00067FB2" w:rsidRDefault="004F73AB" w:rsidP="004F73AB">
      <w:pPr>
        <w:pStyle w:val="Prrafodelista"/>
        <w:numPr>
          <w:ilvl w:val="0"/>
          <w:numId w:val="2"/>
        </w:numPr>
        <w:spacing w:after="160"/>
        <w:ind w:right="1324"/>
        <w:contextualSpacing/>
        <w:jc w:val="both"/>
        <w:rPr>
          <w:rFonts w:eastAsia="Arial" w:cs="Arial"/>
          <w:lang w:val="es-ES_tradnl"/>
        </w:rPr>
      </w:pPr>
      <w:r w:rsidRPr="00067FB2">
        <w:rPr>
          <w:rFonts w:eastAsia="Arial" w:cs="Arial"/>
          <w:lang w:val="es-ES_tradnl"/>
        </w:rPr>
        <w:t>Lectura, y en su caso, aprobación del Orden del Día</w:t>
      </w:r>
    </w:p>
    <w:p w14:paraId="513F5937" w14:textId="77777777" w:rsidR="004F73AB" w:rsidRPr="00067FB2" w:rsidRDefault="004F73AB" w:rsidP="004F73AB">
      <w:pPr>
        <w:pStyle w:val="Prrafodelista"/>
        <w:numPr>
          <w:ilvl w:val="0"/>
          <w:numId w:val="2"/>
        </w:numPr>
        <w:spacing w:after="160"/>
        <w:ind w:right="1324"/>
        <w:contextualSpacing/>
        <w:jc w:val="both"/>
        <w:rPr>
          <w:rFonts w:eastAsia="Arial" w:cs="Arial"/>
          <w:lang w:val="es-ES_tradnl"/>
        </w:rPr>
      </w:pPr>
      <w:r w:rsidRPr="00067FB2">
        <w:rPr>
          <w:rFonts w:eastAsia="Arial" w:cs="Arial"/>
          <w:lang w:val="es-ES_tradnl"/>
        </w:rPr>
        <w:t xml:space="preserve">Lectura, y en su caso, aprobación y firma </w:t>
      </w:r>
      <w:r>
        <w:rPr>
          <w:rFonts w:eastAsia="Arial" w:cs="Arial"/>
          <w:lang w:val="es-ES_tradnl"/>
        </w:rPr>
        <w:t>del Acta de</w:t>
      </w:r>
      <w:r w:rsidRPr="00067FB2">
        <w:rPr>
          <w:rFonts w:eastAsia="Arial" w:cs="Arial"/>
          <w:lang w:val="es-ES_tradnl"/>
        </w:rPr>
        <w:t xml:space="preserve"> la Sesi</w:t>
      </w:r>
      <w:r>
        <w:rPr>
          <w:rFonts w:eastAsia="Arial" w:cs="Arial"/>
          <w:lang w:val="es-ES_tradnl"/>
        </w:rPr>
        <w:t>ón</w:t>
      </w:r>
      <w:r w:rsidRPr="00067FB2">
        <w:rPr>
          <w:rFonts w:eastAsia="Arial" w:cs="Arial"/>
          <w:lang w:val="es-ES_tradnl"/>
        </w:rPr>
        <w:t xml:space="preserve"> celebrada el </w:t>
      </w:r>
      <w:r>
        <w:rPr>
          <w:rFonts w:eastAsia="Arial" w:cs="Arial"/>
          <w:lang w:val="es-ES_tradnl"/>
        </w:rPr>
        <w:t>31 de agosto</w:t>
      </w:r>
      <w:r w:rsidRPr="00067FB2">
        <w:rPr>
          <w:rFonts w:eastAsia="Arial" w:cs="Arial"/>
          <w:lang w:val="es-ES_tradnl"/>
        </w:rPr>
        <w:t xml:space="preserve"> de 2023</w:t>
      </w:r>
    </w:p>
    <w:p w14:paraId="064E7EBB" w14:textId="77777777" w:rsidR="004F73AB" w:rsidRDefault="004F73AB" w:rsidP="004F73AB">
      <w:pPr>
        <w:pStyle w:val="Prrafodelista"/>
        <w:numPr>
          <w:ilvl w:val="0"/>
          <w:numId w:val="2"/>
        </w:numPr>
        <w:spacing w:after="160"/>
        <w:ind w:right="1324"/>
        <w:contextualSpacing/>
        <w:jc w:val="both"/>
        <w:rPr>
          <w:rFonts w:eastAsia="Arial" w:cs="Arial"/>
          <w:lang w:val="es-ES_tradnl"/>
        </w:rPr>
      </w:pPr>
      <w:r w:rsidRPr="00067FB2">
        <w:rPr>
          <w:rFonts w:eastAsia="Arial" w:cs="Arial"/>
          <w:lang w:val="es-ES_tradnl"/>
        </w:rPr>
        <w:t>Presentación del seguimiento de Acuerdos</w:t>
      </w:r>
    </w:p>
    <w:p w14:paraId="0C60870E" w14:textId="77777777" w:rsidR="004F73AB" w:rsidRPr="00990A90" w:rsidRDefault="004F73AB" w:rsidP="004F73AB">
      <w:pPr>
        <w:pStyle w:val="Prrafodelista"/>
        <w:numPr>
          <w:ilvl w:val="0"/>
          <w:numId w:val="2"/>
        </w:numPr>
        <w:spacing w:after="160"/>
        <w:ind w:right="1324"/>
        <w:contextualSpacing/>
        <w:jc w:val="both"/>
        <w:rPr>
          <w:rFonts w:eastAsia="Arial" w:cs="Arial"/>
          <w:lang w:val="es-ES_tradnl"/>
        </w:rPr>
      </w:pPr>
      <w:r w:rsidRPr="00CE58AE">
        <w:rPr>
          <w:rFonts w:eastAsia="Arial" w:cs="Arial"/>
          <w:color w:val="000000" w:themeColor="text1"/>
        </w:rPr>
        <w:t>Presentación y análisis del Modelo Metodológico para la Integración del Programa de Trabajo Anual 2024 del Comité Coordinador</w:t>
      </w:r>
    </w:p>
    <w:p w14:paraId="6E29E39F" w14:textId="77777777" w:rsidR="004F73AB" w:rsidRDefault="004F73AB" w:rsidP="004F73AB">
      <w:pPr>
        <w:pStyle w:val="Prrafodelista"/>
        <w:numPr>
          <w:ilvl w:val="0"/>
          <w:numId w:val="2"/>
        </w:numPr>
        <w:ind w:right="1324"/>
        <w:jc w:val="both"/>
        <w:rPr>
          <w:rFonts w:eastAsia="Arial" w:cs="Arial"/>
          <w:color w:val="000000" w:themeColor="text1"/>
        </w:rPr>
      </w:pPr>
      <w:r w:rsidRPr="007158D8">
        <w:rPr>
          <w:rFonts w:eastAsia="Arial" w:cs="Arial"/>
          <w:color w:val="000000" w:themeColor="text1"/>
        </w:rPr>
        <w:t>Presentación, y en su caso, aprobación de la modificación del Calendario de Sesiones Ordinarias 2023</w:t>
      </w:r>
    </w:p>
    <w:p w14:paraId="580E4C29" w14:textId="77777777" w:rsidR="004F73AB" w:rsidRPr="00067FB2" w:rsidRDefault="004F73AB" w:rsidP="004F73AB">
      <w:pPr>
        <w:pStyle w:val="Prrafodelista"/>
        <w:numPr>
          <w:ilvl w:val="0"/>
          <w:numId w:val="2"/>
        </w:numPr>
        <w:spacing w:after="160"/>
        <w:ind w:right="1324"/>
        <w:contextualSpacing/>
        <w:jc w:val="both"/>
        <w:rPr>
          <w:rFonts w:eastAsia="Arial" w:cs="Arial"/>
          <w:lang w:val="es-ES_tradnl"/>
        </w:rPr>
      </w:pPr>
      <w:r w:rsidRPr="00067FB2">
        <w:rPr>
          <w:rFonts w:eastAsia="Arial" w:cs="Arial"/>
          <w:lang w:val="es-ES_tradnl"/>
        </w:rPr>
        <w:t>Asuntos Generales</w:t>
      </w:r>
    </w:p>
    <w:p w14:paraId="378CB569" w14:textId="77777777" w:rsidR="004F73AB" w:rsidRPr="00067FB2" w:rsidRDefault="004F73AB" w:rsidP="004F73AB">
      <w:pPr>
        <w:pStyle w:val="Prrafodelista"/>
        <w:numPr>
          <w:ilvl w:val="0"/>
          <w:numId w:val="2"/>
        </w:numPr>
        <w:spacing w:after="160"/>
        <w:ind w:right="1324"/>
        <w:contextualSpacing/>
        <w:jc w:val="both"/>
        <w:rPr>
          <w:rFonts w:eastAsia="Arial" w:cs="Arial"/>
          <w:lang w:val="es-ES_tradnl"/>
        </w:rPr>
      </w:pPr>
      <w:r w:rsidRPr="00067FB2">
        <w:rPr>
          <w:rFonts w:eastAsia="Arial" w:cs="Arial"/>
          <w:lang w:val="es-ES_tradnl"/>
        </w:rPr>
        <w:t>Acuerdos</w:t>
      </w:r>
    </w:p>
    <w:p w14:paraId="2C1841EE" w14:textId="77777777" w:rsidR="004F73AB" w:rsidRPr="00067FB2" w:rsidRDefault="004F73AB" w:rsidP="004F73AB">
      <w:pPr>
        <w:pStyle w:val="Prrafodelista"/>
        <w:numPr>
          <w:ilvl w:val="0"/>
          <w:numId w:val="2"/>
        </w:numPr>
        <w:spacing w:after="160"/>
        <w:ind w:right="1324"/>
        <w:contextualSpacing/>
        <w:jc w:val="both"/>
        <w:rPr>
          <w:rFonts w:eastAsia="Arial" w:cs="Arial"/>
          <w:lang w:val="es-ES_tradnl"/>
        </w:rPr>
      </w:pPr>
      <w:r w:rsidRPr="00067FB2">
        <w:rPr>
          <w:rFonts w:eastAsia="Arial" w:cs="Arial"/>
          <w:lang w:val="es-ES_tradnl"/>
        </w:rPr>
        <w:t>Clausura de la Sesión</w:t>
      </w:r>
    </w:p>
    <w:p w14:paraId="1D60B1F3" w14:textId="77777777" w:rsidR="00C27952" w:rsidRPr="00AD6F3F" w:rsidRDefault="00C27952" w:rsidP="00C27952">
      <w:pPr>
        <w:rPr>
          <w:rFonts w:eastAsia="Arial" w:cs="Arial"/>
          <w:szCs w:val="22"/>
        </w:rPr>
      </w:pPr>
    </w:p>
    <w:p w14:paraId="4C1A22F9" w14:textId="77777777" w:rsidR="00D31F41" w:rsidRPr="00AD6F3F" w:rsidRDefault="00D31F41" w:rsidP="00D31F41">
      <w:pPr>
        <w:pStyle w:val="Prrafodelista"/>
        <w:spacing w:after="160"/>
        <w:ind w:left="1800" w:right="1324"/>
        <w:contextualSpacing/>
        <w:jc w:val="both"/>
        <w:rPr>
          <w:rFonts w:eastAsia="Arial" w:cs="Arial"/>
          <w:szCs w:val="22"/>
          <w:lang w:val="es-MX"/>
        </w:rPr>
      </w:pPr>
    </w:p>
    <w:p w14:paraId="2822D964" w14:textId="50E2DD2E" w:rsidR="0051331E" w:rsidRPr="00AD6F3F" w:rsidRDefault="004D0ED2" w:rsidP="00EC6B98">
      <w:pPr>
        <w:pStyle w:val="Prrafodelista"/>
        <w:numPr>
          <w:ilvl w:val="0"/>
          <w:numId w:val="1"/>
        </w:numPr>
        <w:rPr>
          <w:rFonts w:eastAsia="Arial" w:cs="Arial"/>
          <w:b/>
          <w:bCs/>
          <w:color w:val="006078"/>
          <w:szCs w:val="22"/>
          <w:lang w:val="es-MX"/>
        </w:rPr>
      </w:pPr>
      <w:r w:rsidRPr="00AD6F3F">
        <w:rPr>
          <w:rFonts w:eastAsia="Arial" w:cs="Arial"/>
          <w:b/>
          <w:bCs/>
          <w:color w:val="006078"/>
          <w:szCs w:val="22"/>
          <w:lang w:val="es-MX"/>
        </w:rPr>
        <w:t xml:space="preserve"> </w:t>
      </w:r>
      <w:r w:rsidR="00061CB3" w:rsidRPr="00AD6F3F">
        <w:rPr>
          <w:rFonts w:eastAsia="Arial" w:cs="Arial"/>
          <w:b/>
          <w:bCs/>
          <w:color w:val="006078"/>
          <w:szCs w:val="22"/>
          <w:lang w:val="es-MX"/>
        </w:rPr>
        <w:t xml:space="preserve">Lista de asistencia, declaratoria de </w:t>
      </w:r>
      <w:r w:rsidR="00061CB3" w:rsidRPr="00AD6F3F">
        <w:rPr>
          <w:rFonts w:eastAsia="Arial" w:cs="Arial"/>
          <w:b/>
          <w:bCs/>
          <w:i/>
          <w:iCs/>
          <w:color w:val="006078"/>
          <w:szCs w:val="22"/>
          <w:lang w:val="es-MX"/>
        </w:rPr>
        <w:t>quorum</w:t>
      </w:r>
      <w:r w:rsidR="00061CB3" w:rsidRPr="00AD6F3F">
        <w:rPr>
          <w:rFonts w:eastAsia="Arial" w:cs="Arial"/>
          <w:b/>
          <w:bCs/>
          <w:color w:val="006078"/>
          <w:szCs w:val="22"/>
          <w:lang w:val="es-MX"/>
        </w:rPr>
        <w:t xml:space="preserve"> y apertura de la sesión</w:t>
      </w:r>
    </w:p>
    <w:p w14:paraId="52E3A5BB" w14:textId="77777777" w:rsidR="00487EF1" w:rsidRPr="00AD6F3F" w:rsidRDefault="00487EF1" w:rsidP="00487EF1">
      <w:pPr>
        <w:rPr>
          <w:rFonts w:eastAsia="Arial" w:cs="Arial"/>
          <w:szCs w:val="22"/>
          <w:lang w:val="es-MX"/>
        </w:rPr>
      </w:pPr>
    </w:p>
    <w:p w14:paraId="164AF10E" w14:textId="7B02EECE" w:rsidR="0063292D" w:rsidRDefault="0063292D" w:rsidP="00487EF1">
      <w:pPr>
        <w:rPr>
          <w:rFonts w:eastAsia="Arial" w:cs="Arial"/>
          <w:szCs w:val="22"/>
          <w:lang w:val="es-MX"/>
        </w:rPr>
      </w:pPr>
      <w:r>
        <w:rPr>
          <w:rFonts w:eastAsia="Arial" w:cs="Arial"/>
          <w:szCs w:val="22"/>
          <w:lang w:val="es-MX"/>
        </w:rPr>
        <w:t xml:space="preserve">El Secretario Técnico da la bienvenida </w:t>
      </w:r>
      <w:r w:rsidRPr="0063292D">
        <w:rPr>
          <w:rFonts w:eastAsia="Arial" w:cs="Arial"/>
          <w:szCs w:val="22"/>
          <w:lang w:val="es-MX"/>
        </w:rPr>
        <w:t>a la Quinta Sesión Ordinaria de la Comisión Ejecutiva de la Secretaría Ejecutiva del Sistema Estatal Anticorrupción de Jalisco, la cual se celebra de manera hibrida, conforme a lo dispuesto por los artículos 22 y 23 del Estatuto Orgánico de la Secretaría Ejecutiva del Sistema Estatal Anticorrupción de Jalisco.</w:t>
      </w:r>
    </w:p>
    <w:p w14:paraId="4BEAAB86" w14:textId="77777777" w:rsidR="0063292D" w:rsidRDefault="0063292D" w:rsidP="00487EF1">
      <w:pPr>
        <w:rPr>
          <w:rFonts w:eastAsia="Arial" w:cs="Arial"/>
          <w:szCs w:val="22"/>
          <w:lang w:val="es-MX"/>
        </w:rPr>
      </w:pPr>
    </w:p>
    <w:p w14:paraId="494ECFCA" w14:textId="33BE8794" w:rsidR="0063292D" w:rsidRDefault="003D5677" w:rsidP="00487EF1">
      <w:pPr>
        <w:rPr>
          <w:rFonts w:eastAsia="Arial" w:cs="Arial"/>
          <w:szCs w:val="22"/>
          <w:lang w:val="es-MX"/>
        </w:rPr>
      </w:pPr>
      <w:r>
        <w:rPr>
          <w:rFonts w:eastAsia="Arial" w:cs="Arial"/>
          <w:szCs w:val="22"/>
          <w:lang w:val="es-MX"/>
        </w:rPr>
        <w:t xml:space="preserve">El Secretario Técnico </w:t>
      </w:r>
      <w:r w:rsidR="00A877F8">
        <w:rPr>
          <w:rFonts w:eastAsia="Arial" w:cs="Arial"/>
          <w:szCs w:val="22"/>
          <w:lang w:val="es-MX"/>
        </w:rPr>
        <w:t xml:space="preserve">procede a </w:t>
      </w:r>
      <w:r>
        <w:rPr>
          <w:rFonts w:eastAsia="Arial" w:cs="Arial"/>
          <w:szCs w:val="22"/>
          <w:lang w:val="es-MX"/>
        </w:rPr>
        <w:t>hace</w:t>
      </w:r>
      <w:r w:rsidR="00A877F8">
        <w:rPr>
          <w:rFonts w:eastAsia="Arial" w:cs="Arial"/>
          <w:szCs w:val="22"/>
          <w:lang w:val="es-MX"/>
        </w:rPr>
        <w:t>r</w:t>
      </w:r>
      <w:r>
        <w:rPr>
          <w:rFonts w:eastAsia="Arial" w:cs="Arial"/>
          <w:szCs w:val="22"/>
          <w:lang w:val="es-MX"/>
        </w:rPr>
        <w:t xml:space="preserve"> el registro </w:t>
      </w:r>
      <w:r w:rsidR="00A877F8" w:rsidRPr="00A877F8">
        <w:rPr>
          <w:rFonts w:eastAsia="Arial" w:cs="Arial"/>
          <w:szCs w:val="22"/>
          <w:lang w:val="es-MX"/>
        </w:rPr>
        <w:t xml:space="preserve">de asistencia, para confirmar </w:t>
      </w:r>
      <w:r w:rsidR="00A877F8">
        <w:rPr>
          <w:rFonts w:eastAsia="Arial" w:cs="Arial"/>
          <w:szCs w:val="22"/>
          <w:lang w:val="es-MX"/>
        </w:rPr>
        <w:t>la</w:t>
      </w:r>
      <w:r w:rsidR="00A877F8" w:rsidRPr="00A877F8">
        <w:rPr>
          <w:rFonts w:eastAsia="Arial" w:cs="Arial"/>
          <w:szCs w:val="22"/>
          <w:lang w:val="es-MX"/>
        </w:rPr>
        <w:t xml:space="preserve"> presencia en </w:t>
      </w:r>
      <w:r w:rsidR="00A877F8">
        <w:rPr>
          <w:rFonts w:eastAsia="Arial" w:cs="Arial"/>
          <w:szCs w:val="22"/>
          <w:lang w:val="es-MX"/>
        </w:rPr>
        <w:t>la</w:t>
      </w:r>
      <w:r w:rsidR="00A877F8" w:rsidRPr="00A877F8">
        <w:rPr>
          <w:rFonts w:eastAsia="Arial" w:cs="Arial"/>
          <w:szCs w:val="22"/>
          <w:lang w:val="es-MX"/>
        </w:rPr>
        <w:t xml:space="preserve"> sesión, por lo cual</w:t>
      </w:r>
      <w:r w:rsidR="00A877F8">
        <w:rPr>
          <w:rFonts w:eastAsia="Arial" w:cs="Arial"/>
          <w:szCs w:val="22"/>
          <w:lang w:val="es-MX"/>
        </w:rPr>
        <w:t>,</w:t>
      </w:r>
      <w:r w:rsidR="00A877F8" w:rsidRPr="00A877F8">
        <w:rPr>
          <w:rFonts w:eastAsia="Arial" w:cs="Arial"/>
          <w:szCs w:val="22"/>
          <w:lang w:val="es-MX"/>
        </w:rPr>
        <w:t xml:space="preserve"> solicita que digan “presente” y quienes </w:t>
      </w:r>
      <w:r w:rsidR="00A877F8">
        <w:rPr>
          <w:rFonts w:eastAsia="Arial" w:cs="Arial"/>
          <w:szCs w:val="22"/>
          <w:lang w:val="es-MX"/>
        </w:rPr>
        <w:t>asisten</w:t>
      </w:r>
      <w:r w:rsidR="00A877F8" w:rsidRPr="00A877F8">
        <w:rPr>
          <w:rFonts w:eastAsia="Arial" w:cs="Arial"/>
          <w:szCs w:val="22"/>
          <w:lang w:val="es-MX"/>
        </w:rPr>
        <w:t xml:space="preserve"> de manera virtual solicita abran su cámara y micrófono, para hacer el registro correspondiente</w:t>
      </w:r>
      <w:r w:rsidR="00790037">
        <w:rPr>
          <w:rFonts w:eastAsia="Arial" w:cs="Arial"/>
          <w:szCs w:val="22"/>
          <w:lang w:val="es-MX"/>
        </w:rPr>
        <w:t>:</w:t>
      </w:r>
    </w:p>
    <w:p w14:paraId="13A9BA40" w14:textId="77777777" w:rsidR="00487EF1" w:rsidRPr="00AD6F3F" w:rsidRDefault="00487EF1" w:rsidP="00487EF1">
      <w:pPr>
        <w:rPr>
          <w:rFonts w:eastAsia="Arial" w:cs="Arial"/>
          <w:szCs w:val="22"/>
          <w:lang w:val="es-MX"/>
        </w:rPr>
      </w:pPr>
    </w:p>
    <w:p w14:paraId="715AD767" w14:textId="4BD1A050" w:rsidR="00487EF1" w:rsidRPr="00790037" w:rsidRDefault="00790037" w:rsidP="00790037">
      <w:pPr>
        <w:pStyle w:val="Prrafodelista"/>
        <w:numPr>
          <w:ilvl w:val="0"/>
          <w:numId w:val="15"/>
        </w:numPr>
        <w:rPr>
          <w:rFonts w:eastAsia="Arial" w:cs="Arial"/>
          <w:szCs w:val="22"/>
          <w:lang w:val="es-MX" w:eastAsia="es-MX"/>
        </w:rPr>
      </w:pPr>
      <w:r w:rsidRPr="00790037">
        <w:rPr>
          <w:rFonts w:eastAsia="Arial" w:cs="Arial"/>
          <w:szCs w:val="22"/>
          <w:lang w:val="es-MX" w:eastAsia="es-MX"/>
        </w:rPr>
        <w:t>Dr. David Gómez-Álvarez Pérez, presente</w:t>
      </w:r>
    </w:p>
    <w:p w14:paraId="487DB03E" w14:textId="54D834D6" w:rsidR="00790037" w:rsidRPr="00790037" w:rsidRDefault="00790037" w:rsidP="00790037">
      <w:pPr>
        <w:pStyle w:val="Prrafodelista"/>
        <w:numPr>
          <w:ilvl w:val="0"/>
          <w:numId w:val="15"/>
        </w:numPr>
        <w:rPr>
          <w:rFonts w:eastAsia="Arial" w:cs="Arial"/>
          <w:szCs w:val="22"/>
          <w:lang w:val="es-MX" w:eastAsia="es-MX"/>
        </w:rPr>
      </w:pPr>
      <w:r w:rsidRPr="00790037">
        <w:rPr>
          <w:rFonts w:eastAsia="Arial" w:cs="Arial"/>
          <w:szCs w:val="22"/>
          <w:lang w:val="es-MX" w:eastAsia="es-MX"/>
        </w:rPr>
        <w:t xml:space="preserve">Mtro. Pedro Vicente Viveros Reyes, presente </w:t>
      </w:r>
    </w:p>
    <w:p w14:paraId="29DC1841" w14:textId="54385A53" w:rsidR="00790037" w:rsidRPr="00790037" w:rsidRDefault="00790037" w:rsidP="00790037">
      <w:pPr>
        <w:pStyle w:val="Prrafodelista"/>
        <w:numPr>
          <w:ilvl w:val="0"/>
          <w:numId w:val="15"/>
        </w:numPr>
        <w:rPr>
          <w:rFonts w:eastAsia="Arial" w:cs="Arial"/>
          <w:szCs w:val="22"/>
          <w:lang w:val="es-MX" w:eastAsia="es-MX"/>
        </w:rPr>
      </w:pPr>
      <w:r w:rsidRPr="00790037">
        <w:rPr>
          <w:rFonts w:eastAsia="Arial" w:cs="Arial"/>
          <w:szCs w:val="22"/>
          <w:lang w:val="es-MX" w:eastAsia="es-MX"/>
        </w:rPr>
        <w:lastRenderedPageBreak/>
        <w:t>Lic. Neyra Josefa Godoy Rodríguez, presente</w:t>
      </w:r>
    </w:p>
    <w:p w14:paraId="17041DB3" w14:textId="658D8BAA" w:rsidR="00790037" w:rsidRPr="00790037" w:rsidRDefault="00790037" w:rsidP="00790037">
      <w:pPr>
        <w:pStyle w:val="Prrafodelista"/>
        <w:numPr>
          <w:ilvl w:val="0"/>
          <w:numId w:val="15"/>
        </w:numPr>
        <w:rPr>
          <w:rFonts w:eastAsia="Arial" w:cs="Arial"/>
          <w:szCs w:val="22"/>
          <w:lang w:val="es-MX" w:eastAsia="es-MX"/>
        </w:rPr>
      </w:pPr>
      <w:r w:rsidRPr="00790037">
        <w:rPr>
          <w:rFonts w:eastAsia="Arial" w:cs="Arial"/>
          <w:szCs w:val="22"/>
          <w:lang w:val="es-MX" w:eastAsia="es-MX"/>
        </w:rPr>
        <w:t>Mtro. Miguel Ángel Hernández Velázquez, presente</w:t>
      </w:r>
    </w:p>
    <w:p w14:paraId="0834106E" w14:textId="2835C52E" w:rsidR="00790037" w:rsidRPr="00790037" w:rsidRDefault="00790037" w:rsidP="00790037">
      <w:pPr>
        <w:pStyle w:val="Prrafodelista"/>
        <w:numPr>
          <w:ilvl w:val="0"/>
          <w:numId w:val="15"/>
        </w:numPr>
        <w:rPr>
          <w:rFonts w:eastAsia="Arial" w:cs="Arial"/>
          <w:szCs w:val="22"/>
          <w:lang w:val="es-MX"/>
        </w:rPr>
      </w:pPr>
      <w:r w:rsidRPr="00790037">
        <w:rPr>
          <w:rFonts w:eastAsia="Arial" w:cs="Arial"/>
          <w:szCs w:val="22"/>
          <w:lang w:val="es-MX" w:eastAsia="es-MX"/>
        </w:rPr>
        <w:t>Mtro. Gilberto Tinajero Díaz, presente</w:t>
      </w:r>
    </w:p>
    <w:p w14:paraId="4506866D" w14:textId="77777777" w:rsidR="00487EF1" w:rsidRPr="00AD6F3F" w:rsidRDefault="00487EF1" w:rsidP="00487EF1">
      <w:pPr>
        <w:rPr>
          <w:rFonts w:eastAsia="Arial" w:cs="Arial"/>
          <w:szCs w:val="22"/>
          <w:lang w:val="es-MX"/>
        </w:rPr>
      </w:pPr>
    </w:p>
    <w:p w14:paraId="265FCEC1" w14:textId="29FF9D88" w:rsidR="00487EF1" w:rsidRPr="00AD6F3F" w:rsidRDefault="00790037" w:rsidP="00487EF1">
      <w:pPr>
        <w:rPr>
          <w:rFonts w:eastAsia="Arial" w:cs="Arial"/>
          <w:szCs w:val="22"/>
          <w:lang w:val="es-MX" w:eastAsia="es-MX"/>
        </w:rPr>
      </w:pPr>
      <w:r>
        <w:rPr>
          <w:rFonts w:eastAsia="Arial" w:cs="Arial"/>
          <w:szCs w:val="22"/>
          <w:lang w:val="es-MX" w:eastAsia="es-MX"/>
        </w:rPr>
        <w:t xml:space="preserve">El Secretario Técnico </w:t>
      </w:r>
      <w:r w:rsidR="009C2FB7">
        <w:rPr>
          <w:rFonts w:eastAsia="Arial" w:cs="Arial"/>
          <w:szCs w:val="22"/>
          <w:lang w:val="es-MX" w:eastAsia="es-MX"/>
        </w:rPr>
        <w:t xml:space="preserve">informa que, se cuenta con el </w:t>
      </w:r>
      <w:r w:rsidR="009C2FB7" w:rsidRPr="009C2FB7">
        <w:rPr>
          <w:rFonts w:eastAsia="Arial" w:cs="Arial"/>
          <w:szCs w:val="22"/>
          <w:lang w:val="es-MX" w:eastAsia="es-MX"/>
        </w:rPr>
        <w:t xml:space="preserve">quorum legal requerido y completo por lo cual </w:t>
      </w:r>
      <w:r w:rsidR="009C2FB7">
        <w:rPr>
          <w:rFonts w:eastAsia="Arial" w:cs="Arial"/>
          <w:szCs w:val="22"/>
          <w:lang w:val="es-MX" w:eastAsia="es-MX"/>
        </w:rPr>
        <w:t>se puede</w:t>
      </w:r>
      <w:r w:rsidR="009C2FB7" w:rsidRPr="009C2FB7">
        <w:rPr>
          <w:rFonts w:eastAsia="Arial" w:cs="Arial"/>
          <w:szCs w:val="22"/>
          <w:lang w:val="es-MX" w:eastAsia="es-MX"/>
        </w:rPr>
        <w:t xml:space="preserve"> dar inicio a la quinta sesión ordinaria de </w:t>
      </w:r>
      <w:r w:rsidR="009C2FB7">
        <w:rPr>
          <w:rFonts w:eastAsia="Arial" w:cs="Arial"/>
          <w:szCs w:val="22"/>
          <w:lang w:val="es-MX" w:eastAsia="es-MX"/>
        </w:rPr>
        <w:t>la</w:t>
      </w:r>
      <w:r w:rsidR="009C2FB7" w:rsidRPr="009C2FB7">
        <w:rPr>
          <w:rFonts w:eastAsia="Arial" w:cs="Arial"/>
          <w:szCs w:val="22"/>
          <w:lang w:val="es-MX" w:eastAsia="es-MX"/>
        </w:rPr>
        <w:t xml:space="preserve"> Comisión Ejecutiva de conformidad con el Artículo 32 de la Ley Anticorrupción del Estado de Jalisco.</w:t>
      </w:r>
      <w:r w:rsidR="00487EF1" w:rsidRPr="00AD6F3F">
        <w:rPr>
          <w:rFonts w:eastAsia="Arial" w:cs="Arial"/>
          <w:szCs w:val="22"/>
          <w:lang w:val="es-MX" w:eastAsia="es-MX"/>
        </w:rPr>
        <w:t xml:space="preserve"> </w:t>
      </w:r>
    </w:p>
    <w:p w14:paraId="6C5BF591" w14:textId="77777777" w:rsidR="00487EF1" w:rsidRPr="00AD6F3F" w:rsidRDefault="00487EF1" w:rsidP="00487EF1">
      <w:pPr>
        <w:rPr>
          <w:rFonts w:eastAsia="Arial" w:cs="Arial"/>
          <w:szCs w:val="22"/>
          <w:lang w:val="es-MX" w:eastAsia="es-MX"/>
        </w:rPr>
      </w:pPr>
    </w:p>
    <w:p w14:paraId="72EEB76A" w14:textId="06CDA079" w:rsidR="002803DF" w:rsidRPr="00AD6F3F" w:rsidRDefault="002803DF" w:rsidP="00EC6B98">
      <w:pPr>
        <w:pStyle w:val="Prrafodelista"/>
        <w:numPr>
          <w:ilvl w:val="0"/>
          <w:numId w:val="1"/>
        </w:numPr>
        <w:rPr>
          <w:rFonts w:eastAsia="Arial" w:cs="Arial"/>
          <w:b/>
          <w:bCs/>
          <w:color w:val="006078"/>
          <w:szCs w:val="22"/>
          <w:lang w:val="es-MX"/>
        </w:rPr>
      </w:pPr>
      <w:r w:rsidRPr="00AD6F3F">
        <w:rPr>
          <w:rFonts w:eastAsia="Arial" w:cs="Arial"/>
          <w:b/>
          <w:bCs/>
          <w:color w:val="006078"/>
          <w:szCs w:val="22"/>
          <w:lang w:val="es-MX"/>
        </w:rPr>
        <w:t>Lectura y, en su caso, aprobación del Orden del día</w:t>
      </w:r>
    </w:p>
    <w:p w14:paraId="03B8D2C4" w14:textId="77777777" w:rsidR="00187922" w:rsidRPr="00AD6F3F" w:rsidRDefault="00187922" w:rsidP="00DC0428">
      <w:pPr>
        <w:jc w:val="center"/>
        <w:rPr>
          <w:rFonts w:eastAsia="Arial" w:cs="Arial"/>
          <w:b/>
          <w:bCs/>
          <w:color w:val="006078"/>
          <w:szCs w:val="22"/>
          <w:lang w:val="es-MX"/>
        </w:rPr>
      </w:pPr>
    </w:p>
    <w:p w14:paraId="7A17BBF4" w14:textId="2164C1C3" w:rsidR="00286E3F" w:rsidRPr="00AD6F3F" w:rsidRDefault="00AE4212" w:rsidP="00C86FA3">
      <w:pPr>
        <w:rPr>
          <w:rFonts w:eastAsia="Arial" w:cs="Arial"/>
          <w:szCs w:val="22"/>
          <w:lang w:val="es-MX" w:eastAsia="es-MX"/>
        </w:rPr>
      </w:pPr>
      <w:r w:rsidRPr="00AD6F3F">
        <w:rPr>
          <w:rFonts w:eastAsia="Arial" w:cs="Arial"/>
          <w:szCs w:val="22"/>
          <w:lang w:val="es-MX" w:eastAsia="es-MX"/>
        </w:rPr>
        <w:t xml:space="preserve">El Secretario Técnico </w:t>
      </w:r>
      <w:r w:rsidR="00451027">
        <w:rPr>
          <w:rFonts w:eastAsia="Arial" w:cs="Arial"/>
          <w:szCs w:val="22"/>
          <w:lang w:val="es-MX" w:eastAsia="es-MX"/>
        </w:rPr>
        <w:t xml:space="preserve">con el documento a la vista de las y los presentes procede a hacer la lectura del mismo: </w:t>
      </w:r>
    </w:p>
    <w:p w14:paraId="3E5C11EC" w14:textId="77777777" w:rsidR="00286E3F" w:rsidRPr="00AD6F3F" w:rsidRDefault="00286E3F" w:rsidP="00C86FA3">
      <w:pPr>
        <w:rPr>
          <w:rFonts w:eastAsia="Arial" w:cs="Arial"/>
          <w:szCs w:val="22"/>
          <w:lang w:val="es-MX" w:eastAsia="es-MX"/>
        </w:rPr>
      </w:pPr>
    </w:p>
    <w:p w14:paraId="73631457" w14:textId="77777777" w:rsidR="004F73AB" w:rsidRPr="00067FB2" w:rsidRDefault="004F73AB" w:rsidP="004F73AB">
      <w:pPr>
        <w:pStyle w:val="Prrafodelista"/>
        <w:numPr>
          <w:ilvl w:val="0"/>
          <w:numId w:val="12"/>
        </w:numPr>
        <w:spacing w:after="160"/>
        <w:ind w:right="1324"/>
        <w:contextualSpacing/>
        <w:jc w:val="both"/>
        <w:rPr>
          <w:rFonts w:eastAsia="Arial" w:cs="Arial"/>
          <w:lang w:val="es-ES_tradnl"/>
        </w:rPr>
      </w:pPr>
      <w:r w:rsidRPr="00067FB2">
        <w:rPr>
          <w:rFonts w:eastAsia="Arial" w:cs="Arial"/>
          <w:lang w:val="es-ES_tradnl"/>
        </w:rPr>
        <w:t>Lista de asistencia, declaratoria de quorum y apertura de la Sesión</w:t>
      </w:r>
    </w:p>
    <w:p w14:paraId="3B1040EC" w14:textId="77777777" w:rsidR="004F73AB" w:rsidRPr="00067FB2" w:rsidRDefault="004F73AB" w:rsidP="004F73AB">
      <w:pPr>
        <w:pStyle w:val="Prrafodelista"/>
        <w:numPr>
          <w:ilvl w:val="0"/>
          <w:numId w:val="12"/>
        </w:numPr>
        <w:spacing w:after="160"/>
        <w:ind w:right="1324"/>
        <w:contextualSpacing/>
        <w:jc w:val="both"/>
        <w:rPr>
          <w:rFonts w:eastAsia="Arial" w:cs="Arial"/>
          <w:lang w:val="es-ES_tradnl"/>
        </w:rPr>
      </w:pPr>
      <w:r w:rsidRPr="00067FB2">
        <w:rPr>
          <w:rFonts w:eastAsia="Arial" w:cs="Arial"/>
          <w:lang w:val="es-ES_tradnl"/>
        </w:rPr>
        <w:t>Lectura, y en su caso, aprobación del Orden del Día</w:t>
      </w:r>
    </w:p>
    <w:p w14:paraId="79976630" w14:textId="77777777" w:rsidR="004F73AB" w:rsidRPr="00067FB2" w:rsidRDefault="004F73AB" w:rsidP="004F73AB">
      <w:pPr>
        <w:pStyle w:val="Prrafodelista"/>
        <w:numPr>
          <w:ilvl w:val="0"/>
          <w:numId w:val="12"/>
        </w:numPr>
        <w:spacing w:after="160"/>
        <w:ind w:right="1324"/>
        <w:contextualSpacing/>
        <w:jc w:val="both"/>
        <w:rPr>
          <w:rFonts w:eastAsia="Arial" w:cs="Arial"/>
          <w:lang w:val="es-ES_tradnl"/>
        </w:rPr>
      </w:pPr>
      <w:r w:rsidRPr="00067FB2">
        <w:rPr>
          <w:rFonts w:eastAsia="Arial" w:cs="Arial"/>
          <w:lang w:val="es-ES_tradnl"/>
        </w:rPr>
        <w:t xml:space="preserve">Lectura, y en su caso, aprobación y firma </w:t>
      </w:r>
      <w:r>
        <w:rPr>
          <w:rFonts w:eastAsia="Arial" w:cs="Arial"/>
          <w:lang w:val="es-ES_tradnl"/>
        </w:rPr>
        <w:t>del Acta de</w:t>
      </w:r>
      <w:r w:rsidRPr="00067FB2">
        <w:rPr>
          <w:rFonts w:eastAsia="Arial" w:cs="Arial"/>
          <w:lang w:val="es-ES_tradnl"/>
        </w:rPr>
        <w:t xml:space="preserve"> la Sesi</w:t>
      </w:r>
      <w:r>
        <w:rPr>
          <w:rFonts w:eastAsia="Arial" w:cs="Arial"/>
          <w:lang w:val="es-ES_tradnl"/>
        </w:rPr>
        <w:t>ón</w:t>
      </w:r>
      <w:r w:rsidRPr="00067FB2">
        <w:rPr>
          <w:rFonts w:eastAsia="Arial" w:cs="Arial"/>
          <w:lang w:val="es-ES_tradnl"/>
        </w:rPr>
        <w:t xml:space="preserve"> celebrada el </w:t>
      </w:r>
      <w:r>
        <w:rPr>
          <w:rFonts w:eastAsia="Arial" w:cs="Arial"/>
          <w:lang w:val="es-ES_tradnl"/>
        </w:rPr>
        <w:t>31 de agosto</w:t>
      </w:r>
      <w:r w:rsidRPr="00067FB2">
        <w:rPr>
          <w:rFonts w:eastAsia="Arial" w:cs="Arial"/>
          <w:lang w:val="es-ES_tradnl"/>
        </w:rPr>
        <w:t xml:space="preserve"> de 2023</w:t>
      </w:r>
    </w:p>
    <w:p w14:paraId="40383214" w14:textId="77777777" w:rsidR="004F73AB" w:rsidRDefault="004F73AB" w:rsidP="004F73AB">
      <w:pPr>
        <w:pStyle w:val="Prrafodelista"/>
        <w:numPr>
          <w:ilvl w:val="0"/>
          <w:numId w:val="12"/>
        </w:numPr>
        <w:spacing w:after="160"/>
        <w:ind w:right="1324"/>
        <w:contextualSpacing/>
        <w:jc w:val="both"/>
        <w:rPr>
          <w:rFonts w:eastAsia="Arial" w:cs="Arial"/>
          <w:lang w:val="es-ES_tradnl"/>
        </w:rPr>
      </w:pPr>
      <w:r w:rsidRPr="00067FB2">
        <w:rPr>
          <w:rFonts w:eastAsia="Arial" w:cs="Arial"/>
          <w:lang w:val="es-ES_tradnl"/>
        </w:rPr>
        <w:t>Presentación del seguimiento de Acuerdos</w:t>
      </w:r>
    </w:p>
    <w:p w14:paraId="46E5FFCF" w14:textId="77777777" w:rsidR="004F73AB" w:rsidRPr="00990A90" w:rsidRDefault="004F73AB" w:rsidP="004F73AB">
      <w:pPr>
        <w:pStyle w:val="Prrafodelista"/>
        <w:numPr>
          <w:ilvl w:val="0"/>
          <w:numId w:val="12"/>
        </w:numPr>
        <w:spacing w:after="160"/>
        <w:ind w:right="1324"/>
        <w:contextualSpacing/>
        <w:jc w:val="both"/>
        <w:rPr>
          <w:rFonts w:eastAsia="Arial" w:cs="Arial"/>
          <w:lang w:val="es-ES_tradnl"/>
        </w:rPr>
      </w:pPr>
      <w:r w:rsidRPr="00CE58AE">
        <w:rPr>
          <w:rFonts w:eastAsia="Arial" w:cs="Arial"/>
          <w:color w:val="000000" w:themeColor="text1"/>
        </w:rPr>
        <w:t>Presentación y análisis del Modelo Metodológico para la Integración del Programa de Trabajo Anual 2024 del Comité Coordinador</w:t>
      </w:r>
    </w:p>
    <w:p w14:paraId="00937A2D" w14:textId="77777777" w:rsidR="004F73AB" w:rsidRDefault="004F73AB" w:rsidP="004F73AB">
      <w:pPr>
        <w:pStyle w:val="Prrafodelista"/>
        <w:numPr>
          <w:ilvl w:val="0"/>
          <w:numId w:val="12"/>
        </w:numPr>
        <w:ind w:right="1324"/>
        <w:jc w:val="both"/>
        <w:rPr>
          <w:rFonts w:eastAsia="Arial" w:cs="Arial"/>
          <w:color w:val="000000" w:themeColor="text1"/>
        </w:rPr>
      </w:pPr>
      <w:r w:rsidRPr="007158D8">
        <w:rPr>
          <w:rFonts w:eastAsia="Arial" w:cs="Arial"/>
          <w:color w:val="000000" w:themeColor="text1"/>
        </w:rPr>
        <w:t>Presentación, y en su caso, aprobación de la modificación del Calendario de Sesiones Ordinarias 2023</w:t>
      </w:r>
    </w:p>
    <w:p w14:paraId="34C2B8E3" w14:textId="77777777" w:rsidR="004F73AB" w:rsidRPr="00067FB2" w:rsidRDefault="004F73AB" w:rsidP="004F73AB">
      <w:pPr>
        <w:pStyle w:val="Prrafodelista"/>
        <w:numPr>
          <w:ilvl w:val="0"/>
          <w:numId w:val="12"/>
        </w:numPr>
        <w:spacing w:after="160"/>
        <w:ind w:right="1324"/>
        <w:contextualSpacing/>
        <w:jc w:val="both"/>
        <w:rPr>
          <w:rFonts w:eastAsia="Arial" w:cs="Arial"/>
          <w:lang w:val="es-ES_tradnl"/>
        </w:rPr>
      </w:pPr>
      <w:r w:rsidRPr="00067FB2">
        <w:rPr>
          <w:rFonts w:eastAsia="Arial" w:cs="Arial"/>
          <w:lang w:val="es-ES_tradnl"/>
        </w:rPr>
        <w:t>Asuntos Generales</w:t>
      </w:r>
    </w:p>
    <w:p w14:paraId="2D3B9A35" w14:textId="77777777" w:rsidR="004F73AB" w:rsidRPr="00067FB2" w:rsidRDefault="004F73AB" w:rsidP="004F73AB">
      <w:pPr>
        <w:pStyle w:val="Prrafodelista"/>
        <w:numPr>
          <w:ilvl w:val="0"/>
          <w:numId w:val="12"/>
        </w:numPr>
        <w:spacing w:after="160"/>
        <w:ind w:right="1324"/>
        <w:contextualSpacing/>
        <w:jc w:val="both"/>
        <w:rPr>
          <w:rFonts w:eastAsia="Arial" w:cs="Arial"/>
          <w:lang w:val="es-ES_tradnl"/>
        </w:rPr>
      </w:pPr>
      <w:r w:rsidRPr="00067FB2">
        <w:rPr>
          <w:rFonts w:eastAsia="Arial" w:cs="Arial"/>
          <w:lang w:val="es-ES_tradnl"/>
        </w:rPr>
        <w:t>Acuerdos</w:t>
      </w:r>
    </w:p>
    <w:p w14:paraId="6297BC01" w14:textId="77777777" w:rsidR="004F73AB" w:rsidRPr="00067FB2" w:rsidRDefault="004F73AB" w:rsidP="004F73AB">
      <w:pPr>
        <w:pStyle w:val="Prrafodelista"/>
        <w:numPr>
          <w:ilvl w:val="0"/>
          <w:numId w:val="12"/>
        </w:numPr>
        <w:spacing w:after="160"/>
        <w:ind w:right="1324"/>
        <w:contextualSpacing/>
        <w:jc w:val="both"/>
        <w:rPr>
          <w:rFonts w:eastAsia="Arial" w:cs="Arial"/>
          <w:lang w:val="es-ES_tradnl"/>
        </w:rPr>
      </w:pPr>
      <w:r w:rsidRPr="00067FB2">
        <w:rPr>
          <w:rFonts w:eastAsia="Arial" w:cs="Arial"/>
          <w:lang w:val="es-ES_tradnl"/>
        </w:rPr>
        <w:t>Clausura de la Sesión</w:t>
      </w:r>
    </w:p>
    <w:p w14:paraId="26767A99" w14:textId="77777777" w:rsidR="00286E3F" w:rsidRPr="00AD6F3F" w:rsidRDefault="00286E3F" w:rsidP="00C86FA3">
      <w:pPr>
        <w:rPr>
          <w:rFonts w:eastAsia="Arial" w:cs="Arial"/>
          <w:szCs w:val="22"/>
          <w:lang w:val="es-MX" w:eastAsia="es-MX"/>
        </w:rPr>
      </w:pPr>
    </w:p>
    <w:p w14:paraId="792E8C85" w14:textId="4FE054B4" w:rsidR="0094406F" w:rsidRDefault="0094406F" w:rsidP="00C86FA3">
      <w:pPr>
        <w:rPr>
          <w:rFonts w:eastAsia="Arial" w:cs="Arial"/>
          <w:szCs w:val="22"/>
          <w:lang w:val="es-MX" w:eastAsia="es-MX"/>
        </w:rPr>
      </w:pPr>
      <w:r>
        <w:rPr>
          <w:rFonts w:eastAsia="Arial" w:cs="Arial"/>
          <w:szCs w:val="22"/>
          <w:lang w:val="es-MX" w:eastAsia="es-MX"/>
        </w:rPr>
        <w:t xml:space="preserve">El Secretario Técnico procede a hacer el registro del sentido del voto: </w:t>
      </w:r>
    </w:p>
    <w:p w14:paraId="65C5846B" w14:textId="77777777" w:rsidR="0094406F" w:rsidRDefault="0094406F" w:rsidP="00C86FA3">
      <w:pPr>
        <w:rPr>
          <w:rFonts w:eastAsia="Arial" w:cs="Arial"/>
          <w:szCs w:val="22"/>
          <w:lang w:val="es-MX" w:eastAsia="es-MX"/>
        </w:rPr>
      </w:pPr>
    </w:p>
    <w:p w14:paraId="71DA7974" w14:textId="7932EF80" w:rsidR="0094406F" w:rsidRPr="00790037" w:rsidRDefault="0094406F" w:rsidP="0094406F">
      <w:pPr>
        <w:pStyle w:val="Prrafodelista"/>
        <w:numPr>
          <w:ilvl w:val="0"/>
          <w:numId w:val="15"/>
        </w:numPr>
        <w:rPr>
          <w:rFonts w:eastAsia="Arial" w:cs="Arial"/>
          <w:szCs w:val="22"/>
          <w:lang w:val="es-MX" w:eastAsia="es-MX"/>
        </w:rPr>
      </w:pPr>
      <w:r w:rsidRPr="00790037">
        <w:rPr>
          <w:rFonts w:eastAsia="Arial" w:cs="Arial"/>
          <w:szCs w:val="22"/>
          <w:lang w:val="es-MX" w:eastAsia="es-MX"/>
        </w:rPr>
        <w:t xml:space="preserve">Dr. David Gómez-Álvarez Pérez, </w:t>
      </w:r>
      <w:r>
        <w:rPr>
          <w:rFonts w:eastAsia="Arial" w:cs="Arial"/>
          <w:szCs w:val="22"/>
          <w:lang w:val="es-MX" w:eastAsia="es-MX"/>
        </w:rPr>
        <w:t>a favor</w:t>
      </w:r>
    </w:p>
    <w:p w14:paraId="6572419D" w14:textId="304D6F36" w:rsidR="0094406F" w:rsidRPr="00790037" w:rsidRDefault="0094406F" w:rsidP="0094406F">
      <w:pPr>
        <w:pStyle w:val="Prrafodelista"/>
        <w:numPr>
          <w:ilvl w:val="0"/>
          <w:numId w:val="15"/>
        </w:numPr>
        <w:rPr>
          <w:rFonts w:eastAsia="Arial" w:cs="Arial"/>
          <w:szCs w:val="22"/>
          <w:lang w:val="es-MX" w:eastAsia="es-MX"/>
        </w:rPr>
      </w:pPr>
      <w:r w:rsidRPr="00790037">
        <w:rPr>
          <w:rFonts w:eastAsia="Arial" w:cs="Arial"/>
          <w:szCs w:val="22"/>
          <w:lang w:val="es-MX" w:eastAsia="es-MX"/>
        </w:rPr>
        <w:t xml:space="preserve">Mtro. Pedro Vicente Viveros Reyes, </w:t>
      </w:r>
      <w:r>
        <w:rPr>
          <w:rFonts w:eastAsia="Arial" w:cs="Arial"/>
          <w:szCs w:val="22"/>
          <w:lang w:val="es-MX" w:eastAsia="es-MX"/>
        </w:rPr>
        <w:t>a favor</w:t>
      </w:r>
    </w:p>
    <w:p w14:paraId="6B4C0238" w14:textId="0006BC92" w:rsidR="0094406F" w:rsidRPr="00790037" w:rsidRDefault="0094406F" w:rsidP="0094406F">
      <w:pPr>
        <w:pStyle w:val="Prrafodelista"/>
        <w:numPr>
          <w:ilvl w:val="0"/>
          <w:numId w:val="15"/>
        </w:numPr>
        <w:rPr>
          <w:rFonts w:eastAsia="Arial" w:cs="Arial"/>
          <w:szCs w:val="22"/>
          <w:lang w:val="es-MX" w:eastAsia="es-MX"/>
        </w:rPr>
      </w:pPr>
      <w:r w:rsidRPr="00790037">
        <w:rPr>
          <w:rFonts w:eastAsia="Arial" w:cs="Arial"/>
          <w:szCs w:val="22"/>
          <w:lang w:val="es-MX" w:eastAsia="es-MX"/>
        </w:rPr>
        <w:t xml:space="preserve">Lic. Neyra Josefa Godoy Rodríguez, </w:t>
      </w:r>
      <w:r>
        <w:rPr>
          <w:rFonts w:eastAsia="Arial" w:cs="Arial"/>
          <w:szCs w:val="22"/>
          <w:lang w:val="es-MX" w:eastAsia="es-MX"/>
        </w:rPr>
        <w:t>a favor</w:t>
      </w:r>
    </w:p>
    <w:p w14:paraId="5DFE048B" w14:textId="12A327AB" w:rsidR="0094406F" w:rsidRPr="00790037" w:rsidRDefault="0094406F" w:rsidP="0094406F">
      <w:pPr>
        <w:pStyle w:val="Prrafodelista"/>
        <w:numPr>
          <w:ilvl w:val="0"/>
          <w:numId w:val="15"/>
        </w:numPr>
        <w:rPr>
          <w:rFonts w:eastAsia="Arial" w:cs="Arial"/>
          <w:szCs w:val="22"/>
          <w:lang w:val="es-MX" w:eastAsia="es-MX"/>
        </w:rPr>
      </w:pPr>
      <w:r w:rsidRPr="00790037">
        <w:rPr>
          <w:rFonts w:eastAsia="Arial" w:cs="Arial"/>
          <w:szCs w:val="22"/>
          <w:lang w:val="es-MX" w:eastAsia="es-MX"/>
        </w:rPr>
        <w:t xml:space="preserve">Mtro. Miguel Ángel Hernández Velázquez, </w:t>
      </w:r>
      <w:r>
        <w:rPr>
          <w:rFonts w:eastAsia="Arial" w:cs="Arial"/>
          <w:szCs w:val="22"/>
          <w:lang w:val="es-MX" w:eastAsia="es-MX"/>
        </w:rPr>
        <w:t>a favor</w:t>
      </w:r>
    </w:p>
    <w:p w14:paraId="75013F68" w14:textId="335ABF82" w:rsidR="0094406F" w:rsidRPr="00790037" w:rsidRDefault="0094406F" w:rsidP="0094406F">
      <w:pPr>
        <w:pStyle w:val="Prrafodelista"/>
        <w:numPr>
          <w:ilvl w:val="0"/>
          <w:numId w:val="15"/>
        </w:numPr>
        <w:rPr>
          <w:rFonts w:eastAsia="Arial" w:cs="Arial"/>
          <w:szCs w:val="22"/>
          <w:lang w:val="es-MX"/>
        </w:rPr>
      </w:pPr>
      <w:r w:rsidRPr="00790037">
        <w:rPr>
          <w:rFonts w:eastAsia="Arial" w:cs="Arial"/>
          <w:szCs w:val="22"/>
          <w:lang w:val="es-MX" w:eastAsia="es-MX"/>
        </w:rPr>
        <w:t xml:space="preserve">Mtro. Gilberto Tinajero Díaz, </w:t>
      </w:r>
      <w:r>
        <w:rPr>
          <w:rFonts w:eastAsia="Arial" w:cs="Arial"/>
          <w:szCs w:val="22"/>
          <w:lang w:val="es-MX" w:eastAsia="es-MX"/>
        </w:rPr>
        <w:t>a favor</w:t>
      </w:r>
    </w:p>
    <w:p w14:paraId="7897A94C" w14:textId="77777777" w:rsidR="0094406F" w:rsidRDefault="0094406F" w:rsidP="00C86FA3">
      <w:pPr>
        <w:rPr>
          <w:rFonts w:eastAsia="Arial" w:cs="Arial"/>
          <w:szCs w:val="22"/>
          <w:lang w:val="es-MX" w:eastAsia="es-MX"/>
        </w:rPr>
      </w:pPr>
    </w:p>
    <w:p w14:paraId="1413FCD6" w14:textId="77777777" w:rsidR="0094406F" w:rsidRDefault="0094406F" w:rsidP="00C86FA3">
      <w:pPr>
        <w:rPr>
          <w:rFonts w:eastAsia="Arial" w:cs="Arial"/>
          <w:szCs w:val="22"/>
          <w:lang w:val="es-MX" w:eastAsia="es-MX"/>
        </w:rPr>
      </w:pPr>
    </w:p>
    <w:p w14:paraId="3138D82D" w14:textId="32E6AEDA" w:rsidR="00525BBE" w:rsidRPr="00AD6F3F" w:rsidRDefault="00EC5844" w:rsidP="00C86FA3">
      <w:pPr>
        <w:rPr>
          <w:rFonts w:eastAsia="Arial" w:cs="Arial"/>
          <w:szCs w:val="22"/>
          <w:lang w:val="es-MX" w:eastAsia="es-MX"/>
        </w:rPr>
      </w:pPr>
      <w:r w:rsidRPr="00AD6F3F">
        <w:rPr>
          <w:rFonts w:eastAsia="Arial" w:cs="Arial"/>
          <w:szCs w:val="22"/>
          <w:lang w:val="es-MX" w:eastAsia="es-MX"/>
        </w:rPr>
        <w:t xml:space="preserve">Al estar todos de acuerdo </w:t>
      </w:r>
      <w:r w:rsidR="00F65C35">
        <w:rPr>
          <w:rFonts w:eastAsia="Arial" w:cs="Arial"/>
          <w:szCs w:val="22"/>
          <w:lang w:val="es-MX" w:eastAsia="es-MX"/>
        </w:rPr>
        <w:t>con el orden del</w:t>
      </w:r>
      <w:r w:rsidR="00880823">
        <w:rPr>
          <w:rFonts w:eastAsia="Arial" w:cs="Arial"/>
          <w:szCs w:val="22"/>
          <w:lang w:val="es-MX" w:eastAsia="es-MX"/>
        </w:rPr>
        <w:t xml:space="preserve"> </w:t>
      </w:r>
      <w:r w:rsidR="00F65C35">
        <w:rPr>
          <w:rFonts w:eastAsia="Arial" w:cs="Arial"/>
          <w:szCs w:val="22"/>
          <w:lang w:val="es-MX" w:eastAsia="es-MX"/>
        </w:rPr>
        <w:t>día</w:t>
      </w:r>
      <w:r w:rsidR="00374C97" w:rsidRPr="00AD6F3F">
        <w:rPr>
          <w:rFonts w:eastAsia="Arial" w:cs="Arial"/>
          <w:szCs w:val="22"/>
          <w:lang w:val="es-MX" w:eastAsia="es-MX"/>
        </w:rPr>
        <w:t>,</w:t>
      </w:r>
      <w:r w:rsidRPr="00AD6F3F">
        <w:rPr>
          <w:rFonts w:eastAsia="Arial" w:cs="Arial"/>
          <w:szCs w:val="22"/>
          <w:lang w:val="es-MX" w:eastAsia="es-MX"/>
        </w:rPr>
        <w:t xml:space="preserve"> </w:t>
      </w:r>
      <w:r w:rsidR="00AE4212" w:rsidRPr="00AD6F3F">
        <w:rPr>
          <w:rFonts w:eastAsia="Arial" w:cs="Arial"/>
          <w:szCs w:val="22"/>
          <w:lang w:val="es-MX" w:eastAsia="es-MX"/>
        </w:rPr>
        <w:t>fue aprobad</w:t>
      </w:r>
      <w:r w:rsidR="00F65C35">
        <w:rPr>
          <w:rFonts w:eastAsia="Arial" w:cs="Arial"/>
          <w:szCs w:val="22"/>
          <w:lang w:val="es-MX" w:eastAsia="es-MX"/>
        </w:rPr>
        <w:t>a</w:t>
      </w:r>
      <w:r w:rsidR="00AE4212" w:rsidRPr="00AD6F3F">
        <w:rPr>
          <w:rFonts w:eastAsia="Arial" w:cs="Arial"/>
          <w:szCs w:val="22"/>
          <w:lang w:val="es-MX" w:eastAsia="es-MX"/>
        </w:rPr>
        <w:t xml:space="preserve"> por unanimidad de los integrantes de la Comisión Ejecutiva.</w:t>
      </w:r>
    </w:p>
    <w:p w14:paraId="6B4F333E" w14:textId="77777777" w:rsidR="00A31C8F" w:rsidRDefault="00A31C8F" w:rsidP="00C86FA3">
      <w:pPr>
        <w:rPr>
          <w:rFonts w:eastAsia="Arial" w:cs="Arial"/>
          <w:szCs w:val="22"/>
          <w:lang w:val="es-MX" w:eastAsia="es-MX"/>
        </w:rPr>
      </w:pPr>
    </w:p>
    <w:p w14:paraId="372C4BB1" w14:textId="77777777" w:rsidR="00A31C8F" w:rsidRPr="00AD6F3F" w:rsidRDefault="00A31C8F" w:rsidP="00C86FA3">
      <w:pPr>
        <w:rPr>
          <w:rFonts w:eastAsia="Arial" w:cs="Arial"/>
          <w:szCs w:val="22"/>
          <w:lang w:val="es-MX" w:eastAsia="es-MX"/>
        </w:rPr>
      </w:pPr>
    </w:p>
    <w:p w14:paraId="7A15B4C9" w14:textId="65D32106" w:rsidR="005E1F57" w:rsidRPr="00AD6F3F" w:rsidRDefault="005E1F57" w:rsidP="005E1F57">
      <w:pPr>
        <w:pStyle w:val="Prrafodelista"/>
        <w:numPr>
          <w:ilvl w:val="0"/>
          <w:numId w:val="1"/>
        </w:numPr>
        <w:rPr>
          <w:rFonts w:eastAsia="Arial" w:cs="Arial"/>
          <w:b/>
          <w:bCs/>
          <w:color w:val="006078"/>
          <w:szCs w:val="22"/>
          <w:lang w:val="es-MX"/>
        </w:rPr>
      </w:pPr>
      <w:r w:rsidRPr="00AD6F3F">
        <w:rPr>
          <w:rFonts w:eastAsia="Arial" w:cs="Arial"/>
          <w:b/>
          <w:bCs/>
          <w:color w:val="006078"/>
          <w:szCs w:val="22"/>
          <w:lang w:val="es-MX"/>
        </w:rPr>
        <w:t xml:space="preserve">Lectura, y en su caso, </w:t>
      </w:r>
      <w:r w:rsidR="00A31C8F" w:rsidRPr="00A31C8F">
        <w:rPr>
          <w:rFonts w:eastAsia="Arial" w:cs="Arial"/>
          <w:b/>
          <w:bCs/>
          <w:color w:val="006078"/>
          <w:szCs w:val="22"/>
          <w:lang w:val="es-MX"/>
        </w:rPr>
        <w:t>aprobación y firma del Acta de la Sesión celebrada el 31 de agosto de 2023</w:t>
      </w:r>
    </w:p>
    <w:p w14:paraId="524A9DF1" w14:textId="77777777" w:rsidR="00A23BF5" w:rsidRPr="00AD6F3F" w:rsidRDefault="00A23BF5" w:rsidP="00A23BF5">
      <w:pPr>
        <w:rPr>
          <w:rFonts w:eastAsia="Arial" w:cs="Arial"/>
          <w:b/>
          <w:bCs/>
          <w:color w:val="006078"/>
          <w:szCs w:val="22"/>
          <w:lang w:val="es-MX"/>
        </w:rPr>
      </w:pPr>
    </w:p>
    <w:p w14:paraId="51175A5A" w14:textId="31284D19" w:rsidR="00A23BF5" w:rsidRDefault="003D1ACE" w:rsidP="00A23BF5">
      <w:pPr>
        <w:rPr>
          <w:rFonts w:eastAsia="Arial" w:cs="Arial"/>
          <w:szCs w:val="22"/>
          <w:lang w:val="es-MX" w:eastAsia="es-MX"/>
        </w:rPr>
      </w:pPr>
      <w:r>
        <w:rPr>
          <w:rFonts w:eastAsia="Arial" w:cs="Arial"/>
          <w:szCs w:val="22"/>
          <w:lang w:val="es-MX" w:eastAsia="es-MX"/>
        </w:rPr>
        <w:t xml:space="preserve">El Secretario Técnico menciona que el acta de referencia fue enviada con anterioridad para su revisión, </w:t>
      </w:r>
      <w:r w:rsidR="00590A9D">
        <w:rPr>
          <w:rFonts w:eastAsia="Arial" w:cs="Arial"/>
          <w:szCs w:val="22"/>
          <w:lang w:val="es-MX" w:eastAsia="es-MX"/>
        </w:rPr>
        <w:t xml:space="preserve">y las observaciones recibidas fueron atendidas, por lo que, solicita obviar su lectura, someterla a aprobación y recabar la firma correspondiente: </w:t>
      </w:r>
    </w:p>
    <w:p w14:paraId="3389D94E" w14:textId="77777777" w:rsidR="00590A9D" w:rsidRDefault="00590A9D" w:rsidP="00A23BF5">
      <w:pPr>
        <w:rPr>
          <w:rFonts w:eastAsia="Arial" w:cs="Arial"/>
          <w:szCs w:val="22"/>
          <w:lang w:val="es-MX" w:eastAsia="es-MX"/>
        </w:rPr>
      </w:pPr>
    </w:p>
    <w:p w14:paraId="6B41847F" w14:textId="77777777" w:rsidR="004D2FFD" w:rsidRPr="00790037" w:rsidRDefault="004D2FFD" w:rsidP="004D2FFD">
      <w:pPr>
        <w:pStyle w:val="Prrafodelista"/>
        <w:numPr>
          <w:ilvl w:val="0"/>
          <w:numId w:val="15"/>
        </w:numPr>
        <w:rPr>
          <w:rFonts w:eastAsia="Arial" w:cs="Arial"/>
          <w:szCs w:val="22"/>
          <w:lang w:val="es-MX" w:eastAsia="es-MX"/>
        </w:rPr>
      </w:pPr>
      <w:r w:rsidRPr="00790037">
        <w:rPr>
          <w:rFonts w:eastAsia="Arial" w:cs="Arial"/>
          <w:szCs w:val="22"/>
          <w:lang w:val="es-MX" w:eastAsia="es-MX"/>
        </w:rPr>
        <w:lastRenderedPageBreak/>
        <w:t xml:space="preserve">Dr. David Gómez-Álvarez Pérez, </w:t>
      </w:r>
      <w:r>
        <w:rPr>
          <w:rFonts w:eastAsia="Arial" w:cs="Arial"/>
          <w:szCs w:val="22"/>
          <w:lang w:val="es-MX" w:eastAsia="es-MX"/>
        </w:rPr>
        <w:t>a favor</w:t>
      </w:r>
    </w:p>
    <w:p w14:paraId="4B84EA22" w14:textId="77777777" w:rsidR="004D2FFD" w:rsidRPr="00790037" w:rsidRDefault="004D2FFD" w:rsidP="004D2FFD">
      <w:pPr>
        <w:pStyle w:val="Prrafodelista"/>
        <w:numPr>
          <w:ilvl w:val="0"/>
          <w:numId w:val="15"/>
        </w:numPr>
        <w:rPr>
          <w:rFonts w:eastAsia="Arial" w:cs="Arial"/>
          <w:szCs w:val="22"/>
          <w:lang w:val="es-MX" w:eastAsia="es-MX"/>
        </w:rPr>
      </w:pPr>
      <w:r w:rsidRPr="00790037">
        <w:rPr>
          <w:rFonts w:eastAsia="Arial" w:cs="Arial"/>
          <w:szCs w:val="22"/>
          <w:lang w:val="es-MX" w:eastAsia="es-MX"/>
        </w:rPr>
        <w:t xml:space="preserve">Mtro. Pedro Vicente Viveros Reyes, </w:t>
      </w:r>
      <w:r>
        <w:rPr>
          <w:rFonts w:eastAsia="Arial" w:cs="Arial"/>
          <w:szCs w:val="22"/>
          <w:lang w:val="es-MX" w:eastAsia="es-MX"/>
        </w:rPr>
        <w:t>a favor</w:t>
      </w:r>
    </w:p>
    <w:p w14:paraId="4516E6B4" w14:textId="77777777" w:rsidR="004D2FFD" w:rsidRPr="00790037" w:rsidRDefault="004D2FFD" w:rsidP="004D2FFD">
      <w:pPr>
        <w:pStyle w:val="Prrafodelista"/>
        <w:numPr>
          <w:ilvl w:val="0"/>
          <w:numId w:val="15"/>
        </w:numPr>
        <w:rPr>
          <w:rFonts w:eastAsia="Arial" w:cs="Arial"/>
          <w:szCs w:val="22"/>
          <w:lang w:val="es-MX" w:eastAsia="es-MX"/>
        </w:rPr>
      </w:pPr>
      <w:r w:rsidRPr="00790037">
        <w:rPr>
          <w:rFonts w:eastAsia="Arial" w:cs="Arial"/>
          <w:szCs w:val="22"/>
          <w:lang w:val="es-MX" w:eastAsia="es-MX"/>
        </w:rPr>
        <w:t xml:space="preserve">Lic. Neyra Josefa Godoy Rodríguez, </w:t>
      </w:r>
      <w:r>
        <w:rPr>
          <w:rFonts w:eastAsia="Arial" w:cs="Arial"/>
          <w:szCs w:val="22"/>
          <w:lang w:val="es-MX" w:eastAsia="es-MX"/>
        </w:rPr>
        <w:t>a favor</w:t>
      </w:r>
    </w:p>
    <w:p w14:paraId="1A9D64C1" w14:textId="77777777" w:rsidR="004D2FFD" w:rsidRPr="00790037" w:rsidRDefault="004D2FFD" w:rsidP="004D2FFD">
      <w:pPr>
        <w:pStyle w:val="Prrafodelista"/>
        <w:numPr>
          <w:ilvl w:val="0"/>
          <w:numId w:val="15"/>
        </w:numPr>
        <w:rPr>
          <w:rFonts w:eastAsia="Arial" w:cs="Arial"/>
          <w:szCs w:val="22"/>
          <w:lang w:val="es-MX" w:eastAsia="es-MX"/>
        </w:rPr>
      </w:pPr>
      <w:r w:rsidRPr="00790037">
        <w:rPr>
          <w:rFonts w:eastAsia="Arial" w:cs="Arial"/>
          <w:szCs w:val="22"/>
          <w:lang w:val="es-MX" w:eastAsia="es-MX"/>
        </w:rPr>
        <w:t xml:space="preserve">Mtro. Miguel Ángel Hernández Velázquez, </w:t>
      </w:r>
      <w:r>
        <w:rPr>
          <w:rFonts w:eastAsia="Arial" w:cs="Arial"/>
          <w:szCs w:val="22"/>
          <w:lang w:val="es-MX" w:eastAsia="es-MX"/>
        </w:rPr>
        <w:t>a favor</w:t>
      </w:r>
    </w:p>
    <w:p w14:paraId="232F0007" w14:textId="77777777" w:rsidR="004D2FFD" w:rsidRPr="00790037" w:rsidRDefault="004D2FFD" w:rsidP="004D2FFD">
      <w:pPr>
        <w:pStyle w:val="Prrafodelista"/>
        <w:numPr>
          <w:ilvl w:val="0"/>
          <w:numId w:val="15"/>
        </w:numPr>
        <w:rPr>
          <w:rFonts w:eastAsia="Arial" w:cs="Arial"/>
          <w:szCs w:val="22"/>
          <w:lang w:val="es-MX"/>
        </w:rPr>
      </w:pPr>
      <w:r w:rsidRPr="00790037">
        <w:rPr>
          <w:rFonts w:eastAsia="Arial" w:cs="Arial"/>
          <w:szCs w:val="22"/>
          <w:lang w:val="es-MX" w:eastAsia="es-MX"/>
        </w:rPr>
        <w:t xml:space="preserve">Mtro. Gilberto Tinajero Díaz, </w:t>
      </w:r>
      <w:r>
        <w:rPr>
          <w:rFonts w:eastAsia="Arial" w:cs="Arial"/>
          <w:szCs w:val="22"/>
          <w:lang w:val="es-MX" w:eastAsia="es-MX"/>
        </w:rPr>
        <w:t>a favor</w:t>
      </w:r>
    </w:p>
    <w:p w14:paraId="378BB9D1" w14:textId="77777777" w:rsidR="00590A9D" w:rsidRDefault="00590A9D" w:rsidP="00A23BF5">
      <w:pPr>
        <w:rPr>
          <w:rFonts w:eastAsia="Arial" w:cs="Arial"/>
          <w:szCs w:val="22"/>
          <w:lang w:val="es-MX" w:eastAsia="es-MX"/>
        </w:rPr>
      </w:pPr>
    </w:p>
    <w:p w14:paraId="696767FC" w14:textId="69C59DDE" w:rsidR="004D2FFD" w:rsidRPr="00AD6F3F" w:rsidRDefault="004D2FFD" w:rsidP="00A23BF5">
      <w:pPr>
        <w:rPr>
          <w:rFonts w:eastAsia="Arial" w:cs="Arial"/>
          <w:szCs w:val="22"/>
          <w:lang w:val="es-MX" w:eastAsia="es-MX"/>
        </w:rPr>
      </w:pPr>
      <w:r>
        <w:rPr>
          <w:rFonts w:eastAsia="Arial" w:cs="Arial"/>
          <w:szCs w:val="22"/>
          <w:lang w:val="es-MX" w:eastAsia="es-MX"/>
        </w:rPr>
        <w:t xml:space="preserve">El Secretario Técnico da cuenta </w:t>
      </w:r>
      <w:r w:rsidR="00463F39">
        <w:rPr>
          <w:rFonts w:eastAsia="Arial" w:cs="Arial"/>
          <w:szCs w:val="22"/>
          <w:lang w:val="es-MX" w:eastAsia="es-MX"/>
        </w:rPr>
        <w:t xml:space="preserve">de que el acta de la sesión del 31 de agosto, es aprobada por unanimidad. </w:t>
      </w:r>
    </w:p>
    <w:p w14:paraId="09E50EFC" w14:textId="77777777" w:rsidR="0045515D" w:rsidRPr="00AD6F3F" w:rsidRDefault="0045515D" w:rsidP="00A23BF5">
      <w:pPr>
        <w:rPr>
          <w:rFonts w:eastAsia="Arial" w:cs="Arial"/>
          <w:b/>
          <w:bCs/>
          <w:color w:val="006078"/>
          <w:szCs w:val="22"/>
          <w:lang w:val="es-MX"/>
        </w:rPr>
      </w:pPr>
    </w:p>
    <w:p w14:paraId="166E1BC8" w14:textId="262FC9E6" w:rsidR="00FE5F0D" w:rsidRPr="00AD6F3F" w:rsidRDefault="00A23BF5" w:rsidP="00FE5F0D">
      <w:pPr>
        <w:pStyle w:val="Prrafodelista"/>
        <w:numPr>
          <w:ilvl w:val="0"/>
          <w:numId w:val="1"/>
        </w:numPr>
        <w:rPr>
          <w:rFonts w:eastAsia="Arial" w:cs="Arial"/>
          <w:b/>
          <w:bCs/>
          <w:color w:val="006078"/>
          <w:szCs w:val="22"/>
          <w:lang w:val="es-MX"/>
        </w:rPr>
      </w:pPr>
      <w:r w:rsidRPr="00AD6F3F">
        <w:rPr>
          <w:rFonts w:eastAsia="Arial" w:cs="Arial"/>
          <w:b/>
          <w:bCs/>
          <w:color w:val="006078"/>
          <w:szCs w:val="22"/>
          <w:lang w:val="es-MX"/>
        </w:rPr>
        <w:t xml:space="preserve">Presentación del seguimiento de </w:t>
      </w:r>
      <w:r w:rsidR="00347A7F" w:rsidRPr="00AD6F3F">
        <w:rPr>
          <w:rFonts w:eastAsia="Arial" w:cs="Arial"/>
          <w:b/>
          <w:bCs/>
          <w:color w:val="006078"/>
          <w:szCs w:val="22"/>
          <w:lang w:val="es-MX"/>
        </w:rPr>
        <w:t>a</w:t>
      </w:r>
      <w:r w:rsidRPr="00AD6F3F">
        <w:rPr>
          <w:rFonts w:eastAsia="Arial" w:cs="Arial"/>
          <w:b/>
          <w:bCs/>
          <w:color w:val="006078"/>
          <w:szCs w:val="22"/>
          <w:lang w:val="es-MX"/>
        </w:rPr>
        <w:t>cuerdos</w:t>
      </w:r>
    </w:p>
    <w:p w14:paraId="5ED03D37" w14:textId="77777777" w:rsidR="0003088E" w:rsidRPr="00AD6F3F" w:rsidRDefault="0003088E" w:rsidP="00C86FA3">
      <w:pPr>
        <w:rPr>
          <w:rFonts w:cs="Arial"/>
          <w:szCs w:val="22"/>
          <w:lang w:val="es-MX"/>
        </w:rPr>
      </w:pPr>
    </w:p>
    <w:p w14:paraId="3A37362E" w14:textId="3DF4AE32" w:rsidR="00055E84" w:rsidRPr="00AD6F3F" w:rsidRDefault="00343738" w:rsidP="00055E84">
      <w:pPr>
        <w:contextualSpacing/>
        <w:rPr>
          <w:rFonts w:cs="Arial"/>
          <w:szCs w:val="22"/>
          <w:lang w:val="es-MX"/>
        </w:rPr>
      </w:pPr>
      <w:r w:rsidRPr="00AD6F3F">
        <w:rPr>
          <w:rFonts w:cs="Arial"/>
          <w:szCs w:val="22"/>
          <w:lang w:val="es-MX"/>
        </w:rPr>
        <w:t>Respecto al cuarto punto del orden del día el Secretario Técnico proyectó el estado que guardan los acuerdos de la Comisión Ejecutiva:</w:t>
      </w:r>
    </w:p>
    <w:p w14:paraId="12BA468A" w14:textId="77777777" w:rsidR="00343738" w:rsidRPr="00AD6F3F" w:rsidRDefault="00343738" w:rsidP="00055E84">
      <w:pPr>
        <w:contextualSpacing/>
        <w:rPr>
          <w:szCs w:val="22"/>
          <w:lang w:val="es-MX"/>
        </w:rPr>
      </w:pPr>
    </w:p>
    <w:tbl>
      <w:tblPr>
        <w:tblStyle w:val="TableGrid"/>
        <w:tblW w:w="5000" w:type="pct"/>
        <w:tblInd w:w="0" w:type="dxa"/>
        <w:tblCellMar>
          <w:top w:w="6" w:type="dxa"/>
          <w:left w:w="104" w:type="dxa"/>
          <w:right w:w="15" w:type="dxa"/>
        </w:tblCellMar>
        <w:tblLook w:val="04A0" w:firstRow="1" w:lastRow="0" w:firstColumn="1" w:lastColumn="0" w:noHBand="0" w:noVBand="1"/>
      </w:tblPr>
      <w:tblGrid>
        <w:gridCol w:w="609"/>
        <w:gridCol w:w="1550"/>
        <w:gridCol w:w="3109"/>
        <w:gridCol w:w="3560"/>
      </w:tblGrid>
      <w:tr w:rsidR="00490FA6" w14:paraId="5AEA637B" w14:textId="77777777" w:rsidTr="00CB1F87">
        <w:trPr>
          <w:trHeight w:val="262"/>
          <w:tblHeader/>
        </w:trPr>
        <w:tc>
          <w:tcPr>
            <w:tcW w:w="252" w:type="pct"/>
            <w:tcBorders>
              <w:top w:val="single" w:sz="4" w:space="0" w:color="000000"/>
              <w:left w:val="single" w:sz="4" w:space="0" w:color="000000"/>
              <w:bottom w:val="single" w:sz="4" w:space="0" w:color="000000"/>
              <w:right w:val="single" w:sz="4" w:space="0" w:color="000000"/>
            </w:tcBorders>
            <w:shd w:val="clear" w:color="auto" w:fill="1B018A"/>
          </w:tcPr>
          <w:p w14:paraId="7BD21B79" w14:textId="77777777" w:rsidR="00490FA6" w:rsidRPr="00CB1F87" w:rsidRDefault="00490FA6" w:rsidP="00A07A04">
            <w:pPr>
              <w:ind w:left="34"/>
              <w:rPr>
                <w:color w:val="FFFFFF" w:themeColor="background1"/>
              </w:rPr>
            </w:pPr>
            <w:r w:rsidRPr="00CB1F87">
              <w:rPr>
                <w:rFonts w:eastAsia="Arial" w:cs="Arial"/>
                <w:b/>
                <w:color w:val="FFFFFF" w:themeColor="background1"/>
              </w:rPr>
              <w:t xml:space="preserve">Año  </w:t>
            </w:r>
          </w:p>
        </w:tc>
        <w:tc>
          <w:tcPr>
            <w:tcW w:w="613" w:type="pct"/>
            <w:tcBorders>
              <w:top w:val="single" w:sz="4" w:space="0" w:color="000000"/>
              <w:left w:val="single" w:sz="4" w:space="0" w:color="000000"/>
              <w:bottom w:val="single" w:sz="4" w:space="0" w:color="000000"/>
              <w:right w:val="single" w:sz="4" w:space="0" w:color="000000"/>
            </w:tcBorders>
            <w:shd w:val="clear" w:color="auto" w:fill="1B018A"/>
          </w:tcPr>
          <w:p w14:paraId="4674E326" w14:textId="77777777" w:rsidR="00490FA6" w:rsidRPr="00CB1F87" w:rsidRDefault="00490FA6" w:rsidP="00A07A04">
            <w:pPr>
              <w:ind w:left="35"/>
              <w:rPr>
                <w:color w:val="FFFFFF" w:themeColor="background1"/>
              </w:rPr>
            </w:pPr>
            <w:r w:rsidRPr="00CB1F87">
              <w:rPr>
                <w:rFonts w:eastAsia="Arial" w:cs="Arial"/>
                <w:b/>
                <w:color w:val="FFFFFF" w:themeColor="background1"/>
              </w:rPr>
              <w:t xml:space="preserve">Número y fecha </w:t>
            </w:r>
          </w:p>
        </w:tc>
        <w:tc>
          <w:tcPr>
            <w:tcW w:w="1940" w:type="pct"/>
            <w:tcBorders>
              <w:top w:val="single" w:sz="4" w:space="0" w:color="000000"/>
              <w:left w:val="single" w:sz="4" w:space="0" w:color="000000"/>
              <w:bottom w:val="single" w:sz="4" w:space="0" w:color="000000"/>
              <w:right w:val="single" w:sz="4" w:space="0" w:color="000000"/>
            </w:tcBorders>
            <w:shd w:val="clear" w:color="auto" w:fill="1B018A"/>
          </w:tcPr>
          <w:p w14:paraId="0D3AFBC1" w14:textId="77777777" w:rsidR="00490FA6" w:rsidRPr="00CB1F87" w:rsidRDefault="00490FA6" w:rsidP="00A07A04">
            <w:pPr>
              <w:ind w:right="91"/>
              <w:jc w:val="center"/>
              <w:rPr>
                <w:color w:val="FFFFFF" w:themeColor="background1"/>
              </w:rPr>
            </w:pPr>
            <w:r w:rsidRPr="00CB1F87">
              <w:rPr>
                <w:rFonts w:eastAsia="Arial" w:cs="Arial"/>
                <w:b/>
                <w:color w:val="FFFFFF" w:themeColor="background1"/>
              </w:rPr>
              <w:t xml:space="preserve">Asunto </w:t>
            </w:r>
          </w:p>
        </w:tc>
        <w:tc>
          <w:tcPr>
            <w:tcW w:w="2195" w:type="pct"/>
            <w:tcBorders>
              <w:top w:val="single" w:sz="4" w:space="0" w:color="000000"/>
              <w:left w:val="single" w:sz="4" w:space="0" w:color="000000"/>
              <w:bottom w:val="single" w:sz="4" w:space="0" w:color="000000"/>
              <w:right w:val="single" w:sz="4" w:space="0" w:color="000000"/>
            </w:tcBorders>
            <w:shd w:val="clear" w:color="auto" w:fill="1B018A"/>
          </w:tcPr>
          <w:p w14:paraId="2AD8D183" w14:textId="77777777" w:rsidR="00490FA6" w:rsidRPr="00CB1F87" w:rsidRDefault="00490FA6" w:rsidP="00A07A04">
            <w:pPr>
              <w:ind w:right="53"/>
              <w:jc w:val="center"/>
              <w:rPr>
                <w:color w:val="FFFFFF" w:themeColor="background1"/>
              </w:rPr>
            </w:pPr>
            <w:r w:rsidRPr="00CB1F87">
              <w:rPr>
                <w:rFonts w:eastAsia="Arial" w:cs="Arial"/>
                <w:b/>
                <w:color w:val="FFFFFF" w:themeColor="background1"/>
              </w:rPr>
              <w:t xml:space="preserve">Estado </w:t>
            </w:r>
          </w:p>
        </w:tc>
      </w:tr>
      <w:tr w:rsidR="00490FA6" w14:paraId="35FA8B08" w14:textId="77777777" w:rsidTr="00CB1F87">
        <w:trPr>
          <w:trHeight w:val="848"/>
        </w:trPr>
        <w:tc>
          <w:tcPr>
            <w:tcW w:w="252" w:type="pct"/>
            <w:vMerge w:val="restart"/>
            <w:tcBorders>
              <w:top w:val="single" w:sz="4" w:space="0" w:color="000000"/>
              <w:left w:val="single" w:sz="4" w:space="0" w:color="000000"/>
              <w:right w:val="single" w:sz="4" w:space="0" w:color="000000"/>
            </w:tcBorders>
          </w:tcPr>
          <w:p w14:paraId="6CF75E2A" w14:textId="77777777" w:rsidR="00490FA6" w:rsidRPr="007C63BA" w:rsidRDefault="00490FA6" w:rsidP="00A07A04"/>
          <w:p w14:paraId="68E47475" w14:textId="77777777" w:rsidR="00490FA6" w:rsidRDefault="00490FA6" w:rsidP="00A07A04">
            <w:pPr>
              <w:rPr>
                <w:rFonts w:eastAsia="Arial" w:cs="Arial"/>
                <w:b/>
              </w:rPr>
            </w:pPr>
          </w:p>
          <w:p w14:paraId="1F548871" w14:textId="77777777" w:rsidR="00490FA6" w:rsidRDefault="00490FA6" w:rsidP="00A07A04">
            <w:pPr>
              <w:rPr>
                <w:rFonts w:eastAsia="Arial" w:cs="Arial"/>
                <w:b/>
              </w:rPr>
            </w:pPr>
          </w:p>
          <w:p w14:paraId="09032C06" w14:textId="77777777" w:rsidR="00490FA6" w:rsidRDefault="00490FA6" w:rsidP="00A07A04">
            <w:pPr>
              <w:rPr>
                <w:rFonts w:eastAsia="Arial" w:cs="Arial"/>
                <w:b/>
              </w:rPr>
            </w:pPr>
          </w:p>
          <w:p w14:paraId="59BC94E8" w14:textId="77777777" w:rsidR="00490FA6" w:rsidRDefault="00490FA6" w:rsidP="00A07A04">
            <w:pPr>
              <w:rPr>
                <w:rFonts w:eastAsia="Arial" w:cs="Arial"/>
                <w:b/>
              </w:rPr>
            </w:pPr>
          </w:p>
          <w:p w14:paraId="32A960FF" w14:textId="77777777" w:rsidR="00490FA6" w:rsidRDefault="00490FA6" w:rsidP="00A07A04">
            <w:pPr>
              <w:rPr>
                <w:rFonts w:eastAsia="Arial" w:cs="Arial"/>
                <w:b/>
              </w:rPr>
            </w:pPr>
          </w:p>
          <w:p w14:paraId="26FAF2E0" w14:textId="77777777" w:rsidR="00490FA6" w:rsidRDefault="00490FA6" w:rsidP="00A07A04">
            <w:pPr>
              <w:rPr>
                <w:rFonts w:eastAsia="Arial" w:cs="Arial"/>
                <w:b/>
              </w:rPr>
            </w:pPr>
          </w:p>
          <w:p w14:paraId="044445DC" w14:textId="77777777" w:rsidR="00490FA6" w:rsidRDefault="00490FA6" w:rsidP="00A07A04">
            <w:r>
              <w:rPr>
                <w:rFonts w:eastAsia="Arial" w:cs="Arial"/>
                <w:b/>
              </w:rPr>
              <w:t xml:space="preserve">2023 </w:t>
            </w:r>
          </w:p>
        </w:tc>
        <w:tc>
          <w:tcPr>
            <w:tcW w:w="613" w:type="pct"/>
            <w:tcBorders>
              <w:top w:val="single" w:sz="4" w:space="0" w:color="000000"/>
              <w:left w:val="single" w:sz="4" w:space="0" w:color="000000"/>
              <w:bottom w:val="single" w:sz="4" w:space="0" w:color="000000"/>
              <w:right w:val="single" w:sz="4" w:space="0" w:color="000000"/>
            </w:tcBorders>
          </w:tcPr>
          <w:p w14:paraId="4A38AB2A" w14:textId="77777777" w:rsidR="00490FA6" w:rsidRDefault="00490FA6" w:rsidP="00A07A04">
            <w:r w:rsidRPr="00B55DB1">
              <w:rPr>
                <w:rFonts w:eastAsia="Arial" w:cs="Arial"/>
              </w:rPr>
              <w:t>A.CE.202</w:t>
            </w:r>
            <w:r>
              <w:rPr>
                <w:rFonts w:eastAsia="Arial" w:cs="Arial"/>
              </w:rPr>
              <w:t>3.15, de 31.08.2023</w:t>
            </w:r>
          </w:p>
        </w:tc>
        <w:tc>
          <w:tcPr>
            <w:tcW w:w="1940" w:type="pct"/>
            <w:tcBorders>
              <w:top w:val="single" w:sz="4" w:space="0" w:color="000000"/>
              <w:left w:val="single" w:sz="4" w:space="0" w:color="000000"/>
              <w:bottom w:val="single" w:sz="4" w:space="0" w:color="000000"/>
              <w:right w:val="single" w:sz="4" w:space="0" w:color="000000"/>
            </w:tcBorders>
          </w:tcPr>
          <w:p w14:paraId="7B0B4478" w14:textId="77777777" w:rsidR="00490FA6" w:rsidRDefault="00490FA6" w:rsidP="00A07A04">
            <w:pPr>
              <w:ind w:left="5"/>
            </w:pPr>
            <w:r w:rsidRPr="004E3E95">
              <w:rPr>
                <w:rFonts w:eastAsia="Arial" w:cs="Arial"/>
              </w:rPr>
              <w:t>Se aprueba el orden del día de la Cuarta Sesión Ordinaria de la Comisión Ejecutiva de la Secretaría Ejecutiva con la modificación solicitada.</w:t>
            </w:r>
          </w:p>
        </w:tc>
        <w:tc>
          <w:tcPr>
            <w:tcW w:w="2195" w:type="pct"/>
            <w:tcBorders>
              <w:top w:val="single" w:sz="4" w:space="0" w:color="000000"/>
              <w:left w:val="single" w:sz="4" w:space="0" w:color="000000"/>
              <w:bottom w:val="single" w:sz="4" w:space="0" w:color="000000"/>
              <w:right w:val="single" w:sz="4" w:space="0" w:color="000000"/>
            </w:tcBorders>
          </w:tcPr>
          <w:p w14:paraId="7A4EA41B" w14:textId="77777777" w:rsidR="00490FA6" w:rsidRPr="00C937AE" w:rsidRDefault="00490FA6" w:rsidP="00A07A04">
            <w:pPr>
              <w:rPr>
                <w:rFonts w:cs="Arial"/>
              </w:rPr>
            </w:pPr>
            <w:r>
              <w:rPr>
                <w:rFonts w:cs="Arial"/>
              </w:rPr>
              <w:t>Concluido</w:t>
            </w:r>
          </w:p>
        </w:tc>
      </w:tr>
      <w:tr w:rsidR="00490FA6" w14:paraId="3FB5F559" w14:textId="77777777" w:rsidTr="00CB1F87">
        <w:trPr>
          <w:trHeight w:val="848"/>
        </w:trPr>
        <w:tc>
          <w:tcPr>
            <w:tcW w:w="252" w:type="pct"/>
            <w:vMerge/>
            <w:tcBorders>
              <w:left w:val="single" w:sz="4" w:space="0" w:color="000000"/>
              <w:right w:val="single" w:sz="4" w:space="0" w:color="000000"/>
            </w:tcBorders>
          </w:tcPr>
          <w:p w14:paraId="67B4890C" w14:textId="77777777" w:rsidR="00490FA6" w:rsidRDefault="00490FA6" w:rsidP="00A07A04">
            <w:pPr>
              <w:rPr>
                <w:rFonts w:eastAsia="Arial" w:cs="Arial"/>
                <w:b/>
              </w:rPr>
            </w:pPr>
          </w:p>
        </w:tc>
        <w:tc>
          <w:tcPr>
            <w:tcW w:w="613" w:type="pct"/>
            <w:tcBorders>
              <w:top w:val="single" w:sz="4" w:space="0" w:color="000000"/>
              <w:left w:val="single" w:sz="4" w:space="0" w:color="000000"/>
              <w:bottom w:val="single" w:sz="4" w:space="0" w:color="000000"/>
              <w:right w:val="single" w:sz="4" w:space="0" w:color="000000"/>
            </w:tcBorders>
          </w:tcPr>
          <w:p w14:paraId="13FA74B8" w14:textId="77777777" w:rsidR="00490FA6" w:rsidRPr="00B55DB1" w:rsidRDefault="00490FA6" w:rsidP="00A07A04">
            <w:pPr>
              <w:rPr>
                <w:rFonts w:eastAsia="Arial" w:cs="Arial"/>
              </w:rPr>
            </w:pPr>
            <w:r w:rsidRPr="00B55DB1">
              <w:rPr>
                <w:rFonts w:eastAsia="Arial" w:cs="Arial"/>
              </w:rPr>
              <w:t>A.CE.202</w:t>
            </w:r>
            <w:r>
              <w:rPr>
                <w:rFonts w:eastAsia="Arial" w:cs="Arial"/>
              </w:rPr>
              <w:t>3.16, de 31.08.2023</w:t>
            </w:r>
          </w:p>
        </w:tc>
        <w:tc>
          <w:tcPr>
            <w:tcW w:w="1940" w:type="pct"/>
            <w:tcBorders>
              <w:top w:val="single" w:sz="4" w:space="0" w:color="000000"/>
              <w:left w:val="single" w:sz="4" w:space="0" w:color="000000"/>
              <w:bottom w:val="single" w:sz="4" w:space="0" w:color="000000"/>
              <w:right w:val="single" w:sz="4" w:space="0" w:color="000000"/>
            </w:tcBorders>
          </w:tcPr>
          <w:p w14:paraId="0A5C64C7" w14:textId="77777777" w:rsidR="00490FA6" w:rsidRPr="00047384" w:rsidRDefault="00490FA6" w:rsidP="00A07A04">
            <w:pPr>
              <w:spacing w:after="2" w:line="238" w:lineRule="auto"/>
              <w:ind w:right="98"/>
              <w:rPr>
                <w:rFonts w:eastAsia="Arial" w:cs="Arial"/>
              </w:rPr>
            </w:pPr>
            <w:r w:rsidRPr="00833A14">
              <w:rPr>
                <w:rFonts w:eastAsia="Arial" w:cs="Arial"/>
              </w:rPr>
              <w:t>Se apruebn las actas de las sesiones celebradas en las sesiones del 17 y 27 de julio de 2023.</w:t>
            </w:r>
          </w:p>
        </w:tc>
        <w:tc>
          <w:tcPr>
            <w:tcW w:w="2195" w:type="pct"/>
            <w:tcBorders>
              <w:top w:val="single" w:sz="4" w:space="0" w:color="000000"/>
              <w:left w:val="single" w:sz="4" w:space="0" w:color="000000"/>
              <w:bottom w:val="single" w:sz="4" w:space="0" w:color="000000"/>
              <w:right w:val="single" w:sz="4" w:space="0" w:color="000000"/>
            </w:tcBorders>
          </w:tcPr>
          <w:p w14:paraId="1592E709" w14:textId="77777777" w:rsidR="00490FA6" w:rsidRPr="00B23841" w:rsidRDefault="00490FA6" w:rsidP="00A07A04">
            <w:pPr>
              <w:ind w:right="266"/>
              <w:rPr>
                <w:rFonts w:cs="Arial"/>
              </w:rPr>
            </w:pPr>
            <w:r>
              <w:rPr>
                <w:rFonts w:cs="Arial"/>
              </w:rPr>
              <w:t>Concluido</w:t>
            </w:r>
          </w:p>
        </w:tc>
      </w:tr>
      <w:tr w:rsidR="00490FA6" w14:paraId="458944D3" w14:textId="77777777" w:rsidTr="00CB1F87">
        <w:trPr>
          <w:trHeight w:val="848"/>
        </w:trPr>
        <w:tc>
          <w:tcPr>
            <w:tcW w:w="252" w:type="pct"/>
            <w:vMerge/>
            <w:tcBorders>
              <w:left w:val="single" w:sz="4" w:space="0" w:color="000000"/>
              <w:right w:val="single" w:sz="4" w:space="0" w:color="000000"/>
            </w:tcBorders>
          </w:tcPr>
          <w:p w14:paraId="42923032" w14:textId="77777777" w:rsidR="00490FA6" w:rsidRDefault="00490FA6" w:rsidP="00A07A04">
            <w:pPr>
              <w:rPr>
                <w:rFonts w:eastAsia="Arial" w:cs="Arial"/>
                <w:b/>
              </w:rPr>
            </w:pPr>
          </w:p>
        </w:tc>
        <w:tc>
          <w:tcPr>
            <w:tcW w:w="613" w:type="pct"/>
            <w:tcBorders>
              <w:top w:val="single" w:sz="4" w:space="0" w:color="000000"/>
              <w:left w:val="single" w:sz="4" w:space="0" w:color="000000"/>
              <w:bottom w:val="single" w:sz="4" w:space="0" w:color="000000"/>
              <w:right w:val="single" w:sz="4" w:space="0" w:color="000000"/>
            </w:tcBorders>
          </w:tcPr>
          <w:p w14:paraId="7D4FD856" w14:textId="77777777" w:rsidR="00490FA6" w:rsidRPr="00B55DB1" w:rsidRDefault="00490FA6" w:rsidP="00A07A04">
            <w:pPr>
              <w:rPr>
                <w:rFonts w:eastAsia="Arial" w:cs="Arial"/>
              </w:rPr>
            </w:pPr>
            <w:r w:rsidRPr="00B55DB1">
              <w:rPr>
                <w:rFonts w:eastAsia="Arial" w:cs="Arial"/>
              </w:rPr>
              <w:t>A.CE.202</w:t>
            </w:r>
            <w:r>
              <w:rPr>
                <w:rFonts w:eastAsia="Arial" w:cs="Arial"/>
              </w:rPr>
              <w:t>3.17, de 31.08.2023</w:t>
            </w:r>
          </w:p>
        </w:tc>
        <w:tc>
          <w:tcPr>
            <w:tcW w:w="1940" w:type="pct"/>
            <w:tcBorders>
              <w:top w:val="single" w:sz="4" w:space="0" w:color="000000"/>
              <w:left w:val="single" w:sz="4" w:space="0" w:color="000000"/>
              <w:bottom w:val="single" w:sz="4" w:space="0" w:color="000000"/>
              <w:right w:val="single" w:sz="4" w:space="0" w:color="000000"/>
            </w:tcBorders>
          </w:tcPr>
          <w:p w14:paraId="7B2B43D7" w14:textId="77777777" w:rsidR="00490FA6" w:rsidRPr="0082349F" w:rsidRDefault="00490FA6" w:rsidP="00A07A04">
            <w:pPr>
              <w:ind w:right="124"/>
              <w:rPr>
                <w:rFonts w:eastAsia="Arial" w:cs="Arial"/>
              </w:rPr>
            </w:pPr>
            <w:r w:rsidRPr="0082349F">
              <w:rPr>
                <w:rFonts w:eastAsia="Arial" w:cs="Arial"/>
              </w:rPr>
              <w:t>La Comisión Ejecutiva turnará sus observaciones con fecha límite al 07 de septiembre del año en curso, por lo que una vez atendidas, el proyecto de informe anual 2022-2023 del Comité Coordinador, que contiene los avances y resultados del ejercicio de las funciones y de la aplicación de las políticas y programas en la materia, así como los anexos A, B y C, se tomará por aprobado en los términos del artículo 31 numeral 1, fracción VI, de la LSAEJ, se remitirá para su presentación ante el Comité Coordinador, por conducto del Secretario Técnico.</w:t>
            </w:r>
          </w:p>
        </w:tc>
        <w:tc>
          <w:tcPr>
            <w:tcW w:w="2195" w:type="pct"/>
            <w:tcBorders>
              <w:top w:val="single" w:sz="4" w:space="0" w:color="000000"/>
              <w:left w:val="single" w:sz="4" w:space="0" w:color="000000"/>
              <w:bottom w:val="single" w:sz="4" w:space="0" w:color="000000"/>
              <w:right w:val="single" w:sz="4" w:space="0" w:color="000000"/>
            </w:tcBorders>
          </w:tcPr>
          <w:p w14:paraId="45D67ED3" w14:textId="77777777" w:rsidR="00490FA6" w:rsidRDefault="00490FA6" w:rsidP="00A07A04">
            <w:pPr>
              <w:ind w:right="266"/>
              <w:rPr>
                <w:rFonts w:cs="Arial"/>
              </w:rPr>
            </w:pPr>
            <w:r>
              <w:rPr>
                <w:rFonts w:cs="Arial"/>
              </w:rPr>
              <w:t xml:space="preserve">Concluido </w:t>
            </w:r>
          </w:p>
          <w:p w14:paraId="50CC37E6" w14:textId="77777777" w:rsidR="00490FA6" w:rsidRPr="00B23841" w:rsidRDefault="00490FA6" w:rsidP="00490FA6">
            <w:pPr>
              <w:pStyle w:val="Prrafodelista"/>
              <w:numPr>
                <w:ilvl w:val="0"/>
                <w:numId w:val="14"/>
              </w:numPr>
              <w:ind w:left="321" w:right="266" w:hanging="283"/>
              <w:contextualSpacing/>
              <w:jc w:val="both"/>
              <w:rPr>
                <w:rFonts w:cs="Arial"/>
              </w:rPr>
            </w:pPr>
            <w:r w:rsidRPr="00E732AE">
              <w:rPr>
                <w:rFonts w:eastAsia="Arial" w:cs="Arial"/>
              </w:rPr>
              <w:t>Documento presentado y aprobado en sesión ordinaria del Comité Coordinador celebrada el 27 de septiembre de 2023.</w:t>
            </w:r>
            <w:r>
              <w:rPr>
                <w:rFonts w:cs="Arial"/>
              </w:rPr>
              <w:t xml:space="preserve"> </w:t>
            </w:r>
          </w:p>
        </w:tc>
      </w:tr>
      <w:tr w:rsidR="00490FA6" w14:paraId="12DF74F6" w14:textId="77777777" w:rsidTr="00CB1F87">
        <w:trPr>
          <w:trHeight w:val="848"/>
        </w:trPr>
        <w:tc>
          <w:tcPr>
            <w:tcW w:w="252" w:type="pct"/>
            <w:tcBorders>
              <w:left w:val="single" w:sz="4" w:space="0" w:color="000000"/>
              <w:bottom w:val="single" w:sz="4" w:space="0" w:color="auto"/>
              <w:right w:val="single" w:sz="4" w:space="0" w:color="000000"/>
            </w:tcBorders>
          </w:tcPr>
          <w:p w14:paraId="3E223D6D" w14:textId="77777777" w:rsidR="00490FA6" w:rsidRDefault="00490FA6" w:rsidP="00A07A04">
            <w:pPr>
              <w:rPr>
                <w:rFonts w:eastAsia="Arial" w:cs="Arial"/>
                <w:b/>
              </w:rPr>
            </w:pPr>
          </w:p>
        </w:tc>
        <w:tc>
          <w:tcPr>
            <w:tcW w:w="613" w:type="pct"/>
            <w:tcBorders>
              <w:top w:val="single" w:sz="4" w:space="0" w:color="000000"/>
              <w:left w:val="single" w:sz="4" w:space="0" w:color="000000"/>
              <w:bottom w:val="single" w:sz="4" w:space="0" w:color="auto"/>
              <w:right w:val="single" w:sz="4" w:space="0" w:color="000000"/>
            </w:tcBorders>
          </w:tcPr>
          <w:p w14:paraId="429B5238" w14:textId="77777777" w:rsidR="00490FA6" w:rsidRPr="00B55DB1" w:rsidRDefault="00490FA6" w:rsidP="00A07A04">
            <w:pPr>
              <w:rPr>
                <w:rFonts w:eastAsia="Arial" w:cs="Arial"/>
              </w:rPr>
            </w:pPr>
            <w:r w:rsidRPr="00B55DB1">
              <w:rPr>
                <w:rFonts w:eastAsia="Arial" w:cs="Arial"/>
              </w:rPr>
              <w:t>A.CE.202</w:t>
            </w:r>
            <w:r>
              <w:rPr>
                <w:rFonts w:eastAsia="Arial" w:cs="Arial"/>
              </w:rPr>
              <w:t>3.14, de 27.07.2023</w:t>
            </w:r>
          </w:p>
        </w:tc>
        <w:tc>
          <w:tcPr>
            <w:tcW w:w="1940" w:type="pct"/>
            <w:tcBorders>
              <w:top w:val="single" w:sz="4" w:space="0" w:color="000000"/>
              <w:left w:val="single" w:sz="4" w:space="0" w:color="000000"/>
              <w:bottom w:val="single" w:sz="4" w:space="0" w:color="auto"/>
              <w:right w:val="single" w:sz="4" w:space="0" w:color="000000"/>
            </w:tcBorders>
          </w:tcPr>
          <w:p w14:paraId="5BADFD18" w14:textId="77777777" w:rsidR="00490FA6" w:rsidRPr="00CB1F87" w:rsidRDefault="00490FA6" w:rsidP="00A07A04">
            <w:pPr>
              <w:ind w:right="124"/>
              <w:rPr>
                <w:rFonts w:eastAsia="Arial" w:cs="Arial"/>
              </w:rPr>
            </w:pPr>
            <w:r w:rsidRPr="00CB1F87">
              <w:rPr>
                <w:rFonts w:eastAsia="Arial" w:cs="Arial"/>
              </w:rPr>
              <w:t xml:space="preserve">Se aprueba la propuesta ejecutiva del Grupo Especializado de Municipios en Materia Anticorrupción </w:t>
            </w:r>
            <w:r w:rsidRPr="00CB1F87">
              <w:rPr>
                <w:rFonts w:eastAsia="Arial" w:cs="Arial"/>
              </w:rPr>
              <w:lastRenderedPageBreak/>
              <w:t>(GEMMA), que presenta el Secretario Técnico para que inicien las actividades correspondientes a generar análisis y propuesta de políticas públicas en el ámbito municipal de conformidad a lo establecido en el artículo 31, fracción XIII de la Ley del Sistema Anticorrupción del Estado de Jalisco, así como los principios transversales de Gobierno Abierto y participación social de la PEAJAL</w:t>
            </w:r>
          </w:p>
        </w:tc>
        <w:tc>
          <w:tcPr>
            <w:tcW w:w="2195" w:type="pct"/>
            <w:tcBorders>
              <w:top w:val="single" w:sz="4" w:space="0" w:color="000000"/>
              <w:left w:val="single" w:sz="4" w:space="0" w:color="000000"/>
              <w:bottom w:val="single" w:sz="4" w:space="0" w:color="auto"/>
              <w:right w:val="single" w:sz="4" w:space="0" w:color="000000"/>
            </w:tcBorders>
          </w:tcPr>
          <w:p w14:paraId="3CD357E3" w14:textId="77777777" w:rsidR="00490FA6" w:rsidRPr="00CB1F87" w:rsidRDefault="00490FA6" w:rsidP="00A07A04">
            <w:pPr>
              <w:ind w:right="266"/>
              <w:rPr>
                <w:rFonts w:cs="Arial"/>
              </w:rPr>
            </w:pPr>
            <w:r w:rsidRPr="00CB1F87">
              <w:rPr>
                <w:rFonts w:cs="Arial"/>
              </w:rPr>
              <w:lastRenderedPageBreak/>
              <w:t>En proceso</w:t>
            </w:r>
          </w:p>
        </w:tc>
      </w:tr>
    </w:tbl>
    <w:p w14:paraId="42396B94" w14:textId="77777777" w:rsidR="00C86FA3" w:rsidRDefault="00C86FA3" w:rsidP="00C86FA3">
      <w:pPr>
        <w:rPr>
          <w:rFonts w:eastAsia="Arial" w:cs="Arial"/>
          <w:b/>
          <w:bCs/>
          <w:color w:val="006078"/>
          <w:szCs w:val="22"/>
          <w:lang w:val="es-MX"/>
        </w:rPr>
      </w:pPr>
    </w:p>
    <w:p w14:paraId="7A5CD29E" w14:textId="77777777" w:rsidR="00C33ACD" w:rsidRPr="00AD6F3F" w:rsidRDefault="00C33ACD" w:rsidP="00C86FA3">
      <w:pPr>
        <w:rPr>
          <w:rFonts w:eastAsia="Arial" w:cs="Arial"/>
          <w:b/>
          <w:bCs/>
          <w:color w:val="006078"/>
          <w:szCs w:val="22"/>
          <w:lang w:val="es-MX"/>
        </w:rPr>
      </w:pPr>
    </w:p>
    <w:p w14:paraId="599FC4EA" w14:textId="1B34E178" w:rsidR="00F55CBE" w:rsidRPr="00AD6F3F" w:rsidRDefault="00CB1F87" w:rsidP="00B428C2">
      <w:pPr>
        <w:rPr>
          <w:rFonts w:eastAsia="Arial" w:cs="Arial"/>
          <w:bCs/>
          <w:szCs w:val="22"/>
          <w:lang w:val="es-MX" w:eastAsia="es-MX"/>
        </w:rPr>
      </w:pPr>
      <w:r>
        <w:rPr>
          <w:rFonts w:eastAsia="Arial" w:cs="Arial"/>
          <w:bCs/>
          <w:szCs w:val="22"/>
          <w:lang w:val="es-MX" w:eastAsia="es-MX"/>
        </w:rPr>
        <w:t xml:space="preserve">El Secretario Técnico </w:t>
      </w:r>
      <w:r w:rsidR="00D73E6F">
        <w:rPr>
          <w:rFonts w:eastAsia="Arial" w:cs="Arial"/>
          <w:bCs/>
          <w:szCs w:val="22"/>
          <w:lang w:val="es-MX" w:eastAsia="es-MX"/>
        </w:rPr>
        <w:t xml:space="preserve">puntualiza que el cuadro correspondiente al seguimiento de acuerdos, fue enviado con anterioridad como parte del material de apoyo, por lo que consulta si tienen alguna pregunta o comentario al respecto. Al no haberlo, continua con el siguiente punto. </w:t>
      </w:r>
    </w:p>
    <w:p w14:paraId="3EC4A25A" w14:textId="77777777" w:rsidR="005D6424" w:rsidRPr="00AD6F3F" w:rsidRDefault="005D6424" w:rsidP="00B428C2">
      <w:pPr>
        <w:rPr>
          <w:rFonts w:eastAsia="Arial" w:cs="Arial"/>
          <w:bCs/>
          <w:szCs w:val="22"/>
          <w:lang w:val="es-MX" w:eastAsia="es-MX"/>
        </w:rPr>
      </w:pPr>
    </w:p>
    <w:p w14:paraId="7A551B58" w14:textId="62C5A10B" w:rsidR="005E1F57" w:rsidRPr="00E60302" w:rsidRDefault="00E60302" w:rsidP="00E60302">
      <w:pPr>
        <w:pStyle w:val="Prrafodelista"/>
        <w:numPr>
          <w:ilvl w:val="0"/>
          <w:numId w:val="1"/>
        </w:numPr>
        <w:rPr>
          <w:rFonts w:eastAsia="Arial" w:cs="Arial"/>
          <w:b/>
          <w:bCs/>
          <w:color w:val="006078"/>
          <w:szCs w:val="22"/>
          <w:lang w:val="es-MX"/>
        </w:rPr>
      </w:pPr>
      <w:r w:rsidRPr="00E60302">
        <w:rPr>
          <w:rFonts w:eastAsia="Arial" w:cs="Arial"/>
          <w:b/>
          <w:bCs/>
          <w:color w:val="006078"/>
          <w:szCs w:val="22"/>
          <w:lang w:val="es-MX"/>
        </w:rPr>
        <w:t>Presentación y análisis del Modelo Metodológico para la Integración del Programa de Trabajo Anual 2024 del Comité Coordinador</w:t>
      </w:r>
    </w:p>
    <w:p w14:paraId="63DF9851" w14:textId="77777777" w:rsidR="00B275B1" w:rsidRPr="00AD6F3F" w:rsidRDefault="00B275B1" w:rsidP="00B275B1">
      <w:pPr>
        <w:rPr>
          <w:rFonts w:eastAsia="Arial" w:cs="Arial"/>
          <w:szCs w:val="22"/>
          <w:lang w:val="es-MX"/>
        </w:rPr>
      </w:pPr>
    </w:p>
    <w:p w14:paraId="2650DC59" w14:textId="77777777" w:rsidR="004F05ED" w:rsidRDefault="00495F03" w:rsidP="00AF4B72">
      <w:pPr>
        <w:rPr>
          <w:rFonts w:eastAsia="Arial" w:cs="Arial"/>
          <w:szCs w:val="22"/>
          <w:lang w:val="es-MX" w:eastAsia="es-MX"/>
        </w:rPr>
      </w:pPr>
      <w:r>
        <w:rPr>
          <w:rFonts w:eastAsia="Arial" w:cs="Arial"/>
          <w:szCs w:val="22"/>
          <w:lang w:val="es-MX" w:eastAsia="es-MX"/>
        </w:rPr>
        <w:t xml:space="preserve">El Secretario Técnico </w:t>
      </w:r>
      <w:r w:rsidR="00FA45E4">
        <w:rPr>
          <w:rFonts w:eastAsia="Arial" w:cs="Arial"/>
          <w:szCs w:val="22"/>
          <w:lang w:val="es-MX" w:eastAsia="es-MX"/>
        </w:rPr>
        <w:t xml:space="preserve">menciona que, </w:t>
      </w:r>
      <w:r w:rsidR="004F05ED">
        <w:rPr>
          <w:rFonts w:eastAsia="Arial" w:cs="Arial"/>
          <w:szCs w:val="22"/>
          <w:lang w:val="es-MX" w:eastAsia="es-MX"/>
        </w:rPr>
        <w:t xml:space="preserve">el tema </w:t>
      </w:r>
      <w:r w:rsidR="00FA45E4" w:rsidRPr="00FA45E4">
        <w:rPr>
          <w:rFonts w:eastAsia="Arial" w:cs="Arial"/>
          <w:szCs w:val="22"/>
          <w:lang w:val="es-MX" w:eastAsia="es-MX"/>
        </w:rPr>
        <w:t xml:space="preserve">central de la Comisión Ejecutiva de </w:t>
      </w:r>
      <w:r w:rsidR="004F05ED">
        <w:rPr>
          <w:rFonts w:eastAsia="Arial" w:cs="Arial"/>
          <w:szCs w:val="22"/>
          <w:lang w:val="es-MX" w:eastAsia="es-MX"/>
        </w:rPr>
        <w:t>la</w:t>
      </w:r>
      <w:r w:rsidR="00FA45E4" w:rsidRPr="00FA45E4">
        <w:rPr>
          <w:rFonts w:eastAsia="Arial" w:cs="Arial"/>
          <w:szCs w:val="22"/>
          <w:lang w:val="es-MX" w:eastAsia="es-MX"/>
        </w:rPr>
        <w:t xml:space="preserve"> sesión</w:t>
      </w:r>
      <w:r w:rsidR="004F05ED">
        <w:rPr>
          <w:rFonts w:eastAsia="Arial" w:cs="Arial"/>
          <w:szCs w:val="22"/>
          <w:lang w:val="es-MX" w:eastAsia="es-MX"/>
        </w:rPr>
        <w:t>, conforme</w:t>
      </w:r>
      <w:r w:rsidR="00FA45E4" w:rsidRPr="00FA45E4">
        <w:rPr>
          <w:rFonts w:eastAsia="Arial" w:cs="Arial"/>
          <w:szCs w:val="22"/>
          <w:lang w:val="es-MX" w:eastAsia="es-MX"/>
        </w:rPr>
        <w:t xml:space="preserve"> lo dispone la ley y de acuerdo al espíritu que conforma al Sistema Nacional y Estatal Anticorrupción, es </w:t>
      </w:r>
      <w:r w:rsidR="004F05ED">
        <w:rPr>
          <w:rFonts w:eastAsia="Arial" w:cs="Arial"/>
          <w:szCs w:val="22"/>
          <w:lang w:val="es-MX" w:eastAsia="es-MX"/>
        </w:rPr>
        <w:t xml:space="preserve">en la </w:t>
      </w:r>
      <w:r w:rsidR="00FA45E4" w:rsidRPr="00FA45E4">
        <w:rPr>
          <w:rFonts w:eastAsia="Arial" w:cs="Arial"/>
          <w:szCs w:val="22"/>
          <w:lang w:val="es-MX" w:eastAsia="es-MX"/>
        </w:rPr>
        <w:t>Comisión Ejecutiva donde debe de hacerse la revisión, opinión, consideraciones de aquellos aspectos que impactan al Comité Coordinador y por lo tanto al órgano colegiado rector del Sistema Estatal Anticorrupción</w:t>
      </w:r>
      <w:r w:rsidR="004F05ED">
        <w:rPr>
          <w:rFonts w:eastAsia="Arial" w:cs="Arial"/>
          <w:szCs w:val="22"/>
          <w:lang w:val="es-MX" w:eastAsia="es-MX"/>
        </w:rPr>
        <w:t xml:space="preserve">. </w:t>
      </w:r>
    </w:p>
    <w:p w14:paraId="40079388" w14:textId="77777777" w:rsidR="004F05ED" w:rsidRDefault="004F05ED" w:rsidP="00AF4B72">
      <w:pPr>
        <w:rPr>
          <w:rFonts w:eastAsia="Arial" w:cs="Arial"/>
          <w:szCs w:val="22"/>
          <w:lang w:val="es-MX" w:eastAsia="es-MX"/>
        </w:rPr>
      </w:pPr>
    </w:p>
    <w:p w14:paraId="3E6223F5" w14:textId="49DED525" w:rsidR="00F4098F" w:rsidRDefault="004F05ED" w:rsidP="00AF4B72">
      <w:pPr>
        <w:rPr>
          <w:rFonts w:eastAsia="Arial" w:cs="Arial"/>
          <w:szCs w:val="22"/>
          <w:lang w:val="es-MX" w:eastAsia="es-MX"/>
        </w:rPr>
      </w:pPr>
      <w:r>
        <w:rPr>
          <w:rFonts w:eastAsia="Arial" w:cs="Arial"/>
          <w:szCs w:val="22"/>
          <w:lang w:val="es-MX" w:eastAsia="es-MX"/>
        </w:rPr>
        <w:t>En este punto</w:t>
      </w:r>
      <w:r w:rsidR="00FA45E4" w:rsidRPr="00FA45E4">
        <w:rPr>
          <w:rFonts w:eastAsia="Arial" w:cs="Arial"/>
          <w:szCs w:val="22"/>
          <w:lang w:val="es-MX" w:eastAsia="es-MX"/>
        </w:rPr>
        <w:t xml:space="preserve"> </w:t>
      </w:r>
      <w:r>
        <w:rPr>
          <w:rFonts w:eastAsia="Arial" w:cs="Arial"/>
          <w:szCs w:val="22"/>
          <w:lang w:val="es-MX" w:eastAsia="es-MX"/>
        </w:rPr>
        <w:t>se tendrá</w:t>
      </w:r>
      <w:r w:rsidR="00FA45E4" w:rsidRPr="00FA45E4">
        <w:rPr>
          <w:rFonts w:eastAsia="Arial" w:cs="Arial"/>
          <w:szCs w:val="22"/>
          <w:lang w:val="es-MX" w:eastAsia="es-MX"/>
        </w:rPr>
        <w:t xml:space="preserve"> la presentación y análisis</w:t>
      </w:r>
      <w:r>
        <w:rPr>
          <w:rFonts w:eastAsia="Arial" w:cs="Arial"/>
          <w:szCs w:val="22"/>
          <w:lang w:val="es-MX" w:eastAsia="es-MX"/>
        </w:rPr>
        <w:t>,</w:t>
      </w:r>
      <w:r w:rsidR="00FA45E4" w:rsidRPr="00FA45E4">
        <w:rPr>
          <w:rFonts w:eastAsia="Arial" w:cs="Arial"/>
          <w:szCs w:val="22"/>
          <w:lang w:val="es-MX" w:eastAsia="es-MX"/>
        </w:rPr>
        <w:t xml:space="preserve"> para su discusión del Modelo Metodológico para la Integración del Programa de Trabajo Anual 2024 del Comité Coordinador del Sistema Estatal Anticorrupción.</w:t>
      </w:r>
    </w:p>
    <w:p w14:paraId="27621C5E" w14:textId="77777777" w:rsidR="00511BC4" w:rsidRDefault="00511BC4" w:rsidP="00AF4B72">
      <w:pPr>
        <w:rPr>
          <w:rFonts w:eastAsia="Arial" w:cs="Arial"/>
          <w:szCs w:val="22"/>
          <w:lang w:val="es-MX" w:eastAsia="es-MX"/>
        </w:rPr>
      </w:pPr>
    </w:p>
    <w:p w14:paraId="38881EF3" w14:textId="439FA949" w:rsidR="00466E28" w:rsidRDefault="00466E28" w:rsidP="00143348">
      <w:pPr>
        <w:rPr>
          <w:rFonts w:eastAsia="Arial" w:cs="Arial"/>
          <w:szCs w:val="22"/>
          <w:lang w:val="es-MX" w:eastAsia="es-MX"/>
        </w:rPr>
      </w:pPr>
      <w:r>
        <w:rPr>
          <w:rFonts w:eastAsia="Arial" w:cs="Arial"/>
          <w:szCs w:val="22"/>
          <w:lang w:val="es-MX" w:eastAsia="es-MX"/>
        </w:rPr>
        <w:t>Puntualiza el Secretario Técnico que, con</w:t>
      </w:r>
      <w:r w:rsidRPr="00466E28">
        <w:rPr>
          <w:rFonts w:eastAsia="Arial" w:cs="Arial"/>
          <w:szCs w:val="22"/>
          <w:lang w:val="es-MX" w:eastAsia="es-MX"/>
        </w:rPr>
        <w:t xml:space="preserve"> fundamento en los artículos 8 fracción I, 25 y 31 numeral 1, de la Ley del Sistema Anticorrupción del Estado de Jalisco relativas al diseño, integración y elaboración del Programa de Trabajo Anual del Comité Coordinador, se presenta para su análisis el Modelo Metodológico para la Integración del Programa de Trabajo Anual 2024 del Comité Coordinador. Esta actividad forma parte del proceso de elaboración de este instrumento de planeación estratégica del Comité Coordinador con miras a los trabajos a desarrollar en el año 2024.</w:t>
      </w:r>
    </w:p>
    <w:p w14:paraId="0064D233" w14:textId="77777777" w:rsidR="00466E28" w:rsidRDefault="00466E28" w:rsidP="00143348">
      <w:pPr>
        <w:rPr>
          <w:rFonts w:eastAsia="Arial" w:cs="Arial"/>
          <w:szCs w:val="22"/>
          <w:lang w:val="es-MX" w:eastAsia="es-MX"/>
        </w:rPr>
      </w:pPr>
    </w:p>
    <w:p w14:paraId="69B94A9F" w14:textId="45C1F306" w:rsidR="0038645D" w:rsidRDefault="0059442A" w:rsidP="00143348">
      <w:pPr>
        <w:rPr>
          <w:rFonts w:eastAsia="Arial" w:cs="Arial"/>
          <w:szCs w:val="22"/>
          <w:lang w:val="es-MX" w:eastAsia="es-MX"/>
        </w:rPr>
      </w:pPr>
      <w:r>
        <w:rPr>
          <w:rFonts w:eastAsia="Arial" w:cs="Arial"/>
          <w:szCs w:val="22"/>
          <w:lang w:val="es-MX" w:eastAsia="es-MX"/>
        </w:rPr>
        <w:t xml:space="preserve">El Secretario Técnico les recuerda que </w:t>
      </w:r>
      <w:r w:rsidR="008146CD" w:rsidRPr="008146CD">
        <w:rPr>
          <w:rFonts w:eastAsia="Arial" w:cs="Arial"/>
          <w:szCs w:val="22"/>
          <w:lang w:val="es-MX" w:eastAsia="es-MX"/>
        </w:rPr>
        <w:t>en este momento está vigente el P</w:t>
      </w:r>
      <w:r w:rsidR="008146CD">
        <w:rPr>
          <w:rFonts w:eastAsia="Arial" w:cs="Arial"/>
          <w:szCs w:val="22"/>
          <w:lang w:val="es-MX" w:eastAsia="es-MX"/>
        </w:rPr>
        <w:t>rograma</w:t>
      </w:r>
      <w:r w:rsidR="008146CD" w:rsidRPr="008146CD">
        <w:rPr>
          <w:rFonts w:eastAsia="Arial" w:cs="Arial"/>
          <w:szCs w:val="22"/>
          <w:lang w:val="es-MX" w:eastAsia="es-MX"/>
        </w:rPr>
        <w:t xml:space="preserve"> de Trabajo 2023</w:t>
      </w:r>
      <w:r w:rsidR="008146CD">
        <w:rPr>
          <w:rFonts w:eastAsia="Arial" w:cs="Arial"/>
          <w:szCs w:val="22"/>
          <w:lang w:val="es-MX" w:eastAsia="es-MX"/>
        </w:rPr>
        <w:t>,</w:t>
      </w:r>
      <w:r w:rsidR="008146CD" w:rsidRPr="008146CD">
        <w:rPr>
          <w:rFonts w:eastAsia="Arial" w:cs="Arial"/>
          <w:szCs w:val="22"/>
          <w:lang w:val="es-MX" w:eastAsia="es-MX"/>
        </w:rPr>
        <w:t xml:space="preserve"> se autorizó en el mes de marzo y culmina en el mes de diciembre del año 2023. Próximos a la renovación de la </w:t>
      </w:r>
      <w:r w:rsidR="008146CD">
        <w:rPr>
          <w:rFonts w:eastAsia="Arial" w:cs="Arial"/>
          <w:szCs w:val="22"/>
          <w:lang w:val="es-MX" w:eastAsia="es-MX"/>
        </w:rPr>
        <w:t>P</w:t>
      </w:r>
      <w:r w:rsidR="008146CD" w:rsidRPr="008146CD">
        <w:rPr>
          <w:rFonts w:eastAsia="Arial" w:cs="Arial"/>
          <w:szCs w:val="22"/>
          <w:lang w:val="es-MX" w:eastAsia="es-MX"/>
        </w:rPr>
        <w:t>residencia y considerando que aún quedan 2 meses para que</w:t>
      </w:r>
      <w:r w:rsidR="001A17A7">
        <w:rPr>
          <w:rFonts w:eastAsia="Arial" w:cs="Arial"/>
          <w:szCs w:val="22"/>
          <w:lang w:val="es-MX" w:eastAsia="es-MX"/>
        </w:rPr>
        <w:t xml:space="preserve"> dicho programa </w:t>
      </w:r>
      <w:r w:rsidR="008146CD" w:rsidRPr="008146CD">
        <w:rPr>
          <w:rFonts w:eastAsia="Arial" w:cs="Arial"/>
          <w:szCs w:val="22"/>
          <w:lang w:val="es-MX" w:eastAsia="es-MX"/>
        </w:rPr>
        <w:t>termine</w:t>
      </w:r>
      <w:r w:rsidR="001A17A7">
        <w:rPr>
          <w:rFonts w:eastAsia="Arial" w:cs="Arial"/>
          <w:szCs w:val="22"/>
          <w:lang w:val="es-MX" w:eastAsia="es-MX"/>
        </w:rPr>
        <w:t>, se</w:t>
      </w:r>
      <w:r w:rsidR="008146CD" w:rsidRPr="008146CD">
        <w:rPr>
          <w:rFonts w:eastAsia="Arial" w:cs="Arial"/>
          <w:szCs w:val="22"/>
          <w:lang w:val="es-MX" w:eastAsia="es-MX"/>
        </w:rPr>
        <w:t xml:space="preserve"> consider</w:t>
      </w:r>
      <w:r w:rsidR="001A17A7">
        <w:rPr>
          <w:rFonts w:eastAsia="Arial" w:cs="Arial"/>
          <w:szCs w:val="22"/>
          <w:lang w:val="es-MX" w:eastAsia="es-MX"/>
        </w:rPr>
        <w:t>ó</w:t>
      </w:r>
      <w:r w:rsidR="008146CD" w:rsidRPr="008146CD">
        <w:rPr>
          <w:rFonts w:eastAsia="Arial" w:cs="Arial"/>
          <w:szCs w:val="22"/>
          <w:lang w:val="es-MX" w:eastAsia="es-MX"/>
        </w:rPr>
        <w:t xml:space="preserve"> que es tiempo óptimo para </w:t>
      </w:r>
      <w:r w:rsidR="001A17A7">
        <w:rPr>
          <w:rFonts w:eastAsia="Arial" w:cs="Arial"/>
          <w:szCs w:val="22"/>
          <w:lang w:val="es-MX" w:eastAsia="es-MX"/>
        </w:rPr>
        <w:t>iniciar l</w:t>
      </w:r>
      <w:r w:rsidR="008146CD" w:rsidRPr="008146CD">
        <w:rPr>
          <w:rFonts w:eastAsia="Arial" w:cs="Arial"/>
          <w:szCs w:val="22"/>
          <w:lang w:val="es-MX" w:eastAsia="es-MX"/>
        </w:rPr>
        <w:t xml:space="preserve">a </w:t>
      </w:r>
      <w:r w:rsidR="008146CD" w:rsidRPr="008146CD">
        <w:rPr>
          <w:rFonts w:eastAsia="Arial" w:cs="Arial"/>
          <w:szCs w:val="22"/>
          <w:lang w:val="es-MX" w:eastAsia="es-MX"/>
        </w:rPr>
        <w:lastRenderedPageBreak/>
        <w:t>discu</w:t>
      </w:r>
      <w:r w:rsidR="0038645D">
        <w:rPr>
          <w:rFonts w:eastAsia="Arial" w:cs="Arial"/>
          <w:szCs w:val="22"/>
          <w:lang w:val="es-MX" w:eastAsia="es-MX"/>
        </w:rPr>
        <w:t>sión</w:t>
      </w:r>
      <w:r w:rsidR="008146CD" w:rsidRPr="008146CD">
        <w:rPr>
          <w:rFonts w:eastAsia="Arial" w:cs="Arial"/>
          <w:szCs w:val="22"/>
          <w:lang w:val="es-MX" w:eastAsia="es-MX"/>
        </w:rPr>
        <w:t xml:space="preserve"> tanto en Comisión Ejecutiva, </w:t>
      </w:r>
      <w:r w:rsidR="0038645D">
        <w:rPr>
          <w:rFonts w:eastAsia="Arial" w:cs="Arial"/>
          <w:szCs w:val="22"/>
          <w:lang w:val="es-MX" w:eastAsia="es-MX"/>
        </w:rPr>
        <w:t xml:space="preserve">y en su </w:t>
      </w:r>
      <w:r w:rsidR="00CE33D7">
        <w:rPr>
          <w:rFonts w:eastAsia="Arial" w:cs="Arial"/>
          <w:szCs w:val="22"/>
          <w:lang w:val="es-MX" w:eastAsia="es-MX"/>
        </w:rPr>
        <w:t>momento</w:t>
      </w:r>
      <w:r w:rsidR="0038645D">
        <w:rPr>
          <w:rFonts w:eastAsia="Arial" w:cs="Arial"/>
          <w:szCs w:val="22"/>
          <w:lang w:val="es-MX" w:eastAsia="es-MX"/>
        </w:rPr>
        <w:t xml:space="preserve"> con el</w:t>
      </w:r>
      <w:r w:rsidR="008146CD" w:rsidRPr="008146CD">
        <w:rPr>
          <w:rFonts w:eastAsia="Arial" w:cs="Arial"/>
          <w:szCs w:val="22"/>
          <w:lang w:val="es-MX" w:eastAsia="es-MX"/>
        </w:rPr>
        <w:t xml:space="preserve"> Comité Coordinador, los enlaces</w:t>
      </w:r>
      <w:r w:rsidR="0038645D">
        <w:rPr>
          <w:rFonts w:eastAsia="Arial" w:cs="Arial"/>
          <w:szCs w:val="22"/>
          <w:lang w:val="es-MX" w:eastAsia="es-MX"/>
        </w:rPr>
        <w:t xml:space="preserve">, en </w:t>
      </w:r>
      <w:r w:rsidR="008146CD" w:rsidRPr="008146CD">
        <w:rPr>
          <w:rFonts w:eastAsia="Arial" w:cs="Arial"/>
          <w:szCs w:val="22"/>
          <w:lang w:val="es-MX" w:eastAsia="es-MX"/>
        </w:rPr>
        <w:t xml:space="preserve">cómo debe de estructurarse este plan de trabajo. </w:t>
      </w:r>
    </w:p>
    <w:p w14:paraId="72A59A8A" w14:textId="77777777" w:rsidR="0038645D" w:rsidRDefault="0038645D" w:rsidP="00143348">
      <w:pPr>
        <w:rPr>
          <w:rFonts w:eastAsia="Arial" w:cs="Arial"/>
          <w:szCs w:val="22"/>
          <w:lang w:val="es-MX" w:eastAsia="es-MX"/>
        </w:rPr>
      </w:pPr>
    </w:p>
    <w:p w14:paraId="628B93D8" w14:textId="72BE2837" w:rsidR="00466E28" w:rsidRDefault="00092812" w:rsidP="00143348">
      <w:pPr>
        <w:rPr>
          <w:rFonts w:eastAsia="Arial" w:cs="Arial"/>
          <w:szCs w:val="22"/>
          <w:lang w:val="es-MX" w:eastAsia="es-MX"/>
        </w:rPr>
      </w:pPr>
      <w:r>
        <w:rPr>
          <w:rFonts w:eastAsia="Arial" w:cs="Arial"/>
          <w:szCs w:val="22"/>
          <w:lang w:val="es-MX" w:eastAsia="es-MX"/>
        </w:rPr>
        <w:t>El Secretario Técnico cede el uso de la voz</w:t>
      </w:r>
      <w:r w:rsidR="008146CD" w:rsidRPr="008146CD">
        <w:rPr>
          <w:rFonts w:eastAsia="Arial" w:cs="Arial"/>
          <w:szCs w:val="22"/>
          <w:lang w:val="es-MX" w:eastAsia="es-MX"/>
        </w:rPr>
        <w:t xml:space="preserve"> al Mtro. Erick de Jesús López, Subdirector de Diseño, Seguimiento y Evaluación de Políticas Públicas para exponer </w:t>
      </w:r>
      <w:r>
        <w:rPr>
          <w:rFonts w:eastAsia="Arial" w:cs="Arial"/>
          <w:szCs w:val="22"/>
          <w:lang w:val="es-MX" w:eastAsia="es-MX"/>
        </w:rPr>
        <w:t>el</w:t>
      </w:r>
      <w:r w:rsidR="008146CD" w:rsidRPr="008146CD">
        <w:rPr>
          <w:rFonts w:eastAsia="Arial" w:cs="Arial"/>
          <w:szCs w:val="22"/>
          <w:lang w:val="es-MX" w:eastAsia="es-MX"/>
        </w:rPr>
        <w:t xml:space="preserve"> documento  preparado y posteriormente </w:t>
      </w:r>
      <w:r>
        <w:rPr>
          <w:rFonts w:eastAsia="Arial" w:cs="Arial"/>
          <w:szCs w:val="22"/>
          <w:lang w:val="es-MX" w:eastAsia="es-MX"/>
        </w:rPr>
        <w:t>se abre</w:t>
      </w:r>
      <w:r w:rsidR="008146CD" w:rsidRPr="008146CD">
        <w:rPr>
          <w:rFonts w:eastAsia="Arial" w:cs="Arial"/>
          <w:szCs w:val="22"/>
          <w:lang w:val="es-MX" w:eastAsia="es-MX"/>
        </w:rPr>
        <w:t xml:space="preserve"> a la discusión y</w:t>
      </w:r>
      <w:r>
        <w:rPr>
          <w:rFonts w:eastAsia="Arial" w:cs="Arial"/>
          <w:szCs w:val="22"/>
          <w:lang w:val="es-MX" w:eastAsia="es-MX"/>
        </w:rPr>
        <w:t xml:space="preserve"> se tomarán</w:t>
      </w:r>
      <w:r w:rsidR="008146CD" w:rsidRPr="008146CD">
        <w:rPr>
          <w:rFonts w:eastAsia="Arial" w:cs="Arial"/>
          <w:szCs w:val="22"/>
          <w:lang w:val="es-MX" w:eastAsia="es-MX"/>
        </w:rPr>
        <w:t xml:space="preserve"> las consideraciones correspondientes. </w:t>
      </w:r>
    </w:p>
    <w:p w14:paraId="6A8FF982" w14:textId="77777777" w:rsidR="00092812" w:rsidRDefault="00092812" w:rsidP="00143348">
      <w:pPr>
        <w:rPr>
          <w:rFonts w:eastAsia="Arial" w:cs="Arial"/>
          <w:szCs w:val="22"/>
          <w:lang w:val="es-MX" w:eastAsia="es-MX"/>
        </w:rPr>
      </w:pPr>
    </w:p>
    <w:p w14:paraId="4E7A88BA" w14:textId="77777777" w:rsidR="00EE1DFE" w:rsidRDefault="00FC2086" w:rsidP="00143348">
      <w:pPr>
        <w:rPr>
          <w:rFonts w:eastAsia="Arial" w:cs="Arial"/>
          <w:szCs w:val="22"/>
          <w:lang w:val="es-MX" w:eastAsia="es-MX"/>
        </w:rPr>
      </w:pPr>
      <w:r>
        <w:rPr>
          <w:rFonts w:eastAsia="Arial" w:cs="Arial"/>
          <w:szCs w:val="22"/>
          <w:lang w:val="es-MX" w:eastAsia="es-MX"/>
        </w:rPr>
        <w:t xml:space="preserve">López Montes saluda a las y los integrantes de la Comisión Ejecutiva y a la audiencia </w:t>
      </w:r>
      <w:r w:rsidR="00EE1DFE" w:rsidRPr="00EE1DFE">
        <w:rPr>
          <w:rFonts w:eastAsia="Arial" w:cs="Arial"/>
          <w:szCs w:val="22"/>
          <w:lang w:val="es-MX" w:eastAsia="es-MX"/>
        </w:rPr>
        <w:t>que sigue la sesión por las redes sociales</w:t>
      </w:r>
      <w:r w:rsidR="00EE1DFE">
        <w:rPr>
          <w:rFonts w:eastAsia="Arial" w:cs="Arial"/>
          <w:szCs w:val="22"/>
          <w:lang w:val="es-MX" w:eastAsia="es-MX"/>
        </w:rPr>
        <w:t xml:space="preserve">. Menciona que, </w:t>
      </w:r>
      <w:r w:rsidR="00EE1DFE" w:rsidRPr="00EE1DFE">
        <w:rPr>
          <w:rFonts w:eastAsia="Arial" w:cs="Arial"/>
          <w:szCs w:val="22"/>
          <w:lang w:val="es-MX" w:eastAsia="es-MX"/>
        </w:rPr>
        <w:t xml:space="preserve">con miras a los trabajos que el Comité Coordinador desarrollará en el 2024, se presenta la propuesta de Modelo Metodológico para la Integración del Programa de Trabajo Anual 2024. </w:t>
      </w:r>
    </w:p>
    <w:p w14:paraId="12117547" w14:textId="77777777" w:rsidR="00EE1DFE" w:rsidRDefault="00EE1DFE" w:rsidP="00143348">
      <w:pPr>
        <w:rPr>
          <w:rFonts w:eastAsia="Arial" w:cs="Arial"/>
          <w:szCs w:val="22"/>
          <w:lang w:val="es-MX" w:eastAsia="es-MX"/>
        </w:rPr>
      </w:pPr>
    </w:p>
    <w:p w14:paraId="021D3F64" w14:textId="37B84B53" w:rsidR="00092812" w:rsidRDefault="00EE1DFE" w:rsidP="00143348">
      <w:pPr>
        <w:rPr>
          <w:rFonts w:eastAsia="Arial" w:cs="Arial"/>
          <w:szCs w:val="22"/>
          <w:lang w:val="es-MX" w:eastAsia="es-MX"/>
        </w:rPr>
      </w:pPr>
      <w:r>
        <w:rPr>
          <w:rFonts w:eastAsia="Arial" w:cs="Arial"/>
          <w:szCs w:val="22"/>
          <w:lang w:val="es-MX" w:eastAsia="es-MX"/>
        </w:rPr>
        <w:t>Puntualiza López Montes que, l</w:t>
      </w:r>
      <w:r w:rsidRPr="00EE1DFE">
        <w:rPr>
          <w:rFonts w:eastAsia="Arial" w:cs="Arial"/>
          <w:szCs w:val="22"/>
          <w:lang w:val="es-MX" w:eastAsia="es-MX"/>
        </w:rPr>
        <w:t xml:space="preserve">a normativa nacional, tanto local, prevé la disposición de la responsabilidad del Comité Coordinador para la elaboración de su Programa de Trabajo Anual, </w:t>
      </w:r>
      <w:r w:rsidR="00F478A7">
        <w:rPr>
          <w:rFonts w:eastAsia="Arial" w:cs="Arial"/>
          <w:szCs w:val="22"/>
          <w:lang w:val="es-MX" w:eastAsia="es-MX"/>
        </w:rPr>
        <w:t>y</w:t>
      </w:r>
      <w:r w:rsidRPr="00EE1DFE">
        <w:rPr>
          <w:rFonts w:eastAsia="Arial" w:cs="Arial"/>
          <w:szCs w:val="22"/>
          <w:lang w:val="es-MX" w:eastAsia="es-MX"/>
        </w:rPr>
        <w:t xml:space="preserve"> la participación, el acompañamiento de la Comisión Ejecutiva y de la Secretaría Ejecutiva del Sistema Estatal para elaborar ese instrumento específicamente en los artículos  8 fracción I, Artículo 25 y Artículo 31 numeral 1 de la Ley del Sistema Anticorrupción del Estado de Jalisco.</w:t>
      </w:r>
    </w:p>
    <w:p w14:paraId="7611238C" w14:textId="77777777" w:rsidR="00F478A7" w:rsidRDefault="00F478A7" w:rsidP="00143348">
      <w:pPr>
        <w:rPr>
          <w:rFonts w:eastAsia="Arial" w:cs="Arial"/>
          <w:szCs w:val="22"/>
          <w:lang w:val="es-MX" w:eastAsia="es-MX"/>
        </w:rPr>
      </w:pPr>
    </w:p>
    <w:p w14:paraId="1D083A02" w14:textId="77777777" w:rsidR="005E4C4A" w:rsidRDefault="005E4C4A" w:rsidP="00143348">
      <w:pPr>
        <w:rPr>
          <w:rFonts w:eastAsia="Arial" w:cs="Arial"/>
          <w:szCs w:val="22"/>
          <w:lang w:val="es-MX" w:eastAsia="es-MX"/>
        </w:rPr>
      </w:pPr>
      <w:r>
        <w:rPr>
          <w:rFonts w:eastAsia="Arial" w:cs="Arial"/>
          <w:szCs w:val="22"/>
          <w:lang w:val="es-MX" w:eastAsia="es-MX"/>
        </w:rPr>
        <w:t>Explica López Montes que, los</w:t>
      </w:r>
      <w:r w:rsidRPr="005E4C4A">
        <w:rPr>
          <w:rFonts w:eastAsia="Arial" w:cs="Arial"/>
          <w:szCs w:val="22"/>
          <w:lang w:val="es-MX" w:eastAsia="es-MX"/>
        </w:rPr>
        <w:t xml:space="preserve"> propósito</w:t>
      </w:r>
      <w:r>
        <w:rPr>
          <w:rFonts w:eastAsia="Arial" w:cs="Arial"/>
          <w:szCs w:val="22"/>
          <w:lang w:val="es-MX" w:eastAsia="es-MX"/>
        </w:rPr>
        <w:t>s</w:t>
      </w:r>
      <w:r w:rsidRPr="005E4C4A">
        <w:rPr>
          <w:rFonts w:eastAsia="Arial" w:cs="Arial"/>
          <w:szCs w:val="22"/>
          <w:lang w:val="es-MX" w:eastAsia="es-MX"/>
        </w:rPr>
        <w:t xml:space="preserve"> institucional</w:t>
      </w:r>
      <w:r>
        <w:rPr>
          <w:rFonts w:eastAsia="Arial" w:cs="Arial"/>
          <w:szCs w:val="22"/>
          <w:lang w:val="es-MX" w:eastAsia="es-MX"/>
        </w:rPr>
        <w:t>es</w:t>
      </w:r>
      <w:r w:rsidRPr="005E4C4A">
        <w:rPr>
          <w:rFonts w:eastAsia="Arial" w:cs="Arial"/>
          <w:szCs w:val="22"/>
          <w:lang w:val="es-MX" w:eastAsia="es-MX"/>
        </w:rPr>
        <w:t xml:space="preserve"> que persigue</w:t>
      </w:r>
      <w:r>
        <w:rPr>
          <w:rFonts w:eastAsia="Arial" w:cs="Arial"/>
          <w:szCs w:val="22"/>
          <w:lang w:val="es-MX" w:eastAsia="es-MX"/>
        </w:rPr>
        <w:t xml:space="preserve"> el </w:t>
      </w:r>
      <w:r w:rsidRPr="005E4C4A">
        <w:rPr>
          <w:rFonts w:eastAsia="Arial" w:cs="Arial"/>
          <w:szCs w:val="22"/>
          <w:lang w:val="es-MX" w:eastAsia="es-MX"/>
        </w:rPr>
        <w:t>modelo metodológico</w:t>
      </w:r>
      <w:r>
        <w:rPr>
          <w:rFonts w:eastAsia="Arial" w:cs="Arial"/>
          <w:szCs w:val="22"/>
          <w:lang w:val="es-MX" w:eastAsia="es-MX"/>
        </w:rPr>
        <w:t xml:space="preserve"> </w:t>
      </w:r>
      <w:r w:rsidRPr="005E4C4A">
        <w:rPr>
          <w:rFonts w:eastAsia="Arial" w:cs="Arial"/>
          <w:szCs w:val="22"/>
          <w:lang w:val="es-MX" w:eastAsia="es-MX"/>
        </w:rPr>
        <w:t>son 3</w:t>
      </w:r>
      <w:r>
        <w:rPr>
          <w:rFonts w:eastAsia="Arial" w:cs="Arial"/>
          <w:szCs w:val="22"/>
          <w:lang w:val="es-MX" w:eastAsia="es-MX"/>
        </w:rPr>
        <w:t xml:space="preserve">: </w:t>
      </w:r>
    </w:p>
    <w:p w14:paraId="593860DC" w14:textId="77777777" w:rsidR="00DE335D" w:rsidRDefault="00DE335D" w:rsidP="00143348">
      <w:pPr>
        <w:rPr>
          <w:rFonts w:eastAsia="Arial" w:cs="Arial"/>
          <w:szCs w:val="22"/>
          <w:lang w:val="es-MX" w:eastAsia="es-MX"/>
        </w:rPr>
      </w:pPr>
    </w:p>
    <w:p w14:paraId="5DD67C64" w14:textId="77777777" w:rsidR="005E4C4A" w:rsidRPr="00503238" w:rsidRDefault="005E4C4A" w:rsidP="00503238">
      <w:pPr>
        <w:pStyle w:val="Prrafodelista"/>
        <w:numPr>
          <w:ilvl w:val="0"/>
          <w:numId w:val="16"/>
        </w:numPr>
        <w:jc w:val="both"/>
        <w:rPr>
          <w:rFonts w:eastAsia="Arial" w:cs="Arial"/>
          <w:szCs w:val="22"/>
          <w:lang w:val="es-MX" w:eastAsia="es-MX"/>
        </w:rPr>
      </w:pPr>
      <w:r w:rsidRPr="00503238">
        <w:rPr>
          <w:rFonts w:eastAsia="Arial" w:cs="Arial"/>
          <w:szCs w:val="22"/>
          <w:lang w:val="es-MX" w:eastAsia="es-MX"/>
        </w:rPr>
        <w:t xml:space="preserve">Impulsar la implementación de la Política Estatal Anticorrupción y sus Programas Marco de Implementación, </w:t>
      </w:r>
    </w:p>
    <w:p w14:paraId="3149943B" w14:textId="77777777" w:rsidR="00503238" w:rsidRPr="00503238" w:rsidRDefault="005E4C4A" w:rsidP="00503238">
      <w:pPr>
        <w:pStyle w:val="Prrafodelista"/>
        <w:numPr>
          <w:ilvl w:val="0"/>
          <w:numId w:val="16"/>
        </w:numPr>
        <w:jc w:val="both"/>
        <w:rPr>
          <w:rFonts w:eastAsia="Arial" w:cs="Arial"/>
          <w:szCs w:val="22"/>
          <w:lang w:val="es-MX" w:eastAsia="es-MX"/>
        </w:rPr>
      </w:pPr>
      <w:r w:rsidRPr="00503238">
        <w:rPr>
          <w:rFonts w:eastAsia="Arial" w:cs="Arial"/>
          <w:szCs w:val="22"/>
          <w:lang w:val="es-MX" w:eastAsia="es-MX"/>
        </w:rPr>
        <w:t>Definir las actividades anticorrupción del Programa de Trabajo Anual del Comité Coordinador de acuerdo con las prioridades y líneas que están establecidas en los Programas MI-PEAJAL que requieren de su coordinación</w:t>
      </w:r>
      <w:r w:rsidR="00503238" w:rsidRPr="00503238">
        <w:rPr>
          <w:rFonts w:eastAsia="Arial" w:cs="Arial"/>
          <w:szCs w:val="22"/>
          <w:lang w:val="es-MX" w:eastAsia="es-MX"/>
        </w:rPr>
        <w:t>, y</w:t>
      </w:r>
    </w:p>
    <w:p w14:paraId="7A70507C" w14:textId="463C3269" w:rsidR="00F478A7" w:rsidRPr="00503238" w:rsidRDefault="00503238" w:rsidP="00503238">
      <w:pPr>
        <w:pStyle w:val="Prrafodelista"/>
        <w:numPr>
          <w:ilvl w:val="0"/>
          <w:numId w:val="16"/>
        </w:numPr>
        <w:jc w:val="both"/>
        <w:rPr>
          <w:rFonts w:eastAsia="Arial" w:cs="Arial"/>
          <w:szCs w:val="22"/>
          <w:lang w:val="es-MX" w:eastAsia="es-MX"/>
        </w:rPr>
      </w:pPr>
      <w:r w:rsidRPr="00503238">
        <w:rPr>
          <w:rFonts w:eastAsia="Arial" w:cs="Arial"/>
          <w:szCs w:val="22"/>
          <w:lang w:val="es-MX" w:eastAsia="es-MX"/>
        </w:rPr>
        <w:t>C</w:t>
      </w:r>
      <w:r w:rsidR="005E4C4A" w:rsidRPr="00503238">
        <w:rPr>
          <w:rFonts w:eastAsia="Arial" w:cs="Arial"/>
          <w:szCs w:val="22"/>
          <w:lang w:val="es-MX" w:eastAsia="es-MX"/>
        </w:rPr>
        <w:t>oordinar los esfuerzos de las instancias del Comité Coordinador en la implementación de líneas de acción mediante la aplicación de la metodología de Adopción-Adaptación-Alineación (AAA) que forman parte de las guías de implementación que fueron aprobadas por el Comité Coordinador.</w:t>
      </w:r>
    </w:p>
    <w:p w14:paraId="4DEFB1F3" w14:textId="77777777" w:rsidR="00466E28" w:rsidRDefault="00466E28" w:rsidP="00143348">
      <w:pPr>
        <w:rPr>
          <w:rFonts w:eastAsia="Arial" w:cs="Arial"/>
          <w:szCs w:val="22"/>
          <w:lang w:val="es-MX" w:eastAsia="es-MX"/>
        </w:rPr>
      </w:pPr>
    </w:p>
    <w:p w14:paraId="7D3B067D" w14:textId="77777777" w:rsidR="00ED3FDE" w:rsidRDefault="00D00A06" w:rsidP="00143348">
      <w:pPr>
        <w:rPr>
          <w:rFonts w:eastAsia="Arial" w:cs="Arial"/>
          <w:szCs w:val="22"/>
          <w:lang w:val="es-MX" w:eastAsia="es-MX"/>
        </w:rPr>
      </w:pPr>
      <w:r>
        <w:rPr>
          <w:rFonts w:eastAsia="Arial" w:cs="Arial"/>
          <w:szCs w:val="22"/>
          <w:lang w:val="es-MX" w:eastAsia="es-MX"/>
        </w:rPr>
        <w:t xml:space="preserve">López Montes menciona que </w:t>
      </w:r>
      <w:r w:rsidRPr="00D00A06">
        <w:rPr>
          <w:rFonts w:eastAsia="Arial" w:cs="Arial"/>
          <w:szCs w:val="22"/>
          <w:lang w:val="es-MX" w:eastAsia="es-MX"/>
        </w:rPr>
        <w:t>un antecedente general</w:t>
      </w:r>
      <w:r>
        <w:rPr>
          <w:rFonts w:eastAsia="Arial" w:cs="Arial"/>
          <w:szCs w:val="22"/>
          <w:lang w:val="es-MX" w:eastAsia="es-MX"/>
        </w:rPr>
        <w:t>,</w:t>
      </w:r>
      <w:r w:rsidRPr="00D00A06">
        <w:rPr>
          <w:rFonts w:eastAsia="Arial" w:cs="Arial"/>
          <w:szCs w:val="22"/>
          <w:lang w:val="es-MX" w:eastAsia="es-MX"/>
        </w:rPr>
        <w:t xml:space="preserve"> </w:t>
      </w:r>
      <w:r>
        <w:rPr>
          <w:rFonts w:eastAsia="Arial" w:cs="Arial"/>
          <w:szCs w:val="22"/>
          <w:lang w:val="es-MX" w:eastAsia="es-MX"/>
        </w:rPr>
        <w:t>es</w:t>
      </w:r>
      <w:r w:rsidRPr="00D00A06">
        <w:rPr>
          <w:rFonts w:eastAsia="Arial" w:cs="Arial"/>
          <w:szCs w:val="22"/>
          <w:lang w:val="es-MX" w:eastAsia="es-MX"/>
        </w:rPr>
        <w:t xml:space="preserve"> que el Comité Coordinador es la instancia responsable del diseño, promoción, implementación y evaluación de políticas públicas de combate a la corrupción. </w:t>
      </w:r>
      <w:r w:rsidR="003A42BD">
        <w:rPr>
          <w:rFonts w:eastAsia="Arial" w:cs="Arial"/>
          <w:szCs w:val="22"/>
          <w:lang w:val="es-MX" w:eastAsia="es-MX"/>
        </w:rPr>
        <w:t xml:space="preserve">Es </w:t>
      </w:r>
      <w:r w:rsidRPr="00D00A06">
        <w:rPr>
          <w:rFonts w:eastAsia="Arial" w:cs="Arial"/>
          <w:szCs w:val="22"/>
          <w:lang w:val="es-MX" w:eastAsia="es-MX"/>
        </w:rPr>
        <w:t>mediante los Programas Marco de Implementación que se instrumenta la Política Estatal Anticorrupción, el instrumento, el plan que se establece en Jalisco para el control de la corrupción y la promoción de la integridad.</w:t>
      </w:r>
      <w:r w:rsidR="003A42BD">
        <w:rPr>
          <w:rFonts w:eastAsia="Arial" w:cs="Arial"/>
          <w:szCs w:val="22"/>
          <w:lang w:val="es-MX" w:eastAsia="es-MX"/>
        </w:rPr>
        <w:t xml:space="preserve"> </w:t>
      </w:r>
    </w:p>
    <w:p w14:paraId="0DD0EB2A" w14:textId="77777777" w:rsidR="00ED3FDE" w:rsidRDefault="00ED3FDE" w:rsidP="00143348">
      <w:pPr>
        <w:rPr>
          <w:rFonts w:eastAsia="Arial" w:cs="Arial"/>
          <w:szCs w:val="22"/>
          <w:lang w:val="es-MX" w:eastAsia="es-MX"/>
        </w:rPr>
      </w:pPr>
    </w:p>
    <w:p w14:paraId="039D2A2D" w14:textId="78C20D04" w:rsidR="00466E28" w:rsidRDefault="00ED3FDE" w:rsidP="00143348">
      <w:pPr>
        <w:rPr>
          <w:rFonts w:eastAsia="Arial" w:cs="Arial"/>
          <w:szCs w:val="22"/>
          <w:lang w:val="es-MX" w:eastAsia="es-MX"/>
        </w:rPr>
      </w:pPr>
      <w:r>
        <w:rPr>
          <w:rFonts w:eastAsia="Arial" w:cs="Arial"/>
          <w:szCs w:val="22"/>
          <w:lang w:val="es-MX" w:eastAsia="es-MX"/>
        </w:rPr>
        <w:t>Continua López Montes, seña</w:t>
      </w:r>
      <w:r w:rsidR="002567C8">
        <w:rPr>
          <w:rFonts w:eastAsia="Arial" w:cs="Arial"/>
          <w:szCs w:val="22"/>
          <w:lang w:val="es-MX" w:eastAsia="es-MX"/>
        </w:rPr>
        <w:t>l</w:t>
      </w:r>
      <w:r>
        <w:rPr>
          <w:rFonts w:eastAsia="Arial" w:cs="Arial"/>
          <w:szCs w:val="22"/>
          <w:lang w:val="es-MX" w:eastAsia="es-MX"/>
        </w:rPr>
        <w:t>a que l</w:t>
      </w:r>
      <w:r w:rsidR="00D00A06" w:rsidRPr="00D00A06">
        <w:rPr>
          <w:rFonts w:eastAsia="Arial" w:cs="Arial"/>
          <w:szCs w:val="22"/>
          <w:lang w:val="es-MX" w:eastAsia="es-MX"/>
        </w:rPr>
        <w:t>a integración del Programa de Trabajo del Comité Coordinador es el reconocimiento y la operación de actividades anticorrupción que se diseñan, se coordinan y se ponen a disposición de los entes públicos del Estado en forma de políticas integrales, metodologías y protocolos</w:t>
      </w:r>
      <w:r w:rsidR="00EB3AAA">
        <w:rPr>
          <w:rFonts w:eastAsia="Arial" w:cs="Arial"/>
          <w:szCs w:val="22"/>
          <w:lang w:val="es-MX" w:eastAsia="es-MX"/>
        </w:rPr>
        <w:t xml:space="preserve">, </w:t>
      </w:r>
      <w:r w:rsidR="00D00A06" w:rsidRPr="00D00A06">
        <w:rPr>
          <w:rFonts w:eastAsia="Arial" w:cs="Arial"/>
          <w:szCs w:val="22"/>
          <w:lang w:val="es-MX" w:eastAsia="es-MX"/>
        </w:rPr>
        <w:t xml:space="preserve">de ahí que </w:t>
      </w:r>
      <w:r w:rsidR="00EB3AAA">
        <w:rPr>
          <w:rFonts w:eastAsia="Arial" w:cs="Arial"/>
          <w:szCs w:val="22"/>
          <w:lang w:val="es-MX" w:eastAsia="es-MX"/>
        </w:rPr>
        <w:t>la</w:t>
      </w:r>
      <w:r w:rsidR="00D00A06" w:rsidRPr="00D00A06">
        <w:rPr>
          <w:rFonts w:eastAsia="Arial" w:cs="Arial"/>
          <w:szCs w:val="22"/>
          <w:lang w:val="es-MX" w:eastAsia="es-MX"/>
        </w:rPr>
        <w:t xml:space="preserve"> vinculación entre los Programas Marco de Implementación y el Programa de Trabajo Anual, se d</w:t>
      </w:r>
      <w:r w:rsidR="009F73A9">
        <w:rPr>
          <w:rFonts w:eastAsia="Arial" w:cs="Arial"/>
          <w:szCs w:val="22"/>
          <w:lang w:val="es-MX" w:eastAsia="es-MX"/>
        </w:rPr>
        <w:t>é</w:t>
      </w:r>
      <w:r w:rsidR="00D00A06" w:rsidRPr="00D00A06">
        <w:rPr>
          <w:rFonts w:eastAsia="Arial" w:cs="Arial"/>
          <w:szCs w:val="22"/>
          <w:lang w:val="es-MX" w:eastAsia="es-MX"/>
        </w:rPr>
        <w:t xml:space="preserve"> </w:t>
      </w:r>
      <w:r w:rsidR="009F73A9">
        <w:rPr>
          <w:rFonts w:eastAsia="Arial" w:cs="Arial"/>
          <w:szCs w:val="22"/>
          <w:lang w:val="es-MX" w:eastAsia="es-MX"/>
        </w:rPr>
        <w:t>la</w:t>
      </w:r>
      <w:r w:rsidR="00D00A06" w:rsidRPr="00D00A06">
        <w:rPr>
          <w:rFonts w:eastAsia="Arial" w:cs="Arial"/>
          <w:szCs w:val="22"/>
          <w:lang w:val="es-MX" w:eastAsia="es-MX"/>
        </w:rPr>
        <w:t xml:space="preserve"> vinculación, </w:t>
      </w:r>
      <w:r w:rsidR="009F73A9">
        <w:rPr>
          <w:rFonts w:eastAsia="Arial" w:cs="Arial"/>
          <w:szCs w:val="22"/>
          <w:lang w:val="es-MX" w:eastAsia="es-MX"/>
        </w:rPr>
        <w:t>la</w:t>
      </w:r>
      <w:r w:rsidR="00D00A06" w:rsidRPr="00D00A06">
        <w:rPr>
          <w:rFonts w:eastAsia="Arial" w:cs="Arial"/>
          <w:szCs w:val="22"/>
          <w:lang w:val="es-MX" w:eastAsia="es-MX"/>
        </w:rPr>
        <w:t xml:space="preserve"> coordinación entre </w:t>
      </w:r>
      <w:r w:rsidR="009F73A9">
        <w:rPr>
          <w:rFonts w:eastAsia="Arial" w:cs="Arial"/>
          <w:szCs w:val="22"/>
          <w:lang w:val="es-MX" w:eastAsia="es-MX"/>
        </w:rPr>
        <w:t>los</w:t>
      </w:r>
      <w:r w:rsidR="00D00A06" w:rsidRPr="00D00A06">
        <w:rPr>
          <w:rFonts w:eastAsia="Arial" w:cs="Arial"/>
          <w:szCs w:val="22"/>
          <w:lang w:val="es-MX" w:eastAsia="es-MX"/>
        </w:rPr>
        <w:t xml:space="preserve"> instrumentos.</w:t>
      </w:r>
    </w:p>
    <w:p w14:paraId="3B518250" w14:textId="77777777" w:rsidR="00EB3AAA" w:rsidRDefault="00EB3AAA" w:rsidP="00143348">
      <w:pPr>
        <w:rPr>
          <w:rFonts w:eastAsia="Arial" w:cs="Arial"/>
          <w:szCs w:val="22"/>
          <w:lang w:val="es-MX" w:eastAsia="es-MX"/>
        </w:rPr>
      </w:pPr>
    </w:p>
    <w:p w14:paraId="1432E736" w14:textId="6051AA7E" w:rsidR="009D63BC" w:rsidRDefault="005118FA" w:rsidP="00143348">
      <w:pPr>
        <w:rPr>
          <w:rFonts w:eastAsia="Arial" w:cs="Arial"/>
          <w:szCs w:val="22"/>
          <w:lang w:val="es-MX" w:eastAsia="es-MX"/>
        </w:rPr>
      </w:pPr>
      <w:r>
        <w:rPr>
          <w:rFonts w:eastAsia="Arial" w:cs="Arial"/>
          <w:szCs w:val="22"/>
          <w:lang w:val="es-MX" w:eastAsia="es-MX"/>
        </w:rPr>
        <w:t xml:space="preserve">Prosigue López Montes </w:t>
      </w:r>
      <w:r w:rsidR="009D63BC">
        <w:rPr>
          <w:rFonts w:eastAsia="Arial" w:cs="Arial"/>
          <w:szCs w:val="22"/>
          <w:lang w:val="es-MX" w:eastAsia="es-MX"/>
        </w:rPr>
        <w:t>resalta</w:t>
      </w:r>
      <w:r w:rsidR="00202308">
        <w:rPr>
          <w:rFonts w:eastAsia="Arial" w:cs="Arial"/>
          <w:szCs w:val="22"/>
          <w:lang w:val="es-MX" w:eastAsia="es-MX"/>
        </w:rPr>
        <w:t>ndo</w:t>
      </w:r>
      <w:r w:rsidR="009D63BC">
        <w:rPr>
          <w:rFonts w:eastAsia="Arial" w:cs="Arial"/>
          <w:szCs w:val="22"/>
          <w:lang w:val="es-MX" w:eastAsia="es-MX"/>
        </w:rPr>
        <w:t xml:space="preserve"> que, la propuesta que </w:t>
      </w:r>
      <w:r w:rsidR="009D63BC" w:rsidRPr="009D63BC">
        <w:rPr>
          <w:rFonts w:eastAsia="Arial" w:cs="Arial"/>
          <w:szCs w:val="22"/>
          <w:lang w:val="es-MX" w:eastAsia="es-MX"/>
        </w:rPr>
        <w:t>hace</w:t>
      </w:r>
      <w:r w:rsidR="009D63BC">
        <w:rPr>
          <w:rFonts w:eastAsia="Arial" w:cs="Arial"/>
          <w:szCs w:val="22"/>
          <w:lang w:val="es-MX" w:eastAsia="es-MX"/>
        </w:rPr>
        <w:t xml:space="preserve">n </w:t>
      </w:r>
      <w:r w:rsidR="009D63BC" w:rsidRPr="009D63BC">
        <w:rPr>
          <w:rFonts w:eastAsia="Arial" w:cs="Arial"/>
          <w:szCs w:val="22"/>
          <w:lang w:val="es-MX" w:eastAsia="es-MX"/>
        </w:rPr>
        <w:t>de Modelo Metodológico,</w:t>
      </w:r>
      <w:r w:rsidR="009D63BC">
        <w:rPr>
          <w:rFonts w:eastAsia="Arial" w:cs="Arial"/>
          <w:szCs w:val="22"/>
          <w:lang w:val="es-MX" w:eastAsia="es-MX"/>
        </w:rPr>
        <w:t xml:space="preserve"> es derivado</w:t>
      </w:r>
      <w:r w:rsidR="009D63BC" w:rsidRPr="009D63BC">
        <w:rPr>
          <w:rFonts w:eastAsia="Arial" w:cs="Arial"/>
          <w:szCs w:val="22"/>
          <w:lang w:val="es-MX" w:eastAsia="es-MX"/>
        </w:rPr>
        <w:t xml:space="preserve"> de un análisis realizado tanto del Sistema Nacional  Anticorrupción, como lo que ocurre en otros Comités Coordinadores a nivel local.</w:t>
      </w:r>
      <w:r w:rsidR="009D63BC">
        <w:rPr>
          <w:rFonts w:eastAsia="Arial" w:cs="Arial"/>
          <w:szCs w:val="22"/>
          <w:lang w:val="es-MX" w:eastAsia="es-MX"/>
        </w:rPr>
        <w:t xml:space="preserve"> Los hallazgos a nivel nacional es </w:t>
      </w:r>
      <w:r w:rsidR="009D63BC">
        <w:rPr>
          <w:rFonts w:eastAsia="Arial" w:cs="Arial"/>
          <w:szCs w:val="22"/>
          <w:lang w:val="es-MX" w:eastAsia="es-MX"/>
        </w:rPr>
        <w:lastRenderedPageBreak/>
        <w:t>que</w:t>
      </w:r>
      <w:r w:rsidR="009D63BC" w:rsidRPr="009D63BC">
        <w:rPr>
          <w:rFonts w:eastAsia="Arial" w:cs="Arial"/>
          <w:szCs w:val="22"/>
          <w:lang w:val="es-MX" w:eastAsia="es-MX"/>
        </w:rPr>
        <w:t xml:space="preserve"> el Comité Coordinador integra </w:t>
      </w:r>
      <w:r w:rsidR="009D63BC">
        <w:rPr>
          <w:rFonts w:eastAsia="Arial" w:cs="Arial"/>
          <w:szCs w:val="22"/>
          <w:lang w:val="es-MX" w:eastAsia="es-MX"/>
        </w:rPr>
        <w:t>las</w:t>
      </w:r>
      <w:r w:rsidR="009D63BC" w:rsidRPr="009D63BC">
        <w:rPr>
          <w:rFonts w:eastAsia="Arial" w:cs="Arial"/>
          <w:szCs w:val="22"/>
          <w:lang w:val="es-MX" w:eastAsia="es-MX"/>
        </w:rPr>
        <w:t xml:space="preserve"> actividades a partir de los ejes de su programa de implementación</w:t>
      </w:r>
      <w:r w:rsidR="009D63BC">
        <w:rPr>
          <w:rFonts w:eastAsia="Arial" w:cs="Arial"/>
          <w:szCs w:val="22"/>
          <w:lang w:val="es-MX" w:eastAsia="es-MX"/>
        </w:rPr>
        <w:t xml:space="preserve">. </w:t>
      </w:r>
    </w:p>
    <w:p w14:paraId="50B5AEBA" w14:textId="77777777" w:rsidR="009D63BC" w:rsidRDefault="009D63BC" w:rsidP="00143348">
      <w:pPr>
        <w:rPr>
          <w:rFonts w:eastAsia="Arial" w:cs="Arial"/>
          <w:szCs w:val="22"/>
          <w:lang w:val="es-MX" w:eastAsia="es-MX"/>
        </w:rPr>
      </w:pPr>
    </w:p>
    <w:p w14:paraId="2AD08B74" w14:textId="77777777" w:rsidR="009D63BC" w:rsidRDefault="009D63BC" w:rsidP="00143348">
      <w:pPr>
        <w:rPr>
          <w:rFonts w:eastAsia="Arial" w:cs="Arial"/>
          <w:szCs w:val="22"/>
          <w:lang w:val="es-MX" w:eastAsia="es-MX"/>
        </w:rPr>
      </w:pPr>
      <w:r>
        <w:rPr>
          <w:rFonts w:eastAsia="Arial" w:cs="Arial"/>
          <w:szCs w:val="22"/>
          <w:lang w:val="es-MX" w:eastAsia="es-MX"/>
        </w:rPr>
        <w:t xml:space="preserve">El </w:t>
      </w:r>
      <w:r w:rsidRPr="009D63BC">
        <w:rPr>
          <w:rFonts w:eastAsia="Arial" w:cs="Arial"/>
          <w:szCs w:val="22"/>
          <w:lang w:val="es-MX" w:eastAsia="es-MX"/>
        </w:rPr>
        <w:t>programa más reciente</w:t>
      </w:r>
      <w:r>
        <w:rPr>
          <w:rFonts w:eastAsia="Arial" w:cs="Arial"/>
          <w:szCs w:val="22"/>
          <w:lang w:val="es-MX" w:eastAsia="es-MX"/>
        </w:rPr>
        <w:t xml:space="preserve">, </w:t>
      </w:r>
      <w:r w:rsidRPr="009D63BC">
        <w:rPr>
          <w:rFonts w:eastAsia="Arial" w:cs="Arial"/>
          <w:szCs w:val="22"/>
          <w:lang w:val="es-MX" w:eastAsia="es-MX"/>
        </w:rPr>
        <w:t xml:space="preserve">del 2023, agrupa </w:t>
      </w:r>
      <w:r>
        <w:rPr>
          <w:rFonts w:eastAsia="Arial" w:cs="Arial"/>
          <w:szCs w:val="22"/>
          <w:lang w:val="es-MX" w:eastAsia="es-MX"/>
        </w:rPr>
        <w:t>las</w:t>
      </w:r>
      <w:r w:rsidRPr="009D63BC">
        <w:rPr>
          <w:rFonts w:eastAsia="Arial" w:cs="Arial"/>
          <w:szCs w:val="22"/>
          <w:lang w:val="es-MX" w:eastAsia="es-MX"/>
        </w:rPr>
        <w:t xml:space="preserve"> actividades en 3 de los 4 ejes</w:t>
      </w:r>
      <w:r>
        <w:rPr>
          <w:rFonts w:eastAsia="Arial" w:cs="Arial"/>
          <w:szCs w:val="22"/>
          <w:lang w:val="es-MX" w:eastAsia="es-MX"/>
        </w:rPr>
        <w:t xml:space="preserve">: </w:t>
      </w:r>
    </w:p>
    <w:p w14:paraId="2B1027C6" w14:textId="44D7FBBD" w:rsidR="009D63BC" w:rsidRPr="0095418B" w:rsidRDefault="009D63BC" w:rsidP="0095418B">
      <w:pPr>
        <w:pStyle w:val="Prrafodelista"/>
        <w:numPr>
          <w:ilvl w:val="0"/>
          <w:numId w:val="17"/>
        </w:numPr>
        <w:rPr>
          <w:rFonts w:eastAsia="Arial" w:cs="Arial"/>
          <w:szCs w:val="22"/>
          <w:lang w:val="es-MX" w:eastAsia="es-MX"/>
        </w:rPr>
      </w:pPr>
      <w:r w:rsidRPr="0095418B">
        <w:rPr>
          <w:rFonts w:eastAsia="Arial" w:cs="Arial"/>
          <w:szCs w:val="22"/>
          <w:lang w:val="es-MX" w:eastAsia="es-MX"/>
        </w:rPr>
        <w:t>Combatir la corrupción y la impunidad,</w:t>
      </w:r>
    </w:p>
    <w:p w14:paraId="71F1C1C8" w14:textId="77777777" w:rsidR="009D63BC" w:rsidRPr="0095418B" w:rsidRDefault="009D63BC" w:rsidP="0095418B">
      <w:pPr>
        <w:pStyle w:val="Prrafodelista"/>
        <w:numPr>
          <w:ilvl w:val="0"/>
          <w:numId w:val="17"/>
        </w:numPr>
        <w:rPr>
          <w:rFonts w:eastAsia="Arial" w:cs="Arial"/>
          <w:szCs w:val="22"/>
          <w:lang w:val="es-MX" w:eastAsia="es-MX"/>
        </w:rPr>
      </w:pPr>
      <w:r w:rsidRPr="0095418B">
        <w:rPr>
          <w:rFonts w:eastAsia="Arial" w:cs="Arial"/>
          <w:szCs w:val="22"/>
          <w:lang w:val="es-MX" w:eastAsia="es-MX"/>
        </w:rPr>
        <w:t>Disminuir la Arbitrariedad</w:t>
      </w:r>
    </w:p>
    <w:p w14:paraId="65B3F381" w14:textId="77777777" w:rsidR="0095418B" w:rsidRPr="0095418B" w:rsidRDefault="009D63BC" w:rsidP="0095418B">
      <w:pPr>
        <w:pStyle w:val="Prrafodelista"/>
        <w:numPr>
          <w:ilvl w:val="0"/>
          <w:numId w:val="17"/>
        </w:numPr>
        <w:rPr>
          <w:rFonts w:eastAsia="Arial" w:cs="Arial"/>
          <w:szCs w:val="22"/>
          <w:lang w:val="es-MX" w:eastAsia="es-MX"/>
        </w:rPr>
      </w:pPr>
      <w:r w:rsidRPr="0095418B">
        <w:rPr>
          <w:rFonts w:eastAsia="Arial" w:cs="Arial"/>
          <w:szCs w:val="22"/>
          <w:lang w:val="es-MX" w:eastAsia="es-MX"/>
        </w:rPr>
        <w:t xml:space="preserve">Abuso de Poder </w:t>
      </w:r>
    </w:p>
    <w:p w14:paraId="427C3C9A" w14:textId="77777777" w:rsidR="0095418B" w:rsidRPr="0095418B" w:rsidRDefault="009D63BC" w:rsidP="0095418B">
      <w:pPr>
        <w:pStyle w:val="Prrafodelista"/>
        <w:numPr>
          <w:ilvl w:val="0"/>
          <w:numId w:val="17"/>
        </w:numPr>
        <w:rPr>
          <w:rFonts w:eastAsia="Arial" w:cs="Arial"/>
          <w:szCs w:val="22"/>
          <w:lang w:val="es-MX" w:eastAsia="es-MX"/>
        </w:rPr>
      </w:pPr>
      <w:r w:rsidRPr="0095418B">
        <w:rPr>
          <w:rFonts w:eastAsia="Arial" w:cs="Arial"/>
          <w:szCs w:val="22"/>
          <w:lang w:val="es-MX" w:eastAsia="es-MX"/>
        </w:rPr>
        <w:t xml:space="preserve">Mejora de la Gestión Pública y de los Puntos de Contacto Gobierno-Sociedad. </w:t>
      </w:r>
    </w:p>
    <w:p w14:paraId="79BC2287" w14:textId="77777777" w:rsidR="0095418B" w:rsidRDefault="0095418B" w:rsidP="00143348">
      <w:pPr>
        <w:rPr>
          <w:rFonts w:eastAsia="Arial" w:cs="Arial"/>
          <w:szCs w:val="22"/>
          <w:lang w:val="es-MX" w:eastAsia="es-MX"/>
        </w:rPr>
      </w:pPr>
    </w:p>
    <w:p w14:paraId="5FCA2CE9" w14:textId="3E6B8D03" w:rsidR="00EB3AAA" w:rsidRDefault="0095418B" w:rsidP="00143348">
      <w:pPr>
        <w:rPr>
          <w:rFonts w:eastAsia="Arial" w:cs="Arial"/>
          <w:szCs w:val="22"/>
          <w:lang w:val="es-MX" w:eastAsia="es-MX"/>
        </w:rPr>
      </w:pPr>
      <w:r>
        <w:rPr>
          <w:rFonts w:eastAsia="Arial" w:cs="Arial"/>
          <w:szCs w:val="22"/>
          <w:lang w:val="es-MX" w:eastAsia="es-MX"/>
        </w:rPr>
        <w:t>Resume López Montes que es</w:t>
      </w:r>
      <w:r w:rsidR="009D63BC" w:rsidRPr="009D63BC">
        <w:rPr>
          <w:rFonts w:eastAsia="Arial" w:cs="Arial"/>
          <w:szCs w:val="22"/>
          <w:lang w:val="es-MX" w:eastAsia="es-MX"/>
        </w:rPr>
        <w:t xml:space="preserve"> un ejemplo de cómo el Comité Coordinador diseña, elabora, propone actividades y estas a su vez tienen un vínculo con las líneas de acción establecidas en su programa de implementación.</w:t>
      </w:r>
    </w:p>
    <w:p w14:paraId="2A9CBE19" w14:textId="77777777" w:rsidR="009F73A9" w:rsidRDefault="009F73A9" w:rsidP="00143348">
      <w:pPr>
        <w:rPr>
          <w:rFonts w:eastAsia="Arial" w:cs="Arial"/>
          <w:szCs w:val="22"/>
          <w:lang w:val="es-MX" w:eastAsia="es-MX"/>
        </w:rPr>
      </w:pPr>
    </w:p>
    <w:p w14:paraId="7765E436" w14:textId="11D0C170" w:rsidR="0095418B" w:rsidRPr="00202308" w:rsidRDefault="009E6DED" w:rsidP="00143348">
      <w:pPr>
        <w:rPr>
          <w:rFonts w:eastAsia="Arial" w:cs="Arial"/>
          <w:szCs w:val="22"/>
          <w:lang w:val="es-MX" w:eastAsia="es-MX"/>
        </w:rPr>
      </w:pPr>
      <w:r w:rsidRPr="00202308">
        <w:rPr>
          <w:rFonts w:eastAsia="Arial" w:cs="Arial"/>
          <w:szCs w:val="22"/>
          <w:lang w:val="es-MX" w:eastAsia="es-MX"/>
        </w:rPr>
        <w:t xml:space="preserve">Continua López Montes, menciona quie a nivel local los resultados fueron que, </w:t>
      </w:r>
      <w:r w:rsidR="00B1466A" w:rsidRPr="00202308">
        <w:rPr>
          <w:rFonts w:eastAsia="Arial" w:cs="Arial"/>
          <w:szCs w:val="22"/>
          <w:lang w:val="es-MX" w:eastAsia="es-MX"/>
        </w:rPr>
        <w:t>en los Estados que revisaron: Aguascalientes, Estado de México, Guanajuato y Quintana Roo, vinculan directamente las actividades que desarrolla el Comité Coordinador con los Programas de Implementación que ya fueron aprobados. En el caso de Aguascalientes  listan las actividades que es prácticamente todo el programa de trabajo a través de las prioridades, los ejes y sub-ejes de la Política Estatal y de su programa de implementación.</w:t>
      </w:r>
    </w:p>
    <w:p w14:paraId="3B6D4DEF" w14:textId="77777777" w:rsidR="00587BB2" w:rsidRPr="00202308" w:rsidRDefault="00587BB2" w:rsidP="00143348">
      <w:pPr>
        <w:rPr>
          <w:rFonts w:eastAsia="Arial" w:cs="Arial"/>
          <w:szCs w:val="22"/>
          <w:lang w:val="es-MX" w:eastAsia="es-MX"/>
        </w:rPr>
      </w:pPr>
    </w:p>
    <w:p w14:paraId="037B19C5" w14:textId="2C35EAAD" w:rsidR="00587BB2" w:rsidRPr="00202308" w:rsidRDefault="007D5319" w:rsidP="00143348">
      <w:pPr>
        <w:rPr>
          <w:rFonts w:eastAsia="Arial" w:cs="Arial"/>
          <w:szCs w:val="22"/>
          <w:lang w:val="es-MX" w:eastAsia="es-MX"/>
        </w:rPr>
      </w:pPr>
      <w:r w:rsidRPr="00202308">
        <w:rPr>
          <w:rFonts w:eastAsia="Arial" w:cs="Arial"/>
          <w:szCs w:val="22"/>
          <w:lang w:val="es-MX" w:eastAsia="es-MX"/>
        </w:rPr>
        <w:t>Por otro lado, señala López Montes que, en el Estado de México y Guanajuato</w:t>
      </w:r>
      <w:r w:rsidR="00B167C2" w:rsidRPr="00202308">
        <w:rPr>
          <w:rFonts w:eastAsia="Arial" w:cs="Arial"/>
          <w:szCs w:val="22"/>
          <w:lang w:val="es-MX" w:eastAsia="es-MX"/>
        </w:rPr>
        <w:t xml:space="preserve"> son casos similares, los programas de trabajo se integran mediante 4 ejes estratégicos, uno de ellos es promover la implementación de su Política Estatal Anticorrupción y a partir de ello, los dos Comités Coordinadores desglosan actividades en función de las prioridades, las estrategias y las líneas de acción del programa de implementación. En el caso de Quintana Roo es parecido a lo que ocurre a nivel nacional con el Comité Coordinador, establecen las actividades a través de prioridades y estrategias de cada uno de sus ejes de la Política Estatal Anticorrupción y su programa de implementación.</w:t>
      </w:r>
    </w:p>
    <w:p w14:paraId="539DFAC6" w14:textId="77777777" w:rsidR="00B167C2" w:rsidRPr="00202308" w:rsidRDefault="00B167C2" w:rsidP="00143348">
      <w:pPr>
        <w:rPr>
          <w:rFonts w:eastAsia="Arial" w:cs="Arial"/>
          <w:szCs w:val="22"/>
          <w:lang w:val="es-MX" w:eastAsia="es-MX"/>
        </w:rPr>
      </w:pPr>
    </w:p>
    <w:p w14:paraId="4B4BCA8A" w14:textId="77777777" w:rsidR="00D42F1C" w:rsidRPr="00202308" w:rsidRDefault="00D42F1C" w:rsidP="00143348">
      <w:pPr>
        <w:rPr>
          <w:rFonts w:cs="Arial"/>
          <w:szCs w:val="22"/>
        </w:rPr>
      </w:pPr>
      <w:r w:rsidRPr="00202308">
        <w:rPr>
          <w:rFonts w:eastAsia="Arial" w:cs="Arial"/>
          <w:szCs w:val="22"/>
          <w:lang w:val="es-MX" w:eastAsia="es-MX"/>
        </w:rPr>
        <w:t>Destaca López M</w:t>
      </w:r>
      <w:proofErr w:type="spellStart"/>
      <w:r w:rsidRPr="00202308">
        <w:rPr>
          <w:rFonts w:cs="Arial"/>
          <w:szCs w:val="22"/>
        </w:rPr>
        <w:t>ontes</w:t>
      </w:r>
      <w:proofErr w:type="spellEnd"/>
      <w:r w:rsidRPr="00202308">
        <w:rPr>
          <w:rFonts w:cs="Arial"/>
          <w:szCs w:val="22"/>
        </w:rPr>
        <w:t xml:space="preserve"> que, una vez realizado el análisis se determinan tres hallazgos que consideran importantes:</w:t>
      </w:r>
    </w:p>
    <w:p w14:paraId="1D928A55" w14:textId="77777777" w:rsidR="009C1BBA" w:rsidRPr="00202308" w:rsidRDefault="009C1BBA" w:rsidP="00143348">
      <w:pPr>
        <w:rPr>
          <w:rFonts w:cs="Arial"/>
          <w:szCs w:val="22"/>
        </w:rPr>
      </w:pPr>
    </w:p>
    <w:p w14:paraId="3FE801A9" w14:textId="491EABE5" w:rsidR="009E6DED" w:rsidRPr="00202308" w:rsidRDefault="00D42F1C" w:rsidP="009C1BBA">
      <w:pPr>
        <w:pStyle w:val="Prrafodelista"/>
        <w:numPr>
          <w:ilvl w:val="0"/>
          <w:numId w:val="18"/>
        </w:numPr>
        <w:jc w:val="both"/>
        <w:rPr>
          <w:rFonts w:eastAsia="Arial" w:cs="Arial"/>
          <w:szCs w:val="22"/>
          <w:lang w:val="es-MX" w:eastAsia="es-MX"/>
        </w:rPr>
      </w:pPr>
      <w:r w:rsidRPr="00202308">
        <w:rPr>
          <w:rFonts w:cs="Arial"/>
          <w:szCs w:val="22"/>
        </w:rPr>
        <w:t xml:space="preserve">La estructura programática y de planeación, a nivel nacional y estatal, muestra la manera en que los Comités Coordinadores planean </w:t>
      </w:r>
      <w:r w:rsidR="009C1BBA" w:rsidRPr="00202308">
        <w:rPr>
          <w:rFonts w:cs="Arial"/>
          <w:szCs w:val="22"/>
        </w:rPr>
        <w:t>las</w:t>
      </w:r>
      <w:r w:rsidRPr="00202308">
        <w:rPr>
          <w:rFonts w:cs="Arial"/>
          <w:szCs w:val="22"/>
        </w:rPr>
        <w:t xml:space="preserve"> actividades, desde </w:t>
      </w:r>
      <w:r w:rsidR="009C1BBA" w:rsidRPr="00202308">
        <w:rPr>
          <w:rFonts w:cs="Arial"/>
          <w:szCs w:val="22"/>
        </w:rPr>
        <w:t>los</w:t>
      </w:r>
      <w:r w:rsidRPr="00202308">
        <w:rPr>
          <w:rFonts w:cs="Arial"/>
          <w:szCs w:val="22"/>
        </w:rPr>
        <w:t xml:space="preserve"> ámbitos de competencia, a la luz de los Programas de Implementación, es un instrumento rector en la elaboración de este instrumento. </w:t>
      </w:r>
    </w:p>
    <w:p w14:paraId="1880D7E1" w14:textId="14CC2849" w:rsidR="009C1BBA" w:rsidRPr="00202308" w:rsidRDefault="00B3314D" w:rsidP="009C1BBA">
      <w:pPr>
        <w:pStyle w:val="Prrafodelista"/>
        <w:numPr>
          <w:ilvl w:val="0"/>
          <w:numId w:val="18"/>
        </w:numPr>
        <w:jc w:val="both"/>
        <w:rPr>
          <w:rFonts w:eastAsia="Arial" w:cs="Arial"/>
          <w:szCs w:val="22"/>
          <w:lang w:val="es-MX" w:eastAsia="es-MX"/>
        </w:rPr>
      </w:pPr>
      <w:r w:rsidRPr="00202308">
        <w:rPr>
          <w:rFonts w:eastAsia="Arial" w:cs="Arial"/>
          <w:szCs w:val="22"/>
          <w:lang w:val="es-MX" w:eastAsia="es-MX"/>
        </w:rPr>
        <w:t>Cómo los informes que el Comité Coordinador rinde a los Poderes Púbicos permite sistematizar, identificar y registrar avances en sus respectivos Ejes, Estrategias y Líneas de Acción ya establecidas.</w:t>
      </w:r>
    </w:p>
    <w:p w14:paraId="5BF9A55C" w14:textId="6C9E5D7A" w:rsidR="00B3314D" w:rsidRPr="00202308" w:rsidRDefault="0006233B" w:rsidP="009C1BBA">
      <w:pPr>
        <w:pStyle w:val="Prrafodelista"/>
        <w:numPr>
          <w:ilvl w:val="0"/>
          <w:numId w:val="18"/>
        </w:numPr>
        <w:jc w:val="both"/>
        <w:rPr>
          <w:rFonts w:eastAsia="Arial" w:cs="Arial"/>
          <w:szCs w:val="22"/>
          <w:lang w:val="es-MX" w:eastAsia="es-MX"/>
        </w:rPr>
      </w:pPr>
      <w:r w:rsidRPr="00202308">
        <w:rPr>
          <w:rFonts w:eastAsia="Arial" w:cs="Arial"/>
          <w:szCs w:val="22"/>
          <w:lang w:val="es-MX" w:eastAsia="es-MX"/>
        </w:rPr>
        <w:t>Los Programas de Trabajo Anual se convierten en un instrumento de seguimiento y representan la evidencia de coordinación de los Sistemas Anticorrupción y las instancias que lo integran.</w:t>
      </w:r>
    </w:p>
    <w:p w14:paraId="2D2BB616" w14:textId="77777777" w:rsidR="0006233B" w:rsidRDefault="0006233B" w:rsidP="0006233B">
      <w:pPr>
        <w:rPr>
          <w:rFonts w:eastAsia="Arial" w:cs="Arial"/>
          <w:szCs w:val="22"/>
          <w:lang w:val="es-MX" w:eastAsia="es-MX"/>
        </w:rPr>
      </w:pPr>
    </w:p>
    <w:p w14:paraId="5A18FE2C" w14:textId="77777777" w:rsidR="00363222" w:rsidRDefault="00363222" w:rsidP="0006233B">
      <w:pPr>
        <w:rPr>
          <w:rFonts w:eastAsia="Arial" w:cs="Arial"/>
          <w:szCs w:val="22"/>
          <w:lang w:val="es-MX" w:eastAsia="es-MX"/>
        </w:rPr>
      </w:pPr>
      <w:r>
        <w:rPr>
          <w:rFonts w:eastAsia="Arial" w:cs="Arial"/>
          <w:szCs w:val="22"/>
          <w:lang w:val="es-MX" w:eastAsia="es-MX"/>
        </w:rPr>
        <w:t xml:space="preserve">Señala López Montes que, se hizo el ejercicio </w:t>
      </w:r>
      <w:r w:rsidRPr="00363222">
        <w:rPr>
          <w:rFonts w:eastAsia="Arial" w:cs="Arial"/>
          <w:szCs w:val="22"/>
          <w:lang w:val="es-MX" w:eastAsia="es-MX"/>
        </w:rPr>
        <w:t xml:space="preserve">con lo que ha ocurrido en años recientes en el Estado de Jalisco y </w:t>
      </w:r>
      <w:r>
        <w:rPr>
          <w:rFonts w:eastAsia="Arial" w:cs="Arial"/>
          <w:szCs w:val="22"/>
          <w:lang w:val="es-MX" w:eastAsia="es-MX"/>
        </w:rPr>
        <w:t>se encontro lo siguiente:</w:t>
      </w:r>
    </w:p>
    <w:p w14:paraId="0BD0B761" w14:textId="77777777" w:rsidR="00202308" w:rsidRDefault="00202308" w:rsidP="0006233B">
      <w:pPr>
        <w:rPr>
          <w:rFonts w:eastAsia="Arial" w:cs="Arial"/>
          <w:szCs w:val="22"/>
          <w:lang w:val="es-MX" w:eastAsia="es-MX"/>
        </w:rPr>
      </w:pPr>
    </w:p>
    <w:p w14:paraId="1B6CFD68" w14:textId="3DE642B9" w:rsidR="0006233B" w:rsidRDefault="00363222" w:rsidP="0006233B">
      <w:pPr>
        <w:rPr>
          <w:rFonts w:eastAsia="Arial" w:cs="Arial"/>
          <w:szCs w:val="22"/>
          <w:lang w:val="es-MX" w:eastAsia="es-MX"/>
        </w:rPr>
      </w:pPr>
      <w:r>
        <w:rPr>
          <w:rFonts w:eastAsia="Arial" w:cs="Arial"/>
          <w:szCs w:val="22"/>
          <w:lang w:val="es-MX" w:eastAsia="es-MX"/>
        </w:rPr>
        <w:t>E</w:t>
      </w:r>
      <w:r w:rsidRPr="00363222">
        <w:rPr>
          <w:rFonts w:eastAsia="Arial" w:cs="Arial"/>
          <w:szCs w:val="22"/>
          <w:lang w:val="es-MX" w:eastAsia="es-MX"/>
        </w:rPr>
        <w:t>n el Estado de Jalisco en el periodo 2017-2020, el Comité Coordinador agrupa sus actividades, naturalmente a partir de ejes inherentes al inicio de operaciones de una instancia.</w:t>
      </w:r>
    </w:p>
    <w:p w14:paraId="15D207A2" w14:textId="77777777" w:rsidR="000D054A" w:rsidRDefault="000D054A" w:rsidP="0006233B">
      <w:pPr>
        <w:rPr>
          <w:rFonts w:eastAsia="Arial" w:cs="Arial"/>
          <w:szCs w:val="22"/>
          <w:lang w:val="es-MX" w:eastAsia="es-MX"/>
        </w:rPr>
      </w:pPr>
    </w:p>
    <w:p w14:paraId="03241F65" w14:textId="77777777" w:rsidR="00F13F08" w:rsidRPr="00202308" w:rsidRDefault="00570126" w:rsidP="0006233B">
      <w:pPr>
        <w:rPr>
          <w:rFonts w:eastAsia="Arial" w:cs="Arial"/>
          <w:szCs w:val="22"/>
          <w:lang w:val="es-MX" w:eastAsia="es-MX"/>
        </w:rPr>
      </w:pPr>
      <w:r w:rsidRPr="00202308">
        <w:rPr>
          <w:rFonts w:eastAsia="Arial" w:cs="Arial"/>
          <w:szCs w:val="22"/>
          <w:lang w:val="es-MX" w:eastAsia="es-MX"/>
        </w:rPr>
        <w:t>En el periodo 2019-2020 el grueso de las actividades se centran en la coordinación de las instancias que integran el Comité Coordinador tanto interno como extern</w:t>
      </w:r>
      <w:r w:rsidR="00F13F08" w:rsidRPr="00202308">
        <w:rPr>
          <w:rFonts w:eastAsia="Arial" w:cs="Arial"/>
          <w:szCs w:val="22"/>
          <w:lang w:val="es-MX" w:eastAsia="es-MX"/>
        </w:rPr>
        <w:t>o. E</w:t>
      </w:r>
      <w:r w:rsidRPr="00202308">
        <w:rPr>
          <w:rFonts w:eastAsia="Arial" w:cs="Arial"/>
          <w:szCs w:val="22"/>
          <w:lang w:val="es-MX" w:eastAsia="es-MX"/>
        </w:rPr>
        <w:t xml:space="preserve">n 2020 </w:t>
      </w:r>
      <w:r w:rsidR="00F13F08" w:rsidRPr="00202308">
        <w:rPr>
          <w:rFonts w:eastAsia="Arial" w:cs="Arial"/>
          <w:szCs w:val="22"/>
          <w:lang w:val="es-MX" w:eastAsia="es-MX"/>
        </w:rPr>
        <w:t>hay</w:t>
      </w:r>
      <w:r w:rsidRPr="00202308">
        <w:rPr>
          <w:rFonts w:eastAsia="Arial" w:cs="Arial"/>
          <w:szCs w:val="22"/>
          <w:lang w:val="es-MX" w:eastAsia="es-MX"/>
        </w:rPr>
        <w:t xml:space="preserve"> un trabajo importante en temas de políticas, dado que comienzan los trabajos para la elaboración de la Política Estatal Anticorrupción. </w:t>
      </w:r>
    </w:p>
    <w:p w14:paraId="5BCB5A6B" w14:textId="77777777" w:rsidR="00F13F08" w:rsidRPr="00202308" w:rsidRDefault="00F13F08" w:rsidP="0006233B">
      <w:pPr>
        <w:rPr>
          <w:rFonts w:eastAsia="Arial" w:cs="Arial"/>
          <w:szCs w:val="22"/>
          <w:lang w:val="es-MX" w:eastAsia="es-MX"/>
        </w:rPr>
      </w:pPr>
    </w:p>
    <w:p w14:paraId="60492715" w14:textId="7BC23325" w:rsidR="000D054A" w:rsidRPr="00202308" w:rsidRDefault="00F13F08" w:rsidP="0006233B">
      <w:pPr>
        <w:rPr>
          <w:rFonts w:eastAsia="Arial" w:cs="Arial"/>
          <w:szCs w:val="22"/>
          <w:lang w:val="es-MX" w:eastAsia="es-MX"/>
        </w:rPr>
      </w:pPr>
      <w:r w:rsidRPr="00202308">
        <w:rPr>
          <w:rFonts w:eastAsia="Arial" w:cs="Arial"/>
          <w:szCs w:val="22"/>
          <w:lang w:val="es-MX" w:eastAsia="es-MX"/>
        </w:rPr>
        <w:t xml:space="preserve">Puntualiza López </w:t>
      </w:r>
      <w:r w:rsidR="009B0521" w:rsidRPr="00202308">
        <w:rPr>
          <w:rFonts w:eastAsia="Arial" w:cs="Arial"/>
          <w:szCs w:val="22"/>
          <w:lang w:val="es-MX" w:eastAsia="es-MX"/>
        </w:rPr>
        <w:t>Montes que, de</w:t>
      </w:r>
      <w:r w:rsidR="00570126" w:rsidRPr="00202308">
        <w:rPr>
          <w:rFonts w:eastAsia="Arial" w:cs="Arial"/>
          <w:szCs w:val="22"/>
          <w:lang w:val="es-MX" w:eastAsia="es-MX"/>
        </w:rPr>
        <w:t xml:space="preserve"> 2019-2020 el gran eje rector eran tanto actividades de seguimiento como aquellas nuevas por implementar.</w:t>
      </w:r>
    </w:p>
    <w:p w14:paraId="5666722C" w14:textId="77777777" w:rsidR="009F73A9" w:rsidRPr="00202308" w:rsidRDefault="009F73A9" w:rsidP="00143348">
      <w:pPr>
        <w:rPr>
          <w:rFonts w:eastAsia="Arial" w:cs="Arial"/>
          <w:szCs w:val="22"/>
          <w:lang w:val="es-MX" w:eastAsia="es-MX"/>
        </w:rPr>
      </w:pPr>
    </w:p>
    <w:p w14:paraId="1FA744F7" w14:textId="3D403581" w:rsidR="00894AAF" w:rsidRPr="00202308" w:rsidRDefault="00D661F5" w:rsidP="00AC42C2">
      <w:pPr>
        <w:rPr>
          <w:rFonts w:cs="Arial"/>
          <w:szCs w:val="22"/>
        </w:rPr>
      </w:pPr>
      <w:r w:rsidRPr="00202308">
        <w:rPr>
          <w:rFonts w:eastAsia="Arial" w:cs="Arial"/>
          <w:szCs w:val="22"/>
          <w:lang w:val="es-MX" w:eastAsia="es-MX"/>
        </w:rPr>
        <w:t xml:space="preserve">El Secretario Técnico pregunta </w:t>
      </w:r>
      <w:r w:rsidRPr="00202308">
        <w:rPr>
          <w:rFonts w:cs="Arial"/>
          <w:szCs w:val="22"/>
        </w:rPr>
        <w:t xml:space="preserve">¿Qué significan los paréntesis que vemos a lado de los años?. López Montes responde </w:t>
      </w:r>
      <w:r w:rsidR="00176A14" w:rsidRPr="00202308">
        <w:rPr>
          <w:rFonts w:cs="Arial"/>
          <w:szCs w:val="22"/>
        </w:rPr>
        <w:t xml:space="preserve">que son el número de actividades que integraron los Programas de Trabajo Anuales, en el 2019 fueron 1 y en 2020 fueron 29, los siguientes paréntesis son el número de actividades por cada uno de los ITEMS que compusieron </w:t>
      </w:r>
      <w:r w:rsidR="002B662F" w:rsidRPr="00202308">
        <w:rPr>
          <w:rFonts w:cs="Arial"/>
          <w:szCs w:val="22"/>
        </w:rPr>
        <w:t>el</w:t>
      </w:r>
      <w:r w:rsidR="00176A14" w:rsidRPr="00202308">
        <w:rPr>
          <w:rFonts w:cs="Arial"/>
          <w:szCs w:val="22"/>
        </w:rPr>
        <w:t xml:space="preserve"> programa de trabajo que </w:t>
      </w:r>
      <w:r w:rsidR="002B662F" w:rsidRPr="00202308">
        <w:rPr>
          <w:rFonts w:cs="Arial"/>
          <w:szCs w:val="22"/>
        </w:rPr>
        <w:t>fue lo que comentó,</w:t>
      </w:r>
      <w:r w:rsidR="00176A14" w:rsidRPr="00202308">
        <w:rPr>
          <w:rFonts w:cs="Arial"/>
          <w:szCs w:val="22"/>
        </w:rPr>
        <w:t xml:space="preserve"> el tema de coordinación central el gran número de actividades. </w:t>
      </w:r>
    </w:p>
    <w:p w14:paraId="4528EA38" w14:textId="77777777" w:rsidR="002B662F" w:rsidRPr="00202308" w:rsidRDefault="002B662F" w:rsidP="00AC42C2">
      <w:pPr>
        <w:rPr>
          <w:rFonts w:cs="Arial"/>
          <w:szCs w:val="22"/>
        </w:rPr>
      </w:pPr>
    </w:p>
    <w:p w14:paraId="79266CF6" w14:textId="685F7D16" w:rsidR="007526EB" w:rsidRPr="00202308" w:rsidRDefault="002B662F" w:rsidP="00AC42C2">
      <w:pPr>
        <w:rPr>
          <w:rFonts w:cs="Arial"/>
          <w:szCs w:val="22"/>
        </w:rPr>
      </w:pPr>
      <w:r w:rsidRPr="00202308">
        <w:rPr>
          <w:rFonts w:cs="Arial"/>
          <w:szCs w:val="22"/>
        </w:rPr>
        <w:t>A parti</w:t>
      </w:r>
      <w:r w:rsidR="00202308">
        <w:rPr>
          <w:rFonts w:cs="Arial"/>
          <w:szCs w:val="22"/>
        </w:rPr>
        <w:t>r</w:t>
      </w:r>
      <w:r w:rsidRPr="00202308">
        <w:rPr>
          <w:rFonts w:cs="Arial"/>
          <w:szCs w:val="22"/>
        </w:rPr>
        <w:t xml:space="preserve"> el 2021, explica López Montes que, </w:t>
      </w:r>
      <w:r w:rsidR="00C53792" w:rsidRPr="00202308">
        <w:rPr>
          <w:rFonts w:cs="Arial"/>
          <w:szCs w:val="22"/>
        </w:rPr>
        <w:t>inician los trabajos enfocados a la luz de un modelo que responde a los artículos 7, 8 y 12 de la Ley del Sistema Anticorrupción del Estado de Jalisco,</w:t>
      </w:r>
      <w:r w:rsidR="007526EB" w:rsidRPr="00202308">
        <w:rPr>
          <w:rFonts w:cs="Arial"/>
          <w:szCs w:val="22"/>
        </w:rPr>
        <w:t xml:space="preserve"> que son las atribuciones y facultades que tiene el Comité Coordinador. </w:t>
      </w:r>
    </w:p>
    <w:p w14:paraId="7432950A" w14:textId="77777777" w:rsidR="007526EB" w:rsidRPr="00202308" w:rsidRDefault="007526EB" w:rsidP="00AC42C2">
      <w:pPr>
        <w:rPr>
          <w:rFonts w:cs="Arial"/>
          <w:szCs w:val="22"/>
        </w:rPr>
      </w:pPr>
    </w:p>
    <w:p w14:paraId="315F970F" w14:textId="0EAFC62E" w:rsidR="002B662F" w:rsidRPr="00202308" w:rsidRDefault="007526EB" w:rsidP="00AC42C2">
      <w:pPr>
        <w:rPr>
          <w:rFonts w:cs="Arial"/>
          <w:szCs w:val="22"/>
        </w:rPr>
      </w:pPr>
      <w:r w:rsidRPr="00202308">
        <w:rPr>
          <w:rFonts w:cs="Arial"/>
          <w:szCs w:val="22"/>
        </w:rPr>
        <w:t>Considera López Montes que a partir de ello comienza</w:t>
      </w:r>
      <w:r w:rsidR="00202308">
        <w:rPr>
          <w:rFonts w:cs="Arial"/>
          <w:szCs w:val="22"/>
        </w:rPr>
        <w:t>n</w:t>
      </w:r>
      <w:r w:rsidRPr="00202308">
        <w:rPr>
          <w:rFonts w:cs="Arial"/>
          <w:szCs w:val="22"/>
        </w:rPr>
        <w:t xml:space="preserve"> a tomar relevancia aspectos como los proyectos estratégicos el trabajo de Políticas Públicas y continúan con los trabajos de coordinación</w:t>
      </w:r>
      <w:r w:rsidR="00E81970" w:rsidRPr="00202308">
        <w:rPr>
          <w:rFonts w:cs="Arial"/>
          <w:szCs w:val="22"/>
        </w:rPr>
        <w:t xml:space="preserve">, </w:t>
      </w:r>
      <w:r w:rsidRPr="00202308">
        <w:rPr>
          <w:rFonts w:cs="Arial"/>
          <w:szCs w:val="22"/>
        </w:rPr>
        <w:t xml:space="preserve">y es aquí donde los proyectos estratégicos </w:t>
      </w:r>
      <w:r w:rsidR="00E81970" w:rsidRPr="00202308">
        <w:rPr>
          <w:rFonts w:cs="Arial"/>
          <w:szCs w:val="22"/>
        </w:rPr>
        <w:t>destacan</w:t>
      </w:r>
      <w:r w:rsidRPr="00202308">
        <w:rPr>
          <w:rFonts w:cs="Arial"/>
          <w:szCs w:val="22"/>
        </w:rPr>
        <w:t xml:space="preserve"> porque son el conjunto de acciones que desembocan en un proyecto desarrollado o encabezado por alguna de las instancias del Comité Coordinador</w:t>
      </w:r>
      <w:r w:rsidR="005874B0" w:rsidRPr="00202308">
        <w:rPr>
          <w:rFonts w:cs="Arial"/>
          <w:szCs w:val="22"/>
        </w:rPr>
        <w:t xml:space="preserve">. </w:t>
      </w:r>
    </w:p>
    <w:p w14:paraId="29106676" w14:textId="77777777" w:rsidR="005874B0" w:rsidRPr="00202308" w:rsidRDefault="005874B0" w:rsidP="00AC42C2">
      <w:pPr>
        <w:rPr>
          <w:rFonts w:cs="Arial"/>
          <w:szCs w:val="22"/>
        </w:rPr>
      </w:pPr>
    </w:p>
    <w:p w14:paraId="6C75DF46" w14:textId="5F756384" w:rsidR="005874B0" w:rsidRPr="00202308" w:rsidRDefault="00614ACC" w:rsidP="00AC42C2">
      <w:pPr>
        <w:rPr>
          <w:rFonts w:cs="Arial"/>
          <w:szCs w:val="22"/>
        </w:rPr>
      </w:pPr>
      <w:r w:rsidRPr="00202308">
        <w:rPr>
          <w:rFonts w:cs="Arial"/>
          <w:szCs w:val="22"/>
        </w:rPr>
        <w:t xml:space="preserve">López Montes continua, menciona que en 2021, 2022 y 2023 se tuvo una presencia importante de proyectos estratégicos encaminados y encabezados por alguna de las instancias del Comité, el modelo que se encuentra vigente, </w:t>
      </w:r>
      <w:r w:rsidR="00D80207" w:rsidRPr="00202308">
        <w:rPr>
          <w:rFonts w:cs="Arial"/>
          <w:szCs w:val="22"/>
        </w:rPr>
        <w:t>se basa en el</w:t>
      </w:r>
      <w:r w:rsidRPr="00202308">
        <w:rPr>
          <w:rFonts w:cs="Arial"/>
          <w:szCs w:val="22"/>
        </w:rPr>
        <w:t xml:space="preserve"> artículo 7</w:t>
      </w:r>
      <w:r w:rsidR="00D80207" w:rsidRPr="00202308">
        <w:rPr>
          <w:rFonts w:cs="Arial"/>
          <w:szCs w:val="22"/>
        </w:rPr>
        <w:t xml:space="preserve"> de la</w:t>
      </w:r>
      <w:r w:rsidRPr="00202308">
        <w:rPr>
          <w:rFonts w:cs="Arial"/>
          <w:szCs w:val="22"/>
        </w:rPr>
        <w:t xml:space="preserve"> </w:t>
      </w:r>
      <w:r w:rsidR="00D80207" w:rsidRPr="00202308">
        <w:rPr>
          <w:rFonts w:cs="Arial"/>
          <w:szCs w:val="22"/>
        </w:rPr>
        <w:t>L</w:t>
      </w:r>
      <w:r w:rsidRPr="00202308">
        <w:rPr>
          <w:rFonts w:cs="Arial"/>
          <w:szCs w:val="22"/>
        </w:rPr>
        <w:t xml:space="preserve">ey del Sistema que dispone que el Comité Coordinador es el responsable del diseño, la promoción, la implementación y el seguimiento de la Política Estatal Anticorrupción y las actividades </w:t>
      </w:r>
      <w:r w:rsidR="00D80207" w:rsidRPr="00202308">
        <w:rPr>
          <w:rFonts w:cs="Arial"/>
          <w:szCs w:val="22"/>
        </w:rPr>
        <w:t>se</w:t>
      </w:r>
      <w:r w:rsidRPr="00202308">
        <w:rPr>
          <w:rFonts w:cs="Arial"/>
          <w:szCs w:val="22"/>
        </w:rPr>
        <w:t xml:space="preserve"> agrupan en </w:t>
      </w:r>
      <w:r w:rsidR="00D80207" w:rsidRPr="00202308">
        <w:rPr>
          <w:rFonts w:cs="Arial"/>
          <w:szCs w:val="22"/>
        </w:rPr>
        <w:t>las</w:t>
      </w:r>
      <w:r w:rsidRPr="00202308">
        <w:rPr>
          <w:rFonts w:cs="Arial"/>
          <w:szCs w:val="22"/>
        </w:rPr>
        <w:t xml:space="preserve"> línea de trabajo</w:t>
      </w:r>
      <w:r w:rsidR="00D80207" w:rsidRPr="00202308">
        <w:rPr>
          <w:rFonts w:cs="Arial"/>
          <w:szCs w:val="22"/>
        </w:rPr>
        <w:t>; p</w:t>
      </w:r>
      <w:r w:rsidRPr="00202308">
        <w:rPr>
          <w:rFonts w:cs="Arial"/>
          <w:szCs w:val="22"/>
        </w:rPr>
        <w:t xml:space="preserve">romoción, </w:t>
      </w:r>
      <w:r w:rsidR="00D80207" w:rsidRPr="00202308">
        <w:rPr>
          <w:rFonts w:cs="Arial"/>
          <w:szCs w:val="22"/>
        </w:rPr>
        <w:t>d</w:t>
      </w:r>
      <w:r w:rsidRPr="00202308">
        <w:rPr>
          <w:rFonts w:cs="Arial"/>
          <w:szCs w:val="22"/>
        </w:rPr>
        <w:t xml:space="preserve">iseño, </w:t>
      </w:r>
      <w:r w:rsidR="00D80207" w:rsidRPr="00202308">
        <w:rPr>
          <w:rFonts w:cs="Arial"/>
          <w:szCs w:val="22"/>
        </w:rPr>
        <w:t>i</w:t>
      </w:r>
      <w:r w:rsidRPr="00202308">
        <w:rPr>
          <w:rFonts w:cs="Arial"/>
          <w:szCs w:val="22"/>
        </w:rPr>
        <w:t xml:space="preserve">mplementación y </w:t>
      </w:r>
      <w:r w:rsidR="00D80207" w:rsidRPr="00202308">
        <w:rPr>
          <w:rFonts w:cs="Arial"/>
          <w:szCs w:val="22"/>
        </w:rPr>
        <w:t>s</w:t>
      </w:r>
      <w:r w:rsidRPr="00202308">
        <w:rPr>
          <w:rFonts w:cs="Arial"/>
          <w:szCs w:val="22"/>
        </w:rPr>
        <w:t xml:space="preserve">eguimiento </w:t>
      </w:r>
      <w:r w:rsidR="00D80207" w:rsidRPr="00202308">
        <w:rPr>
          <w:rFonts w:cs="Arial"/>
          <w:szCs w:val="22"/>
        </w:rPr>
        <w:t xml:space="preserve">y </w:t>
      </w:r>
      <w:r w:rsidRPr="00202308">
        <w:rPr>
          <w:rFonts w:cs="Arial"/>
          <w:szCs w:val="22"/>
        </w:rPr>
        <w:t>a los ejes rectores de política pública establecidos en los Programas Marco de Implementación.</w:t>
      </w:r>
    </w:p>
    <w:p w14:paraId="49CB62CB" w14:textId="77777777" w:rsidR="00D80207" w:rsidRPr="00202308" w:rsidRDefault="00D80207" w:rsidP="00AC42C2">
      <w:pPr>
        <w:rPr>
          <w:rFonts w:cs="Arial"/>
          <w:szCs w:val="22"/>
        </w:rPr>
      </w:pPr>
    </w:p>
    <w:p w14:paraId="1F1FECC4" w14:textId="008B8EBF" w:rsidR="00D80207" w:rsidRPr="00202308" w:rsidRDefault="006E76BA" w:rsidP="00AC42C2">
      <w:pPr>
        <w:rPr>
          <w:rFonts w:cs="Arial"/>
          <w:szCs w:val="22"/>
        </w:rPr>
      </w:pPr>
      <w:r w:rsidRPr="00202308">
        <w:rPr>
          <w:rFonts w:cs="Arial"/>
          <w:szCs w:val="22"/>
        </w:rPr>
        <w:t>Considera López Montes importante recuperar el modelo de implementación que fue aprobado por el Comité Coordinador, a partir de</w:t>
      </w:r>
      <w:r w:rsidR="007D7E4A" w:rsidRPr="00202308">
        <w:rPr>
          <w:rFonts w:cs="Arial"/>
          <w:szCs w:val="22"/>
        </w:rPr>
        <w:t xml:space="preserve">l </w:t>
      </w:r>
      <w:r w:rsidRPr="00202308">
        <w:rPr>
          <w:rFonts w:cs="Arial"/>
          <w:szCs w:val="22"/>
        </w:rPr>
        <w:t xml:space="preserve">modelo de implementación que se integran y establece la metodología para la elaboración de los programas marco de implementación. </w:t>
      </w:r>
      <w:r w:rsidR="007D7E4A" w:rsidRPr="00202308">
        <w:rPr>
          <w:rFonts w:cs="Arial"/>
          <w:szCs w:val="22"/>
        </w:rPr>
        <w:t xml:space="preserve">El </w:t>
      </w:r>
      <w:r w:rsidRPr="00202308">
        <w:rPr>
          <w:rFonts w:cs="Arial"/>
          <w:szCs w:val="22"/>
        </w:rPr>
        <w:t xml:space="preserve">modelo dispone </w:t>
      </w:r>
      <w:r w:rsidR="007D7E4A" w:rsidRPr="00202308">
        <w:rPr>
          <w:rFonts w:cs="Arial"/>
          <w:szCs w:val="22"/>
        </w:rPr>
        <w:t xml:space="preserve">de </w:t>
      </w:r>
      <w:r w:rsidRPr="00202308">
        <w:rPr>
          <w:rFonts w:cs="Arial"/>
          <w:szCs w:val="22"/>
        </w:rPr>
        <w:t>un panorama que debe seguirse en el Estado para la implementación de líneas de acción en el corto, mediano y largo plazo.</w:t>
      </w:r>
    </w:p>
    <w:p w14:paraId="7FF69849" w14:textId="77777777" w:rsidR="007D7E4A" w:rsidRPr="00202308" w:rsidRDefault="007D7E4A" w:rsidP="00AC42C2">
      <w:pPr>
        <w:rPr>
          <w:rFonts w:cs="Arial"/>
          <w:szCs w:val="22"/>
        </w:rPr>
      </w:pPr>
    </w:p>
    <w:p w14:paraId="70232B7A" w14:textId="50DEE57A" w:rsidR="007D7E4A" w:rsidRPr="00202308" w:rsidRDefault="00D459D6" w:rsidP="00AC42C2">
      <w:pPr>
        <w:rPr>
          <w:rFonts w:cs="Arial"/>
          <w:szCs w:val="22"/>
        </w:rPr>
      </w:pPr>
      <w:r w:rsidRPr="00202308">
        <w:rPr>
          <w:rFonts w:cs="Arial"/>
          <w:szCs w:val="22"/>
        </w:rPr>
        <w:t xml:space="preserve">Puntualiza López Montes que el modelo </w:t>
      </w:r>
      <w:r w:rsidR="00E85A6A" w:rsidRPr="00202308">
        <w:rPr>
          <w:rFonts w:cs="Arial"/>
          <w:szCs w:val="22"/>
        </w:rPr>
        <w:t xml:space="preserve">dispone que </w:t>
      </w:r>
      <w:r w:rsidR="00783789" w:rsidRPr="00202308">
        <w:rPr>
          <w:rFonts w:cs="Arial"/>
          <w:szCs w:val="22"/>
        </w:rPr>
        <w:t>la implementación empiece en el momento en que los entes públicos adoptan las estrategias y líneas de acción de los programas marco de implementación de la Política Estatal y que iniciará formalmente en el año 2024. Considera que es una disposición importante que se recupera en la propuesta de modelo metodológico, a partir de ello es que se propone que para el año 2024 que los programas marco de implementación sean el eje rector para integrar el Programa de Trabajo Anual 2024 del Comité Coordinador.</w:t>
      </w:r>
    </w:p>
    <w:p w14:paraId="7F418963" w14:textId="77777777" w:rsidR="00783789" w:rsidRPr="00202308" w:rsidRDefault="00783789" w:rsidP="00AC42C2">
      <w:pPr>
        <w:rPr>
          <w:rFonts w:cs="Arial"/>
          <w:szCs w:val="22"/>
        </w:rPr>
      </w:pPr>
    </w:p>
    <w:p w14:paraId="1AE0C31C" w14:textId="4E714607" w:rsidR="00783789" w:rsidRPr="00202308" w:rsidRDefault="007A6079" w:rsidP="00AC42C2">
      <w:pPr>
        <w:rPr>
          <w:rFonts w:cs="Arial"/>
          <w:szCs w:val="22"/>
        </w:rPr>
      </w:pPr>
      <w:r w:rsidRPr="00202308">
        <w:rPr>
          <w:rFonts w:cs="Arial"/>
          <w:szCs w:val="22"/>
        </w:rPr>
        <w:lastRenderedPageBreak/>
        <w:t>Con ello, refiere López Montes que se busca que el Comité Coordinador al diseñar y proponer actividades, se encuentren alineadas a líneas y estrategias ya establecidas en uno de los programas marco de implementación que se tienen. Promover la integridad y ética pública; Impulsar la participación pública; Disminuir la arbitrariedad en la gestión pública y Combatir la impunidad.</w:t>
      </w:r>
    </w:p>
    <w:p w14:paraId="716B5F73" w14:textId="77777777" w:rsidR="007A6079" w:rsidRPr="00202308" w:rsidRDefault="007A6079" w:rsidP="00AC42C2">
      <w:pPr>
        <w:rPr>
          <w:rFonts w:cs="Arial"/>
          <w:szCs w:val="22"/>
        </w:rPr>
      </w:pPr>
    </w:p>
    <w:p w14:paraId="26438ACA" w14:textId="32AE47EC" w:rsidR="007A6079" w:rsidRPr="00202308" w:rsidRDefault="00185F7D" w:rsidP="00AC42C2">
      <w:pPr>
        <w:rPr>
          <w:rFonts w:cs="Arial"/>
          <w:szCs w:val="22"/>
        </w:rPr>
      </w:pPr>
      <w:r w:rsidRPr="00202308">
        <w:rPr>
          <w:rFonts w:cs="Arial"/>
          <w:szCs w:val="22"/>
        </w:rPr>
        <w:t>Reitera López Montes</w:t>
      </w:r>
      <w:r w:rsidR="00D47839" w:rsidRPr="00202308">
        <w:rPr>
          <w:rFonts w:cs="Arial"/>
          <w:szCs w:val="22"/>
        </w:rPr>
        <w:t xml:space="preserve"> </w:t>
      </w:r>
      <w:r w:rsidRPr="00202308">
        <w:rPr>
          <w:rFonts w:cs="Arial"/>
          <w:szCs w:val="22"/>
        </w:rPr>
        <w:t xml:space="preserve">que </w:t>
      </w:r>
      <w:r w:rsidR="00D47839" w:rsidRPr="00202308">
        <w:rPr>
          <w:rFonts w:cs="Arial"/>
          <w:szCs w:val="22"/>
        </w:rPr>
        <w:t xml:space="preserve">hay 91 líneas de acción, 49 estrategias, 10 objetivos específicos, 40 prioridades de política pública, 4 objetivos generales desglosados en 4 programas marco de implementación; </w:t>
      </w:r>
      <w:r w:rsidR="00845C95" w:rsidRPr="00202308">
        <w:rPr>
          <w:rFonts w:cs="Arial"/>
          <w:szCs w:val="22"/>
        </w:rPr>
        <w:t>por lo que, considera</w:t>
      </w:r>
      <w:r w:rsidR="00D47839" w:rsidRPr="00202308">
        <w:rPr>
          <w:rFonts w:cs="Arial"/>
          <w:szCs w:val="22"/>
        </w:rPr>
        <w:t xml:space="preserve"> importante que e</w:t>
      </w:r>
      <w:r w:rsidR="00845C95" w:rsidRPr="00202308">
        <w:rPr>
          <w:rFonts w:cs="Arial"/>
          <w:szCs w:val="22"/>
        </w:rPr>
        <w:t>l</w:t>
      </w:r>
      <w:r w:rsidR="00D47839" w:rsidRPr="00202308">
        <w:rPr>
          <w:rFonts w:cs="Arial"/>
          <w:szCs w:val="22"/>
        </w:rPr>
        <w:t xml:space="preserve"> modelo metodológico, a su vez tome como insumo las guías de implementación que ya fueron aprobadas en las que se dispone el panorama de implementación que opera en Jalisco. </w:t>
      </w:r>
      <w:r w:rsidR="00845C95" w:rsidRPr="00202308">
        <w:rPr>
          <w:rFonts w:cs="Arial"/>
          <w:szCs w:val="22"/>
        </w:rPr>
        <w:t>La</w:t>
      </w:r>
      <w:r w:rsidR="00D47839" w:rsidRPr="00202308">
        <w:rPr>
          <w:rFonts w:cs="Arial"/>
          <w:szCs w:val="22"/>
        </w:rPr>
        <w:t xml:space="preserve"> integración de actividades </w:t>
      </w:r>
      <w:r w:rsidR="00845C95" w:rsidRPr="00202308">
        <w:rPr>
          <w:rFonts w:cs="Arial"/>
          <w:szCs w:val="22"/>
        </w:rPr>
        <w:t>s</w:t>
      </w:r>
      <w:r w:rsidR="00D47839" w:rsidRPr="00202308">
        <w:rPr>
          <w:rFonts w:cs="Arial"/>
          <w:szCs w:val="22"/>
        </w:rPr>
        <w:t xml:space="preserve">e propone a la luz de la metodología de la adopción, adaptación y alineación que ya se encuentran establecidas en </w:t>
      </w:r>
      <w:r w:rsidR="00A505A6" w:rsidRPr="00202308">
        <w:rPr>
          <w:rFonts w:cs="Arial"/>
          <w:szCs w:val="22"/>
        </w:rPr>
        <w:t>las</w:t>
      </w:r>
      <w:r w:rsidR="00D47839" w:rsidRPr="00202308">
        <w:rPr>
          <w:rFonts w:cs="Arial"/>
          <w:szCs w:val="22"/>
        </w:rPr>
        <w:t xml:space="preserve"> guías de implementación como manera de acompañamiento a las instancias del Comité Coordinador en los trabajos de elaboración.</w:t>
      </w:r>
    </w:p>
    <w:p w14:paraId="0DC4A49C" w14:textId="77777777" w:rsidR="00A505A6" w:rsidRPr="00202308" w:rsidRDefault="00A505A6" w:rsidP="00AC42C2">
      <w:pPr>
        <w:rPr>
          <w:rFonts w:cs="Arial"/>
          <w:szCs w:val="22"/>
        </w:rPr>
      </w:pPr>
    </w:p>
    <w:p w14:paraId="4E23BFFB" w14:textId="77777777" w:rsidR="00DE7990" w:rsidRPr="00202308" w:rsidRDefault="00632AAE" w:rsidP="00AC42C2">
      <w:pPr>
        <w:rPr>
          <w:rFonts w:cs="Arial"/>
          <w:szCs w:val="22"/>
        </w:rPr>
      </w:pPr>
      <w:r w:rsidRPr="00202308">
        <w:rPr>
          <w:rFonts w:cs="Arial"/>
          <w:szCs w:val="22"/>
        </w:rPr>
        <w:t>Continua López Montes</w:t>
      </w:r>
      <w:r w:rsidR="00C0741F" w:rsidRPr="00202308">
        <w:rPr>
          <w:rFonts w:cs="Arial"/>
          <w:szCs w:val="22"/>
        </w:rPr>
        <w:t xml:space="preserve"> pone</w:t>
      </w:r>
      <w:r w:rsidRPr="00202308">
        <w:rPr>
          <w:rFonts w:cs="Arial"/>
          <w:szCs w:val="22"/>
        </w:rPr>
        <w:t xml:space="preserve"> un ejemplo de cómo estarían integrando</w:t>
      </w:r>
      <w:r w:rsidR="00C0741F" w:rsidRPr="00202308">
        <w:rPr>
          <w:rFonts w:cs="Arial"/>
          <w:szCs w:val="22"/>
        </w:rPr>
        <w:t xml:space="preserve"> las</w:t>
      </w:r>
      <w:r w:rsidRPr="00202308">
        <w:rPr>
          <w:rFonts w:cs="Arial"/>
          <w:szCs w:val="22"/>
        </w:rPr>
        <w:t xml:space="preserve"> actividades las instancias del Comité Coordinador</w:t>
      </w:r>
      <w:r w:rsidR="00C0741F" w:rsidRPr="00202308">
        <w:rPr>
          <w:rFonts w:cs="Arial"/>
          <w:szCs w:val="22"/>
        </w:rPr>
        <w:t>, u</w:t>
      </w:r>
      <w:r w:rsidRPr="00202308">
        <w:rPr>
          <w:rFonts w:cs="Arial"/>
          <w:szCs w:val="22"/>
        </w:rPr>
        <w:t>na actividad sería</w:t>
      </w:r>
      <w:r w:rsidR="00C0741F" w:rsidRPr="00202308">
        <w:rPr>
          <w:rFonts w:cs="Arial"/>
          <w:szCs w:val="22"/>
        </w:rPr>
        <w:t xml:space="preserve"> </w:t>
      </w:r>
      <w:r w:rsidRPr="00202308">
        <w:rPr>
          <w:rFonts w:cs="Arial"/>
          <w:szCs w:val="22"/>
        </w:rPr>
        <w:t xml:space="preserve">generar un mecanismo de coordinación alineado a la línea de acción 36.1.1 que es la generación de un mecanismo del Comité Coordinador del SEAJAL con Organizaciones Empresariales, Sectoriales y las Cámaras; ¿Quién sería la instancia? La Secretaría Ejecutiva en colaboración y apoyo en las instancias que integran el Comité Coordinador. </w:t>
      </w:r>
    </w:p>
    <w:p w14:paraId="3A93B92B" w14:textId="77777777" w:rsidR="00DE7990" w:rsidRPr="00202308" w:rsidRDefault="00DE7990" w:rsidP="00AC42C2">
      <w:pPr>
        <w:rPr>
          <w:rFonts w:cs="Arial"/>
          <w:szCs w:val="22"/>
        </w:rPr>
      </w:pPr>
    </w:p>
    <w:p w14:paraId="2B5F22D0" w14:textId="1F078287" w:rsidR="00A505A6" w:rsidRPr="00202308" w:rsidRDefault="00632AAE" w:rsidP="00AC42C2">
      <w:pPr>
        <w:rPr>
          <w:rFonts w:cs="Arial"/>
          <w:szCs w:val="22"/>
        </w:rPr>
      </w:pPr>
      <w:r w:rsidRPr="00202308">
        <w:rPr>
          <w:rFonts w:cs="Arial"/>
          <w:szCs w:val="22"/>
        </w:rPr>
        <w:t xml:space="preserve">Otro ejemplo </w:t>
      </w:r>
      <w:r w:rsidR="00DE7990" w:rsidRPr="00202308">
        <w:rPr>
          <w:rFonts w:cs="Arial"/>
          <w:szCs w:val="22"/>
        </w:rPr>
        <w:t>sería lo que hace la</w:t>
      </w:r>
      <w:r w:rsidRPr="00202308">
        <w:rPr>
          <w:rFonts w:cs="Arial"/>
          <w:szCs w:val="22"/>
        </w:rPr>
        <w:t xml:space="preserve"> Contraloría de manera constante, en la entrega de los Distintivos Pro-Integridad, que se alinea directamente a la línea de acción 26.1.2</w:t>
      </w:r>
      <w:r w:rsidR="00DE7990" w:rsidRPr="00202308">
        <w:rPr>
          <w:rFonts w:cs="Arial"/>
          <w:szCs w:val="22"/>
        </w:rPr>
        <w:t xml:space="preserve">. </w:t>
      </w:r>
    </w:p>
    <w:p w14:paraId="422FE69F" w14:textId="77777777" w:rsidR="00DE7990" w:rsidRPr="00202308" w:rsidRDefault="00DE7990" w:rsidP="00AC42C2">
      <w:pPr>
        <w:rPr>
          <w:rFonts w:cs="Arial"/>
          <w:szCs w:val="22"/>
        </w:rPr>
      </w:pPr>
    </w:p>
    <w:p w14:paraId="77D0C5BC" w14:textId="77777777" w:rsidR="00422F4C" w:rsidRPr="00202308" w:rsidRDefault="000B4551" w:rsidP="00AC42C2">
      <w:pPr>
        <w:rPr>
          <w:rFonts w:cs="Arial"/>
          <w:szCs w:val="22"/>
        </w:rPr>
      </w:pPr>
      <w:r w:rsidRPr="00202308">
        <w:rPr>
          <w:rFonts w:cs="Arial"/>
          <w:szCs w:val="22"/>
        </w:rPr>
        <w:t>Por último</w:t>
      </w:r>
      <w:r w:rsidR="007C0976" w:rsidRPr="00202308">
        <w:rPr>
          <w:rFonts w:cs="Arial"/>
          <w:szCs w:val="22"/>
        </w:rPr>
        <w:t>,</w:t>
      </w:r>
      <w:r w:rsidRPr="00202308">
        <w:rPr>
          <w:rFonts w:cs="Arial"/>
          <w:szCs w:val="22"/>
        </w:rPr>
        <w:t xml:space="preserve"> López Montes señala que, el seguimiento y la evaluación del modelo metodológico a su vez se propone que el PTA 2024 sea el instrumento rector del Informe de Resultados 2023 – 2024 del Comité Coordinador y derivado de e</w:t>
      </w:r>
      <w:r w:rsidR="009C3091" w:rsidRPr="00202308">
        <w:rPr>
          <w:rFonts w:cs="Arial"/>
          <w:szCs w:val="22"/>
        </w:rPr>
        <w:t>llo</w:t>
      </w:r>
      <w:r w:rsidRPr="00202308">
        <w:rPr>
          <w:rFonts w:cs="Arial"/>
          <w:szCs w:val="22"/>
        </w:rPr>
        <w:t xml:space="preserve"> se propone</w:t>
      </w:r>
      <w:r w:rsidR="009C3091" w:rsidRPr="00202308">
        <w:rPr>
          <w:rFonts w:cs="Arial"/>
          <w:szCs w:val="22"/>
        </w:rPr>
        <w:t>n</w:t>
      </w:r>
      <w:r w:rsidRPr="00202308">
        <w:rPr>
          <w:rFonts w:cs="Arial"/>
          <w:szCs w:val="22"/>
        </w:rPr>
        <w:t xml:space="preserve"> cortes trimestrales para dar un seguimiento cercano a las actividades y su desarrollo. </w:t>
      </w:r>
      <w:r w:rsidR="007C0976" w:rsidRPr="00202308">
        <w:rPr>
          <w:rFonts w:cs="Arial"/>
          <w:szCs w:val="22"/>
        </w:rPr>
        <w:t>Les</w:t>
      </w:r>
      <w:r w:rsidRPr="00202308">
        <w:rPr>
          <w:rFonts w:cs="Arial"/>
          <w:szCs w:val="22"/>
        </w:rPr>
        <w:t xml:space="preserve"> menciona que e</w:t>
      </w:r>
      <w:r w:rsidR="007C0976" w:rsidRPr="00202308">
        <w:rPr>
          <w:rFonts w:cs="Arial"/>
          <w:szCs w:val="22"/>
        </w:rPr>
        <w:t>l</w:t>
      </w:r>
      <w:r w:rsidRPr="00202308">
        <w:rPr>
          <w:rFonts w:cs="Arial"/>
          <w:szCs w:val="22"/>
        </w:rPr>
        <w:t xml:space="preserve"> modelo metodológico que se propone se alinea al proceso de seguimiento que el Sistema Nacional Anticorrupción ha comunicado a los sistemas locales que será</w:t>
      </w:r>
      <w:r w:rsidR="00422F4C" w:rsidRPr="00202308">
        <w:rPr>
          <w:rFonts w:cs="Arial"/>
          <w:szCs w:val="22"/>
        </w:rPr>
        <w:t>n</w:t>
      </w:r>
      <w:r w:rsidRPr="00202308">
        <w:rPr>
          <w:rFonts w:cs="Arial"/>
          <w:szCs w:val="22"/>
        </w:rPr>
        <w:t xml:space="preserve"> a través de las prioridades de política pública.</w:t>
      </w:r>
    </w:p>
    <w:p w14:paraId="43B6B7BB" w14:textId="77777777" w:rsidR="00422F4C" w:rsidRPr="00202308" w:rsidRDefault="00422F4C" w:rsidP="00AC42C2">
      <w:pPr>
        <w:rPr>
          <w:rFonts w:cs="Arial"/>
          <w:szCs w:val="22"/>
        </w:rPr>
      </w:pPr>
    </w:p>
    <w:p w14:paraId="5920C283" w14:textId="038AD3E2" w:rsidR="00DE7990" w:rsidRPr="00202308" w:rsidRDefault="00422F4C" w:rsidP="00AC42C2">
      <w:pPr>
        <w:rPr>
          <w:rFonts w:cs="Arial"/>
          <w:szCs w:val="22"/>
        </w:rPr>
      </w:pPr>
      <w:r w:rsidRPr="00202308">
        <w:rPr>
          <w:rFonts w:cs="Arial"/>
          <w:szCs w:val="22"/>
        </w:rPr>
        <w:t>Se propone,</w:t>
      </w:r>
      <w:r w:rsidR="000B4551" w:rsidRPr="00202308">
        <w:rPr>
          <w:rFonts w:cs="Arial"/>
          <w:szCs w:val="22"/>
        </w:rPr>
        <w:t xml:space="preserve"> que a través de</w:t>
      </w:r>
      <w:r w:rsidRPr="00202308">
        <w:rPr>
          <w:rFonts w:cs="Arial"/>
          <w:szCs w:val="22"/>
        </w:rPr>
        <w:t>l</w:t>
      </w:r>
      <w:r w:rsidR="000B4551" w:rsidRPr="00202308">
        <w:rPr>
          <w:rFonts w:cs="Arial"/>
          <w:szCs w:val="22"/>
        </w:rPr>
        <w:t xml:space="preserve"> modelo metodológico se d</w:t>
      </w:r>
      <w:r w:rsidRPr="00202308">
        <w:rPr>
          <w:rFonts w:cs="Arial"/>
          <w:szCs w:val="22"/>
        </w:rPr>
        <w:t>é</w:t>
      </w:r>
      <w:r w:rsidR="000B4551" w:rsidRPr="00202308">
        <w:rPr>
          <w:rFonts w:cs="Arial"/>
          <w:szCs w:val="22"/>
        </w:rPr>
        <w:t xml:space="preserve"> un seguimiento y colabora</w:t>
      </w:r>
      <w:r w:rsidRPr="00202308">
        <w:rPr>
          <w:rFonts w:cs="Arial"/>
          <w:szCs w:val="22"/>
        </w:rPr>
        <w:t>ción</w:t>
      </w:r>
      <w:r w:rsidR="000B4551" w:rsidRPr="00202308">
        <w:rPr>
          <w:rFonts w:cs="Arial"/>
          <w:szCs w:val="22"/>
        </w:rPr>
        <w:t xml:space="preserve"> con el Sistema Nacional Anticorrupción. </w:t>
      </w:r>
    </w:p>
    <w:p w14:paraId="17321940" w14:textId="77777777" w:rsidR="00422F4C" w:rsidRPr="00202308" w:rsidRDefault="00422F4C" w:rsidP="00AC42C2">
      <w:pPr>
        <w:rPr>
          <w:rFonts w:cs="Arial"/>
          <w:szCs w:val="22"/>
        </w:rPr>
      </w:pPr>
    </w:p>
    <w:p w14:paraId="4608A7CD" w14:textId="77777777" w:rsidR="0002384D" w:rsidRPr="00202308" w:rsidRDefault="00422F4C" w:rsidP="00AC42C2">
      <w:pPr>
        <w:rPr>
          <w:rFonts w:cs="Arial"/>
          <w:szCs w:val="22"/>
        </w:rPr>
      </w:pPr>
      <w:r w:rsidRPr="00202308">
        <w:rPr>
          <w:rFonts w:cs="Arial"/>
          <w:szCs w:val="22"/>
        </w:rPr>
        <w:t xml:space="preserve">El Secretario Técnico </w:t>
      </w:r>
      <w:r w:rsidR="00256C99" w:rsidRPr="00202308">
        <w:rPr>
          <w:rFonts w:cs="Arial"/>
          <w:szCs w:val="22"/>
        </w:rPr>
        <w:t xml:space="preserve">agradece a López Montes y retoma que en </w:t>
      </w:r>
      <w:r w:rsidR="0062597D" w:rsidRPr="00202308">
        <w:rPr>
          <w:rFonts w:cs="Arial"/>
          <w:szCs w:val="22"/>
        </w:rPr>
        <w:t>el</w:t>
      </w:r>
      <w:r w:rsidR="00256C99" w:rsidRPr="00202308">
        <w:rPr>
          <w:rFonts w:cs="Arial"/>
          <w:szCs w:val="22"/>
        </w:rPr>
        <w:t xml:space="preserve"> año que h</w:t>
      </w:r>
      <w:r w:rsidR="0062597D" w:rsidRPr="00202308">
        <w:rPr>
          <w:rFonts w:cs="Arial"/>
          <w:szCs w:val="22"/>
        </w:rPr>
        <w:t xml:space="preserve">an </w:t>
      </w:r>
      <w:r w:rsidR="00256C99" w:rsidRPr="00202308">
        <w:rPr>
          <w:rFonts w:cs="Arial"/>
          <w:szCs w:val="22"/>
        </w:rPr>
        <w:t>trabajado el programa institucional anticorrupción</w:t>
      </w:r>
      <w:r w:rsidR="0062597D" w:rsidRPr="00202308">
        <w:rPr>
          <w:rFonts w:cs="Arial"/>
          <w:szCs w:val="22"/>
        </w:rPr>
        <w:t>,</w:t>
      </w:r>
      <w:r w:rsidR="00256C99" w:rsidRPr="00202308">
        <w:rPr>
          <w:rFonts w:cs="Arial"/>
          <w:szCs w:val="22"/>
        </w:rPr>
        <w:t xml:space="preserve"> en el cual se estable el modelo de la triple “A”</w:t>
      </w:r>
      <w:r w:rsidR="0062597D" w:rsidRPr="00202308">
        <w:rPr>
          <w:rFonts w:cs="Arial"/>
          <w:szCs w:val="22"/>
        </w:rPr>
        <w:t>, que</w:t>
      </w:r>
      <w:r w:rsidR="00256C99" w:rsidRPr="00202308">
        <w:rPr>
          <w:rFonts w:cs="Arial"/>
          <w:szCs w:val="22"/>
        </w:rPr>
        <w:t xml:space="preserve"> conocen y </w:t>
      </w:r>
      <w:r w:rsidR="0062597D" w:rsidRPr="00202308">
        <w:rPr>
          <w:rFonts w:cs="Arial"/>
          <w:szCs w:val="22"/>
        </w:rPr>
        <w:t>se ha</w:t>
      </w:r>
      <w:r w:rsidR="00256C99" w:rsidRPr="00202308">
        <w:rPr>
          <w:rFonts w:cs="Arial"/>
          <w:szCs w:val="22"/>
        </w:rPr>
        <w:t xml:space="preserve"> utilizado en los talleres de implementación en los ámbitos municipales como en entidades de orden estatal, es </w:t>
      </w:r>
      <w:r w:rsidR="0062597D" w:rsidRPr="00202308">
        <w:rPr>
          <w:rFonts w:cs="Arial"/>
          <w:szCs w:val="22"/>
        </w:rPr>
        <w:t>la</w:t>
      </w:r>
      <w:r w:rsidR="00256C99" w:rsidRPr="00202308">
        <w:rPr>
          <w:rFonts w:cs="Arial"/>
          <w:szCs w:val="22"/>
        </w:rPr>
        <w:t xml:space="preserve"> clave </w:t>
      </w:r>
      <w:r w:rsidR="0062597D" w:rsidRPr="00202308">
        <w:rPr>
          <w:rFonts w:cs="Arial"/>
          <w:szCs w:val="22"/>
        </w:rPr>
        <w:t xml:space="preserve">de </w:t>
      </w:r>
      <w:r w:rsidR="00256C99" w:rsidRPr="00202308">
        <w:rPr>
          <w:rFonts w:cs="Arial"/>
          <w:szCs w:val="22"/>
        </w:rPr>
        <w:t>adopción, adaptación y alineación</w:t>
      </w:r>
      <w:r w:rsidR="0062597D" w:rsidRPr="00202308">
        <w:rPr>
          <w:rFonts w:cs="Arial"/>
          <w:szCs w:val="22"/>
        </w:rPr>
        <w:t>,</w:t>
      </w:r>
      <w:r w:rsidR="00256C99" w:rsidRPr="00202308">
        <w:rPr>
          <w:rFonts w:cs="Arial"/>
          <w:szCs w:val="22"/>
        </w:rPr>
        <w:t xml:space="preserve"> </w:t>
      </w:r>
      <w:r w:rsidR="0062597D" w:rsidRPr="00202308">
        <w:rPr>
          <w:rFonts w:cs="Arial"/>
          <w:szCs w:val="22"/>
        </w:rPr>
        <w:t>por lo que, pone sobre</w:t>
      </w:r>
      <w:r w:rsidR="00256C99" w:rsidRPr="00202308">
        <w:rPr>
          <w:rFonts w:cs="Arial"/>
          <w:szCs w:val="22"/>
        </w:rPr>
        <w:t xml:space="preserve"> la mesa que</w:t>
      </w:r>
      <w:r w:rsidR="0002384D" w:rsidRPr="00202308">
        <w:rPr>
          <w:rFonts w:cs="Arial"/>
          <w:szCs w:val="22"/>
        </w:rPr>
        <w:t>,</w:t>
      </w:r>
      <w:r w:rsidR="00256C99" w:rsidRPr="00202308">
        <w:rPr>
          <w:rFonts w:cs="Arial"/>
          <w:szCs w:val="22"/>
        </w:rPr>
        <w:t xml:space="preserve"> al momento de elaborar el programa de trabajo del Comité Coordinador, las</w:t>
      </w:r>
      <w:r w:rsidR="0002384D" w:rsidRPr="00202308">
        <w:rPr>
          <w:rFonts w:cs="Arial"/>
          <w:szCs w:val="22"/>
        </w:rPr>
        <w:t xml:space="preserve"> </w:t>
      </w:r>
      <w:r w:rsidR="00256C99" w:rsidRPr="00202308">
        <w:rPr>
          <w:rFonts w:cs="Arial"/>
          <w:szCs w:val="22"/>
        </w:rPr>
        <w:t>instancias del Comité Coordinador realicen e</w:t>
      </w:r>
      <w:r w:rsidR="0002384D" w:rsidRPr="00202308">
        <w:rPr>
          <w:rFonts w:cs="Arial"/>
          <w:szCs w:val="22"/>
        </w:rPr>
        <w:t>l</w:t>
      </w:r>
      <w:r w:rsidR="00256C99" w:rsidRPr="00202308">
        <w:rPr>
          <w:rFonts w:cs="Arial"/>
          <w:szCs w:val="22"/>
        </w:rPr>
        <w:t xml:space="preserve"> ejercicio en perspectiva de las prioridades nacionales de la política estatal anticorrupción, las líneas de acción y las estrategias. </w:t>
      </w:r>
    </w:p>
    <w:p w14:paraId="6B0AF398" w14:textId="77777777" w:rsidR="0002384D" w:rsidRPr="00202308" w:rsidRDefault="0002384D" w:rsidP="00AC42C2">
      <w:pPr>
        <w:rPr>
          <w:rFonts w:cs="Arial"/>
          <w:szCs w:val="22"/>
        </w:rPr>
      </w:pPr>
    </w:p>
    <w:p w14:paraId="2C7BAC8F" w14:textId="77777777" w:rsidR="0051243C" w:rsidRPr="00202308" w:rsidRDefault="0051243C" w:rsidP="00AC42C2">
      <w:pPr>
        <w:rPr>
          <w:rFonts w:cs="Arial"/>
          <w:szCs w:val="22"/>
        </w:rPr>
      </w:pPr>
      <w:r w:rsidRPr="00202308">
        <w:rPr>
          <w:rFonts w:cs="Arial"/>
          <w:szCs w:val="22"/>
        </w:rPr>
        <w:t xml:space="preserve">Resalta el </w:t>
      </w:r>
      <w:proofErr w:type="gramStart"/>
      <w:r w:rsidRPr="00202308">
        <w:rPr>
          <w:rFonts w:cs="Arial"/>
          <w:szCs w:val="22"/>
        </w:rPr>
        <w:t>Secretario Técnico</w:t>
      </w:r>
      <w:proofErr w:type="gramEnd"/>
      <w:r w:rsidRPr="00202308">
        <w:rPr>
          <w:rFonts w:cs="Arial"/>
          <w:szCs w:val="22"/>
        </w:rPr>
        <w:t xml:space="preserve"> que en reuniones</w:t>
      </w:r>
      <w:r w:rsidR="00256C99" w:rsidRPr="00202308">
        <w:rPr>
          <w:rFonts w:cs="Arial"/>
          <w:szCs w:val="22"/>
        </w:rPr>
        <w:t xml:space="preserve"> con la SESNA</w:t>
      </w:r>
      <w:r w:rsidRPr="00202308">
        <w:rPr>
          <w:rFonts w:cs="Arial"/>
          <w:szCs w:val="22"/>
        </w:rPr>
        <w:t xml:space="preserve">, </w:t>
      </w:r>
      <w:r w:rsidR="00256C99" w:rsidRPr="00202308">
        <w:rPr>
          <w:rFonts w:cs="Arial"/>
          <w:szCs w:val="22"/>
        </w:rPr>
        <w:t xml:space="preserve">las Secretarías Ejecutivas de los Estados, se ha iniciado una línea de trabajo en materia de indicadores de evaluación. </w:t>
      </w:r>
      <w:r w:rsidRPr="00202308">
        <w:rPr>
          <w:rFonts w:cs="Arial"/>
          <w:szCs w:val="22"/>
        </w:rPr>
        <w:t>Se ha dicho que la</w:t>
      </w:r>
      <w:r w:rsidR="00256C99" w:rsidRPr="00202308">
        <w:rPr>
          <w:rFonts w:cs="Arial"/>
          <w:szCs w:val="22"/>
        </w:rPr>
        <w:t xml:space="preserve"> fase de diseño</w:t>
      </w:r>
      <w:r w:rsidRPr="00202308">
        <w:rPr>
          <w:rFonts w:cs="Arial"/>
          <w:szCs w:val="22"/>
        </w:rPr>
        <w:t>,</w:t>
      </w:r>
      <w:r w:rsidR="00256C99" w:rsidRPr="00202308">
        <w:rPr>
          <w:rFonts w:cs="Arial"/>
          <w:szCs w:val="22"/>
        </w:rPr>
        <w:t xml:space="preserve"> formulación de política ha avanzado, ha tenido logros </w:t>
      </w:r>
      <w:r w:rsidR="00256C99" w:rsidRPr="00202308">
        <w:rPr>
          <w:rFonts w:cs="Arial"/>
          <w:szCs w:val="22"/>
        </w:rPr>
        <w:lastRenderedPageBreak/>
        <w:t xml:space="preserve">de estabilidad y </w:t>
      </w:r>
      <w:r w:rsidRPr="00202308">
        <w:rPr>
          <w:rFonts w:cs="Arial"/>
          <w:szCs w:val="22"/>
        </w:rPr>
        <w:t>se está transitando</w:t>
      </w:r>
      <w:r w:rsidR="00256C99" w:rsidRPr="00202308">
        <w:rPr>
          <w:rFonts w:cs="Arial"/>
          <w:szCs w:val="22"/>
        </w:rPr>
        <w:t xml:space="preserve"> a la implementación y de la mano de la implementación esta la evaluación. </w:t>
      </w:r>
    </w:p>
    <w:p w14:paraId="1C364E72" w14:textId="77777777" w:rsidR="0051243C" w:rsidRPr="00202308" w:rsidRDefault="0051243C" w:rsidP="00AC42C2">
      <w:pPr>
        <w:rPr>
          <w:rFonts w:cs="Arial"/>
          <w:szCs w:val="22"/>
        </w:rPr>
      </w:pPr>
    </w:p>
    <w:p w14:paraId="1DDC93A8" w14:textId="6E3FA226" w:rsidR="00422F4C" w:rsidRPr="00202308" w:rsidRDefault="0051243C" w:rsidP="00AC42C2">
      <w:pPr>
        <w:rPr>
          <w:rFonts w:cs="Arial"/>
          <w:szCs w:val="22"/>
        </w:rPr>
      </w:pPr>
      <w:r w:rsidRPr="00202308">
        <w:rPr>
          <w:rFonts w:cs="Arial"/>
          <w:szCs w:val="22"/>
        </w:rPr>
        <w:t xml:space="preserve">Considera el </w:t>
      </w:r>
      <w:proofErr w:type="gramStart"/>
      <w:r w:rsidRPr="00202308">
        <w:rPr>
          <w:rFonts w:cs="Arial"/>
          <w:szCs w:val="22"/>
        </w:rPr>
        <w:t>Secreta</w:t>
      </w:r>
      <w:r w:rsidR="004C7402" w:rsidRPr="00202308">
        <w:rPr>
          <w:rFonts w:cs="Arial"/>
          <w:szCs w:val="22"/>
        </w:rPr>
        <w:t>rio Técnico</w:t>
      </w:r>
      <w:proofErr w:type="gramEnd"/>
      <w:r w:rsidR="004C7402" w:rsidRPr="00202308">
        <w:rPr>
          <w:rFonts w:cs="Arial"/>
          <w:szCs w:val="22"/>
        </w:rPr>
        <w:t xml:space="preserve"> </w:t>
      </w:r>
      <w:r w:rsidR="00256C99" w:rsidRPr="00202308">
        <w:rPr>
          <w:rFonts w:cs="Arial"/>
          <w:szCs w:val="22"/>
        </w:rPr>
        <w:t xml:space="preserve">que empezar a discutir </w:t>
      </w:r>
      <w:r w:rsidR="00382E48" w:rsidRPr="00202308">
        <w:rPr>
          <w:rFonts w:cs="Arial"/>
          <w:szCs w:val="22"/>
        </w:rPr>
        <w:t>dicho</w:t>
      </w:r>
      <w:r w:rsidR="00256C99" w:rsidRPr="00202308">
        <w:rPr>
          <w:rFonts w:cs="Arial"/>
          <w:szCs w:val="22"/>
        </w:rPr>
        <w:t xml:space="preserve"> elemento es de importancia</w:t>
      </w:r>
      <w:r w:rsidR="00382E48" w:rsidRPr="00202308">
        <w:rPr>
          <w:rFonts w:cs="Arial"/>
          <w:szCs w:val="22"/>
        </w:rPr>
        <w:t xml:space="preserve"> y</w:t>
      </w:r>
      <w:r w:rsidR="00256C99" w:rsidRPr="00202308">
        <w:rPr>
          <w:rFonts w:cs="Arial"/>
          <w:szCs w:val="22"/>
        </w:rPr>
        <w:t xml:space="preserve"> utilidad, por supuesto que tiene otras etapas, </w:t>
      </w:r>
      <w:r w:rsidR="00382E48" w:rsidRPr="00202308">
        <w:rPr>
          <w:rFonts w:cs="Arial"/>
          <w:szCs w:val="22"/>
        </w:rPr>
        <w:t>iniciarían con la</w:t>
      </w:r>
      <w:r w:rsidR="00256C99" w:rsidRPr="00202308">
        <w:rPr>
          <w:rFonts w:cs="Arial"/>
          <w:szCs w:val="22"/>
        </w:rPr>
        <w:t xml:space="preserve"> Comisión Ejecutiva, </w:t>
      </w:r>
      <w:r w:rsidR="00382E48" w:rsidRPr="00202308">
        <w:rPr>
          <w:rFonts w:cs="Arial"/>
          <w:szCs w:val="22"/>
        </w:rPr>
        <w:t xml:space="preserve">aunque ya se ha realizado </w:t>
      </w:r>
      <w:r w:rsidR="00256C99" w:rsidRPr="00202308">
        <w:rPr>
          <w:rFonts w:cs="Arial"/>
          <w:szCs w:val="22"/>
        </w:rPr>
        <w:t>un trabajo a nivel interno de la Secretaría.</w:t>
      </w:r>
    </w:p>
    <w:p w14:paraId="1E612B3C" w14:textId="77777777" w:rsidR="00382E48" w:rsidRPr="00202308" w:rsidRDefault="00382E48" w:rsidP="00AC42C2">
      <w:pPr>
        <w:rPr>
          <w:rFonts w:cs="Arial"/>
          <w:szCs w:val="22"/>
        </w:rPr>
      </w:pPr>
    </w:p>
    <w:p w14:paraId="577BF143" w14:textId="323B79E6" w:rsidR="00382E48" w:rsidRPr="00202308" w:rsidRDefault="00807A95" w:rsidP="00AC42C2">
      <w:pPr>
        <w:rPr>
          <w:rFonts w:cs="Arial"/>
          <w:szCs w:val="22"/>
        </w:rPr>
      </w:pPr>
      <w:r w:rsidRPr="00202308">
        <w:rPr>
          <w:rFonts w:cs="Arial"/>
          <w:szCs w:val="22"/>
        </w:rPr>
        <w:t xml:space="preserve">Hernández Velázquez felicita al </w:t>
      </w:r>
      <w:proofErr w:type="gramStart"/>
      <w:r w:rsidRPr="00202308">
        <w:rPr>
          <w:rFonts w:cs="Arial"/>
          <w:szCs w:val="22"/>
        </w:rPr>
        <w:t>Secretario Técnico</w:t>
      </w:r>
      <w:proofErr w:type="gramEnd"/>
      <w:r w:rsidRPr="00202308">
        <w:rPr>
          <w:rFonts w:cs="Arial"/>
          <w:szCs w:val="22"/>
        </w:rPr>
        <w:t xml:space="preserve"> </w:t>
      </w:r>
      <w:r w:rsidR="00FD4B6F" w:rsidRPr="00202308">
        <w:rPr>
          <w:rFonts w:cs="Arial"/>
          <w:szCs w:val="22"/>
        </w:rPr>
        <w:t>y solicita que por su conducto haga extensivas las felicitaciones al equipo de trabajo.</w:t>
      </w:r>
      <w:r w:rsidR="006C5B1A" w:rsidRPr="00202308">
        <w:rPr>
          <w:rFonts w:cs="Arial"/>
          <w:szCs w:val="22"/>
        </w:rPr>
        <w:t xml:space="preserve"> Considera que,</w:t>
      </w:r>
      <w:r w:rsidR="00FD4B6F" w:rsidRPr="00202308">
        <w:rPr>
          <w:rFonts w:cs="Arial"/>
          <w:szCs w:val="22"/>
        </w:rPr>
        <w:t xml:space="preserve"> </w:t>
      </w:r>
      <w:r w:rsidR="006C5B1A" w:rsidRPr="00202308">
        <w:rPr>
          <w:rFonts w:cs="Arial"/>
          <w:szCs w:val="22"/>
        </w:rPr>
        <w:t>Jalisco le sigue dando forma a la ruta de implementación del PTA con las prioridades, considera que llegarán a buen puerto las políticas públicas que se presentan</w:t>
      </w:r>
      <w:r w:rsidR="00810AF2" w:rsidRPr="00202308">
        <w:rPr>
          <w:rFonts w:cs="Arial"/>
          <w:szCs w:val="22"/>
        </w:rPr>
        <w:t xml:space="preserve">. </w:t>
      </w:r>
      <w:r w:rsidR="006C5B1A" w:rsidRPr="00202308">
        <w:rPr>
          <w:rFonts w:cs="Arial"/>
          <w:szCs w:val="22"/>
        </w:rPr>
        <w:t xml:space="preserve"> </w:t>
      </w:r>
      <w:r w:rsidR="00810AF2" w:rsidRPr="00202308">
        <w:rPr>
          <w:rFonts w:cs="Arial"/>
          <w:szCs w:val="22"/>
        </w:rPr>
        <w:t>Agradece la presentación y considera que sería</w:t>
      </w:r>
      <w:r w:rsidR="006C5B1A" w:rsidRPr="00202308">
        <w:rPr>
          <w:rFonts w:cs="Arial"/>
          <w:szCs w:val="22"/>
        </w:rPr>
        <w:t xml:space="preserve"> anticipado hacer observación</w:t>
      </w:r>
      <w:r w:rsidR="00810AF2" w:rsidRPr="00202308">
        <w:rPr>
          <w:rFonts w:cs="Arial"/>
          <w:szCs w:val="22"/>
        </w:rPr>
        <w:t xml:space="preserve">, posteriormente espera hacer </w:t>
      </w:r>
      <w:r w:rsidR="00844DF5" w:rsidRPr="00202308">
        <w:rPr>
          <w:rFonts w:cs="Arial"/>
          <w:szCs w:val="22"/>
        </w:rPr>
        <w:t xml:space="preserve">observaciones que fortalezcan. </w:t>
      </w:r>
    </w:p>
    <w:p w14:paraId="204B2E86" w14:textId="77777777" w:rsidR="00844DF5" w:rsidRPr="00202308" w:rsidRDefault="00844DF5" w:rsidP="00AC42C2">
      <w:pPr>
        <w:rPr>
          <w:rFonts w:cs="Arial"/>
          <w:szCs w:val="22"/>
        </w:rPr>
      </w:pPr>
    </w:p>
    <w:p w14:paraId="02271084" w14:textId="7C4BD75E" w:rsidR="00844DF5" w:rsidRPr="00202308" w:rsidRDefault="00AB6A6C" w:rsidP="00AC42C2">
      <w:pPr>
        <w:rPr>
          <w:rFonts w:cs="Arial"/>
          <w:szCs w:val="22"/>
        </w:rPr>
      </w:pPr>
      <w:r w:rsidRPr="00202308">
        <w:rPr>
          <w:rFonts w:cs="Arial"/>
          <w:szCs w:val="22"/>
        </w:rPr>
        <w:t>Godoy Rodríguez consulta</w:t>
      </w:r>
      <w:r w:rsidR="00872DE9" w:rsidRPr="00202308">
        <w:rPr>
          <w:rFonts w:cs="Arial"/>
          <w:szCs w:val="22"/>
        </w:rPr>
        <w:t xml:space="preserve"> ¿cuál sería el siguiente paso en torno a </w:t>
      </w:r>
      <w:r w:rsidRPr="00202308">
        <w:rPr>
          <w:rFonts w:cs="Arial"/>
          <w:szCs w:val="22"/>
        </w:rPr>
        <w:t xml:space="preserve">la </w:t>
      </w:r>
      <w:r w:rsidR="00872DE9" w:rsidRPr="00202308">
        <w:rPr>
          <w:rFonts w:cs="Arial"/>
          <w:szCs w:val="22"/>
        </w:rPr>
        <w:t>propuesta que se realiza? Entiend</w:t>
      </w:r>
      <w:r w:rsidRPr="00202308">
        <w:rPr>
          <w:rFonts w:cs="Arial"/>
          <w:szCs w:val="22"/>
        </w:rPr>
        <w:t>e</w:t>
      </w:r>
      <w:r w:rsidR="00872DE9" w:rsidRPr="00202308">
        <w:rPr>
          <w:rFonts w:cs="Arial"/>
          <w:szCs w:val="22"/>
        </w:rPr>
        <w:t xml:space="preserve"> que la parte medular, las acciones que va a instrumentar los entes integrantes del Comité Coordinador es que estén alineadas a los programas marco de implementación</w:t>
      </w:r>
      <w:r w:rsidR="00B33355" w:rsidRPr="00202308">
        <w:rPr>
          <w:rFonts w:cs="Arial"/>
          <w:szCs w:val="22"/>
        </w:rPr>
        <w:t xml:space="preserve">. Consulta si el </w:t>
      </w:r>
      <w:r w:rsidR="00872DE9" w:rsidRPr="00202308">
        <w:rPr>
          <w:rFonts w:cs="Arial"/>
          <w:szCs w:val="22"/>
        </w:rPr>
        <w:t xml:space="preserve">modelo se dialogó con los integrantes del Comité Coordinador y con las personas que son los enlaces. </w:t>
      </w:r>
    </w:p>
    <w:p w14:paraId="75B5EFDF" w14:textId="77777777" w:rsidR="00B33355" w:rsidRPr="00202308" w:rsidRDefault="00B33355" w:rsidP="00AC42C2">
      <w:pPr>
        <w:rPr>
          <w:rFonts w:cs="Arial"/>
          <w:szCs w:val="22"/>
        </w:rPr>
      </w:pPr>
    </w:p>
    <w:p w14:paraId="04D4B219" w14:textId="77777777" w:rsidR="00A76AE5" w:rsidRPr="00202308" w:rsidRDefault="004F02F7" w:rsidP="00AC42C2">
      <w:pPr>
        <w:rPr>
          <w:rFonts w:cs="Arial"/>
          <w:szCs w:val="22"/>
        </w:rPr>
      </w:pPr>
      <w:r w:rsidRPr="00202308">
        <w:rPr>
          <w:rFonts w:cs="Arial"/>
          <w:szCs w:val="22"/>
        </w:rPr>
        <w:t xml:space="preserve">Gómez Álvarez considera interesante el cambio, de fase, de etapa, del modelo del diseño a la implementación incluso ya planteándose el tema de la evaluación de los indicadores, monitoreo y seguimiento. Ahora bien, como parte de un esfuerzo pedagógico para, además de adaptar, adoptar y alinear, se tendría que traducir el esfuerzo institucional que es técnico, específico, complejo incluso para los </w:t>
      </w:r>
      <w:r w:rsidR="00A76AE5" w:rsidRPr="00202308">
        <w:rPr>
          <w:rFonts w:cs="Arial"/>
          <w:szCs w:val="22"/>
        </w:rPr>
        <w:t xml:space="preserve">internos. </w:t>
      </w:r>
    </w:p>
    <w:p w14:paraId="007D169E" w14:textId="77777777" w:rsidR="00A76AE5" w:rsidRPr="00202308" w:rsidRDefault="00A76AE5" w:rsidP="00AC42C2">
      <w:pPr>
        <w:rPr>
          <w:rFonts w:cs="Arial"/>
          <w:szCs w:val="22"/>
        </w:rPr>
      </w:pPr>
    </w:p>
    <w:p w14:paraId="30A4137D" w14:textId="77777777" w:rsidR="00954B7B" w:rsidRPr="00202308" w:rsidRDefault="000D3272" w:rsidP="00AC42C2">
      <w:pPr>
        <w:rPr>
          <w:rFonts w:cs="Arial"/>
          <w:szCs w:val="22"/>
        </w:rPr>
      </w:pPr>
      <w:r w:rsidRPr="00202308">
        <w:rPr>
          <w:rFonts w:cs="Arial"/>
          <w:szCs w:val="22"/>
        </w:rPr>
        <w:t>Propone Gómez Álvarez que se</w:t>
      </w:r>
      <w:r w:rsidR="004F02F7" w:rsidRPr="00202308">
        <w:rPr>
          <w:rFonts w:cs="Arial"/>
          <w:szCs w:val="22"/>
        </w:rPr>
        <w:t xml:space="preserve"> h</w:t>
      </w:r>
      <w:r w:rsidRPr="00202308">
        <w:rPr>
          <w:rFonts w:cs="Arial"/>
          <w:szCs w:val="22"/>
        </w:rPr>
        <w:t xml:space="preserve">aga </w:t>
      </w:r>
      <w:r w:rsidR="004F02F7" w:rsidRPr="00202308">
        <w:rPr>
          <w:rFonts w:cs="Arial"/>
          <w:szCs w:val="22"/>
        </w:rPr>
        <w:t>un ejercicio de traducción de</w:t>
      </w:r>
      <w:r w:rsidRPr="00202308">
        <w:rPr>
          <w:rFonts w:cs="Arial"/>
          <w:szCs w:val="22"/>
        </w:rPr>
        <w:t xml:space="preserve">l </w:t>
      </w:r>
      <w:r w:rsidR="004F02F7" w:rsidRPr="00202308">
        <w:rPr>
          <w:rFonts w:cs="Arial"/>
          <w:szCs w:val="22"/>
        </w:rPr>
        <w:t>trabajo de forma que pueda ser entendido, legible, p</w:t>
      </w:r>
      <w:r w:rsidR="00954B7B" w:rsidRPr="00202308">
        <w:rPr>
          <w:rFonts w:cs="Arial"/>
          <w:szCs w:val="22"/>
        </w:rPr>
        <w:t>ara</w:t>
      </w:r>
      <w:r w:rsidR="004F02F7" w:rsidRPr="00202308">
        <w:rPr>
          <w:rFonts w:cs="Arial"/>
          <w:szCs w:val="22"/>
        </w:rPr>
        <w:t xml:space="preserve"> quienes no están familiarizado</w:t>
      </w:r>
      <w:r w:rsidR="00954B7B" w:rsidRPr="00202308">
        <w:rPr>
          <w:rFonts w:cs="Arial"/>
          <w:szCs w:val="22"/>
        </w:rPr>
        <w:t xml:space="preserve">s </w:t>
      </w:r>
      <w:r w:rsidR="004F02F7" w:rsidRPr="00202308">
        <w:rPr>
          <w:rFonts w:cs="Arial"/>
          <w:szCs w:val="22"/>
        </w:rPr>
        <w:t>con la jerga técnic</w:t>
      </w:r>
      <w:r w:rsidR="00954B7B" w:rsidRPr="00202308">
        <w:rPr>
          <w:rFonts w:cs="Arial"/>
          <w:szCs w:val="22"/>
        </w:rPr>
        <w:t xml:space="preserve">a, </w:t>
      </w:r>
      <w:r w:rsidR="004F02F7" w:rsidRPr="00202308">
        <w:rPr>
          <w:rFonts w:cs="Arial"/>
          <w:szCs w:val="22"/>
        </w:rPr>
        <w:t xml:space="preserve">conceptos, términos técnicos, ni con el contexto o el ecosistema institucional. </w:t>
      </w:r>
    </w:p>
    <w:p w14:paraId="229936AE" w14:textId="77777777" w:rsidR="00954B7B" w:rsidRPr="00202308" w:rsidRDefault="00954B7B" w:rsidP="00AC42C2">
      <w:pPr>
        <w:rPr>
          <w:rFonts w:cs="Arial"/>
          <w:szCs w:val="22"/>
        </w:rPr>
      </w:pPr>
    </w:p>
    <w:p w14:paraId="0D892363" w14:textId="77777777" w:rsidR="00C16C95" w:rsidRPr="00202308" w:rsidRDefault="00954B7B" w:rsidP="00AC42C2">
      <w:pPr>
        <w:rPr>
          <w:rFonts w:cs="Arial"/>
          <w:szCs w:val="22"/>
        </w:rPr>
      </w:pPr>
      <w:r w:rsidRPr="00202308">
        <w:rPr>
          <w:rFonts w:cs="Arial"/>
          <w:szCs w:val="22"/>
        </w:rPr>
        <w:t xml:space="preserve">Considera importante </w:t>
      </w:r>
      <w:r w:rsidR="004F02F7" w:rsidRPr="00202308">
        <w:rPr>
          <w:rFonts w:cs="Arial"/>
          <w:szCs w:val="22"/>
        </w:rPr>
        <w:t>poner ejemplos de lo que significaría tal o cual acción o poner referentes a tal o cual etapa de un determinado proceso, incluso ilustrar</w:t>
      </w:r>
      <w:r w:rsidR="004F050A" w:rsidRPr="00202308">
        <w:rPr>
          <w:rFonts w:cs="Arial"/>
          <w:szCs w:val="22"/>
        </w:rPr>
        <w:t xml:space="preserve"> </w:t>
      </w:r>
      <w:r w:rsidR="004F02F7" w:rsidRPr="00202308">
        <w:rPr>
          <w:rFonts w:cs="Arial"/>
          <w:szCs w:val="22"/>
        </w:rPr>
        <w:t>con infografías o con esquemas gráficos que permitan una visualización de todo lo que se está haciendo</w:t>
      </w:r>
      <w:r w:rsidR="004F050A" w:rsidRPr="00202308">
        <w:rPr>
          <w:rFonts w:cs="Arial"/>
          <w:szCs w:val="22"/>
        </w:rPr>
        <w:t>, ya que</w:t>
      </w:r>
      <w:r w:rsidR="004F02F7" w:rsidRPr="00202308">
        <w:rPr>
          <w:rFonts w:cs="Arial"/>
          <w:szCs w:val="22"/>
        </w:rPr>
        <w:t xml:space="preserve"> cuesta trabajo darle seguimiento o entender o tener una fotografía completa de lo que se está trabajando. </w:t>
      </w:r>
    </w:p>
    <w:p w14:paraId="07CF9707" w14:textId="77777777" w:rsidR="00C16C95" w:rsidRPr="00202308" w:rsidRDefault="00C16C95" w:rsidP="00AC42C2">
      <w:pPr>
        <w:rPr>
          <w:rFonts w:cs="Arial"/>
          <w:szCs w:val="22"/>
        </w:rPr>
      </w:pPr>
    </w:p>
    <w:p w14:paraId="6DF16C36" w14:textId="3B37D7FE" w:rsidR="00B33355" w:rsidRPr="00202308" w:rsidRDefault="00C16C95" w:rsidP="00AC42C2">
      <w:pPr>
        <w:rPr>
          <w:rFonts w:cs="Arial"/>
          <w:szCs w:val="22"/>
        </w:rPr>
      </w:pPr>
      <w:r w:rsidRPr="00202308">
        <w:rPr>
          <w:rFonts w:cs="Arial"/>
          <w:szCs w:val="22"/>
        </w:rPr>
        <w:t xml:space="preserve">Menciona Gómez Álvarez que ayudaría de forma interna como a los </w:t>
      </w:r>
      <w:r w:rsidR="004F02F7" w:rsidRPr="00202308">
        <w:rPr>
          <w:rFonts w:cs="Arial"/>
          <w:szCs w:val="22"/>
        </w:rPr>
        <w:t xml:space="preserve">integrantes, enlaces, participantes, de otras instancias, </w:t>
      </w:r>
      <w:r w:rsidRPr="00202308">
        <w:rPr>
          <w:rFonts w:cs="Arial"/>
          <w:szCs w:val="22"/>
        </w:rPr>
        <w:t>que visualicen</w:t>
      </w:r>
      <w:r w:rsidR="004F02F7" w:rsidRPr="00202308">
        <w:rPr>
          <w:rFonts w:cs="Arial"/>
          <w:szCs w:val="22"/>
        </w:rPr>
        <w:t xml:space="preserve"> cómo su aportación es de valor agregado para el conjunto de esfuerzos y para externos que quieran conocer el trabajo de la Secretaría, medios de comunicación, academia, </w:t>
      </w:r>
      <w:proofErr w:type="spellStart"/>
      <w:r w:rsidR="004F02F7" w:rsidRPr="00202308">
        <w:rPr>
          <w:rFonts w:cs="Arial"/>
          <w:szCs w:val="22"/>
        </w:rPr>
        <w:t>etc</w:t>
      </w:r>
      <w:proofErr w:type="spellEnd"/>
      <w:r w:rsidR="00AC1599" w:rsidRPr="00202308">
        <w:rPr>
          <w:rFonts w:cs="Arial"/>
          <w:szCs w:val="22"/>
        </w:rPr>
        <w:t>, q</w:t>
      </w:r>
      <w:r w:rsidR="004F02F7" w:rsidRPr="00202308">
        <w:rPr>
          <w:rFonts w:cs="Arial"/>
          <w:szCs w:val="22"/>
        </w:rPr>
        <w:t>ue puedan entender e</w:t>
      </w:r>
      <w:r w:rsidR="00AC1599" w:rsidRPr="00202308">
        <w:rPr>
          <w:rFonts w:cs="Arial"/>
          <w:szCs w:val="22"/>
        </w:rPr>
        <w:t>l</w:t>
      </w:r>
      <w:r w:rsidR="004F02F7" w:rsidRPr="00202308">
        <w:rPr>
          <w:rFonts w:cs="Arial"/>
          <w:szCs w:val="22"/>
        </w:rPr>
        <w:t xml:space="preserve"> trabajo que </w:t>
      </w:r>
      <w:r w:rsidR="00AC1599" w:rsidRPr="00202308">
        <w:rPr>
          <w:rFonts w:cs="Arial"/>
          <w:szCs w:val="22"/>
        </w:rPr>
        <w:t>a veces por</w:t>
      </w:r>
      <w:r w:rsidR="004F02F7" w:rsidRPr="00202308">
        <w:rPr>
          <w:rFonts w:cs="Arial"/>
          <w:szCs w:val="22"/>
        </w:rPr>
        <w:t xml:space="preserve"> su complejidad es difícil de asimilar. </w:t>
      </w:r>
      <w:r w:rsidR="00AC1599" w:rsidRPr="00202308">
        <w:rPr>
          <w:rFonts w:cs="Arial"/>
          <w:szCs w:val="22"/>
        </w:rPr>
        <w:t>Propone agregar una</w:t>
      </w:r>
      <w:r w:rsidR="004F02F7" w:rsidRPr="00202308">
        <w:rPr>
          <w:rFonts w:cs="Arial"/>
          <w:szCs w:val="22"/>
        </w:rPr>
        <w:t xml:space="preserve"> “A” a lo que plante</w:t>
      </w:r>
      <w:r w:rsidR="00AC1599" w:rsidRPr="00202308">
        <w:rPr>
          <w:rFonts w:cs="Arial"/>
          <w:szCs w:val="22"/>
        </w:rPr>
        <w:t>ó</w:t>
      </w:r>
      <w:r w:rsidR="004F02F7" w:rsidRPr="00202308">
        <w:rPr>
          <w:rFonts w:cs="Arial"/>
          <w:szCs w:val="22"/>
        </w:rPr>
        <w:t xml:space="preserve"> </w:t>
      </w:r>
      <w:r w:rsidR="00AC1599" w:rsidRPr="00202308">
        <w:rPr>
          <w:rFonts w:cs="Arial"/>
          <w:szCs w:val="22"/>
        </w:rPr>
        <w:t xml:space="preserve">el </w:t>
      </w:r>
      <w:proofErr w:type="gramStart"/>
      <w:r w:rsidR="00AC1599" w:rsidRPr="00202308">
        <w:rPr>
          <w:rFonts w:cs="Arial"/>
          <w:szCs w:val="22"/>
        </w:rPr>
        <w:t>Secretario Técnico</w:t>
      </w:r>
      <w:proofErr w:type="gramEnd"/>
      <w:r w:rsidR="00AC1599" w:rsidRPr="00202308">
        <w:rPr>
          <w:rFonts w:cs="Arial"/>
          <w:szCs w:val="22"/>
        </w:rPr>
        <w:t xml:space="preserve">: </w:t>
      </w:r>
      <w:r w:rsidR="004F02F7" w:rsidRPr="00202308">
        <w:rPr>
          <w:rFonts w:cs="Arial"/>
          <w:szCs w:val="22"/>
        </w:rPr>
        <w:t xml:space="preserve">de asimilación no solo de adopción sino de asimilación para otros actores </w:t>
      </w:r>
      <w:r w:rsidR="00AC1599" w:rsidRPr="00202308">
        <w:rPr>
          <w:rFonts w:cs="Arial"/>
          <w:szCs w:val="22"/>
        </w:rPr>
        <w:t>para</w:t>
      </w:r>
      <w:r w:rsidR="004F02F7" w:rsidRPr="00202308">
        <w:rPr>
          <w:rFonts w:cs="Arial"/>
          <w:szCs w:val="22"/>
        </w:rPr>
        <w:t xml:space="preserve"> entender </w:t>
      </w:r>
      <w:r w:rsidR="00AC1599" w:rsidRPr="00202308">
        <w:rPr>
          <w:rFonts w:cs="Arial"/>
          <w:szCs w:val="22"/>
        </w:rPr>
        <w:t>el</w:t>
      </w:r>
      <w:r w:rsidR="004F02F7" w:rsidRPr="00202308">
        <w:rPr>
          <w:rFonts w:cs="Arial"/>
          <w:szCs w:val="22"/>
        </w:rPr>
        <w:t xml:space="preserve"> trabajo que es enorme.</w:t>
      </w:r>
    </w:p>
    <w:p w14:paraId="2EBF059C" w14:textId="77777777" w:rsidR="00AC1599" w:rsidRPr="00202308" w:rsidRDefault="00AC1599" w:rsidP="00AC42C2">
      <w:pPr>
        <w:rPr>
          <w:rFonts w:cs="Arial"/>
          <w:szCs w:val="22"/>
        </w:rPr>
      </w:pPr>
    </w:p>
    <w:p w14:paraId="4DD94F07" w14:textId="5AD583B6" w:rsidR="00AC1599" w:rsidRPr="00202308" w:rsidRDefault="001D06A6" w:rsidP="00AC42C2">
      <w:pPr>
        <w:rPr>
          <w:rFonts w:cs="Arial"/>
          <w:szCs w:val="22"/>
        </w:rPr>
      </w:pPr>
      <w:r w:rsidRPr="00202308">
        <w:rPr>
          <w:rFonts w:cs="Arial"/>
          <w:szCs w:val="22"/>
        </w:rPr>
        <w:t xml:space="preserve">El </w:t>
      </w:r>
      <w:proofErr w:type="gramStart"/>
      <w:r w:rsidRPr="00202308">
        <w:rPr>
          <w:rFonts w:cs="Arial"/>
          <w:szCs w:val="22"/>
        </w:rPr>
        <w:t>Secretario Técnico</w:t>
      </w:r>
      <w:proofErr w:type="gramEnd"/>
      <w:r w:rsidRPr="00202308">
        <w:rPr>
          <w:rFonts w:cs="Arial"/>
          <w:szCs w:val="22"/>
        </w:rPr>
        <w:t xml:space="preserve"> en uso de la voz, responde que, el siguiente paso fuera del gabinete de la Secretaría Ejecutiva, fue socializarlo con la Comisión Ejecutiva. Se consideró importante recibir retroalimentaciones, la posibilidad de tener alguna mesa de trabajo o reunirse de manera particular, para considerar un cambio o un punto de acuerdo para </w:t>
      </w:r>
      <w:r w:rsidRPr="00202308">
        <w:rPr>
          <w:rFonts w:cs="Arial"/>
          <w:szCs w:val="22"/>
        </w:rPr>
        <w:lastRenderedPageBreak/>
        <w:t xml:space="preserve">Comité Coordinador, </w:t>
      </w:r>
      <w:r w:rsidR="004A30AC" w:rsidRPr="00202308">
        <w:rPr>
          <w:rFonts w:cs="Arial"/>
          <w:szCs w:val="22"/>
        </w:rPr>
        <w:t>confirma que se,</w:t>
      </w:r>
      <w:r w:rsidRPr="00202308">
        <w:rPr>
          <w:rFonts w:cs="Arial"/>
          <w:szCs w:val="22"/>
        </w:rPr>
        <w:t xml:space="preserve"> </w:t>
      </w:r>
      <w:r w:rsidR="004A30AC" w:rsidRPr="00202308">
        <w:rPr>
          <w:rFonts w:cs="Arial"/>
          <w:szCs w:val="22"/>
        </w:rPr>
        <w:t>debe</w:t>
      </w:r>
      <w:r w:rsidRPr="00202308">
        <w:rPr>
          <w:rFonts w:cs="Arial"/>
          <w:szCs w:val="22"/>
        </w:rPr>
        <w:t xml:space="preserve"> preparar con los enlaces, no </w:t>
      </w:r>
      <w:r w:rsidR="004A30AC" w:rsidRPr="00202308">
        <w:rPr>
          <w:rFonts w:cs="Arial"/>
          <w:szCs w:val="22"/>
        </w:rPr>
        <w:t>se ha tratado</w:t>
      </w:r>
      <w:r w:rsidRPr="00202308">
        <w:rPr>
          <w:rFonts w:cs="Arial"/>
          <w:szCs w:val="22"/>
        </w:rPr>
        <w:t xml:space="preserve"> aún </w:t>
      </w:r>
      <w:r w:rsidR="004A30AC" w:rsidRPr="00202308">
        <w:rPr>
          <w:rFonts w:cs="Arial"/>
          <w:szCs w:val="22"/>
        </w:rPr>
        <w:t>y se tiene contemplado integrarlo en</w:t>
      </w:r>
      <w:r w:rsidRPr="00202308">
        <w:rPr>
          <w:rFonts w:cs="Arial"/>
          <w:szCs w:val="22"/>
        </w:rPr>
        <w:t xml:space="preserve"> la agenda del 29 de noviembre.</w:t>
      </w:r>
    </w:p>
    <w:p w14:paraId="21A4D98B" w14:textId="77777777" w:rsidR="004A30AC" w:rsidRPr="00202308" w:rsidRDefault="004A30AC" w:rsidP="00AC42C2">
      <w:pPr>
        <w:rPr>
          <w:rFonts w:cs="Arial"/>
          <w:szCs w:val="22"/>
        </w:rPr>
      </w:pPr>
    </w:p>
    <w:p w14:paraId="02A96D0B" w14:textId="77777777" w:rsidR="00C14A84" w:rsidRPr="00202308" w:rsidRDefault="00817FE7" w:rsidP="00AC42C2">
      <w:pPr>
        <w:rPr>
          <w:rFonts w:cs="Arial"/>
          <w:szCs w:val="22"/>
        </w:rPr>
      </w:pPr>
      <w:r w:rsidRPr="00202308">
        <w:rPr>
          <w:rFonts w:cs="Arial"/>
          <w:szCs w:val="22"/>
        </w:rPr>
        <w:t xml:space="preserve">Prosigue el </w:t>
      </w:r>
      <w:proofErr w:type="gramStart"/>
      <w:r w:rsidRPr="00202308">
        <w:rPr>
          <w:rFonts w:cs="Arial"/>
          <w:szCs w:val="22"/>
        </w:rPr>
        <w:t>Secretario Técnico</w:t>
      </w:r>
      <w:proofErr w:type="gramEnd"/>
      <w:r w:rsidRPr="00202308">
        <w:rPr>
          <w:rFonts w:cs="Arial"/>
          <w:szCs w:val="22"/>
        </w:rPr>
        <w:t>, señala que</w:t>
      </w:r>
      <w:r w:rsidR="004D1432" w:rsidRPr="00202308">
        <w:rPr>
          <w:rFonts w:cs="Arial"/>
          <w:szCs w:val="22"/>
        </w:rPr>
        <w:t>, el siguiente punto del orden del día refiere al cambio de la sesión prevista el 16 de noviembre al 7, para estar en capacidad de tener un momento de revisión, discusión, enriquecimiento por parte de los enlaces ya que significa un viraje gradual e importante. El modelo tradicional ha sido evolutivo</w:t>
      </w:r>
      <w:r w:rsidR="00C14A84" w:rsidRPr="00202308">
        <w:rPr>
          <w:rFonts w:cs="Arial"/>
          <w:szCs w:val="22"/>
        </w:rPr>
        <w:t xml:space="preserve">, desde el primer año </w:t>
      </w:r>
      <w:r w:rsidR="004D1432" w:rsidRPr="00202308">
        <w:rPr>
          <w:rFonts w:cs="Arial"/>
          <w:szCs w:val="22"/>
        </w:rPr>
        <w:t>no fue fijo</w:t>
      </w:r>
      <w:r w:rsidR="00C14A84" w:rsidRPr="00202308">
        <w:rPr>
          <w:rFonts w:cs="Arial"/>
          <w:szCs w:val="22"/>
        </w:rPr>
        <w:t>,</w:t>
      </w:r>
      <w:r w:rsidR="004D1432" w:rsidRPr="00202308">
        <w:rPr>
          <w:rFonts w:cs="Arial"/>
          <w:szCs w:val="22"/>
        </w:rPr>
        <w:t xml:space="preserve"> fue cambiando</w:t>
      </w:r>
      <w:r w:rsidR="00C14A84" w:rsidRPr="00202308">
        <w:rPr>
          <w:rFonts w:cs="Arial"/>
          <w:szCs w:val="22"/>
        </w:rPr>
        <w:t xml:space="preserve">. </w:t>
      </w:r>
    </w:p>
    <w:p w14:paraId="0D619C49" w14:textId="77777777" w:rsidR="00C14A84" w:rsidRPr="00202308" w:rsidRDefault="00C14A84" w:rsidP="00AC42C2">
      <w:pPr>
        <w:rPr>
          <w:rFonts w:cs="Arial"/>
          <w:szCs w:val="22"/>
        </w:rPr>
      </w:pPr>
    </w:p>
    <w:p w14:paraId="78EA8D26" w14:textId="7C956A89" w:rsidR="004A30AC" w:rsidRPr="00202308" w:rsidRDefault="00C14A84" w:rsidP="00AC42C2">
      <w:pPr>
        <w:rPr>
          <w:rFonts w:cs="Arial"/>
          <w:szCs w:val="22"/>
        </w:rPr>
      </w:pPr>
      <w:r w:rsidRPr="00202308">
        <w:rPr>
          <w:rFonts w:cs="Arial"/>
          <w:szCs w:val="22"/>
        </w:rPr>
        <w:t xml:space="preserve">Coincide el </w:t>
      </w:r>
      <w:proofErr w:type="gramStart"/>
      <w:r w:rsidRPr="00202308">
        <w:rPr>
          <w:rFonts w:cs="Arial"/>
          <w:szCs w:val="22"/>
        </w:rPr>
        <w:t>Secretario Técnico</w:t>
      </w:r>
      <w:proofErr w:type="gramEnd"/>
      <w:r w:rsidRPr="00202308">
        <w:rPr>
          <w:rFonts w:cs="Arial"/>
          <w:szCs w:val="22"/>
        </w:rPr>
        <w:t xml:space="preserve"> con</w:t>
      </w:r>
      <w:r w:rsidR="004D1432" w:rsidRPr="00202308">
        <w:rPr>
          <w:rFonts w:cs="Arial"/>
          <w:szCs w:val="22"/>
        </w:rPr>
        <w:t xml:space="preserve"> Gómez</w:t>
      </w:r>
      <w:r w:rsidRPr="00202308">
        <w:rPr>
          <w:rFonts w:cs="Arial"/>
          <w:szCs w:val="22"/>
        </w:rPr>
        <w:t xml:space="preserve"> Álvarez, en la necesidad</w:t>
      </w:r>
      <w:r w:rsidR="004D1432" w:rsidRPr="00202308">
        <w:rPr>
          <w:rFonts w:cs="Arial"/>
          <w:szCs w:val="22"/>
        </w:rPr>
        <w:t xml:space="preserve"> </w:t>
      </w:r>
      <w:r w:rsidRPr="00202308">
        <w:rPr>
          <w:rFonts w:cs="Arial"/>
          <w:szCs w:val="22"/>
        </w:rPr>
        <w:t>de</w:t>
      </w:r>
      <w:r w:rsidR="004D1432" w:rsidRPr="00202308">
        <w:rPr>
          <w:rFonts w:cs="Arial"/>
          <w:szCs w:val="22"/>
        </w:rPr>
        <w:t xml:space="preserve"> traducirlo. </w:t>
      </w:r>
      <w:r w:rsidRPr="00202308">
        <w:rPr>
          <w:rFonts w:cs="Arial"/>
          <w:szCs w:val="22"/>
        </w:rPr>
        <w:t>Considera que la Política Estatal Anticorrupción</w:t>
      </w:r>
      <w:r w:rsidR="004D1432" w:rsidRPr="00202308">
        <w:rPr>
          <w:rFonts w:cs="Arial"/>
          <w:szCs w:val="22"/>
        </w:rPr>
        <w:t xml:space="preserve"> es sofisticada el sistema anticorrupción es complejo, </w:t>
      </w:r>
      <w:r w:rsidRPr="00202308">
        <w:rPr>
          <w:rFonts w:cs="Arial"/>
          <w:szCs w:val="22"/>
        </w:rPr>
        <w:t>se tienen</w:t>
      </w:r>
      <w:r w:rsidR="004D1432" w:rsidRPr="00202308">
        <w:rPr>
          <w:rFonts w:cs="Arial"/>
          <w:szCs w:val="22"/>
        </w:rPr>
        <w:t xml:space="preserve"> prioridades, estrategia, líneas de acción, objetivos generales, específicos y sin duda </w:t>
      </w:r>
      <w:r w:rsidRPr="00202308">
        <w:rPr>
          <w:rFonts w:cs="Arial"/>
          <w:szCs w:val="22"/>
        </w:rPr>
        <w:t>se tiene que hacer</w:t>
      </w:r>
      <w:r w:rsidR="004D1432" w:rsidRPr="00202308">
        <w:rPr>
          <w:rFonts w:cs="Arial"/>
          <w:szCs w:val="22"/>
        </w:rPr>
        <w:t xml:space="preserve"> una traducción con ejemplos y con infografías, </w:t>
      </w:r>
      <w:r w:rsidRPr="00202308">
        <w:rPr>
          <w:rFonts w:cs="Arial"/>
          <w:szCs w:val="22"/>
        </w:rPr>
        <w:t xml:space="preserve">menciona que es importante para llegar </w:t>
      </w:r>
      <w:r w:rsidR="004D1432" w:rsidRPr="00202308">
        <w:rPr>
          <w:rFonts w:cs="Arial"/>
          <w:szCs w:val="22"/>
        </w:rPr>
        <w:t>a</w:t>
      </w:r>
      <w:r w:rsidRPr="00202308">
        <w:rPr>
          <w:rFonts w:cs="Arial"/>
          <w:szCs w:val="22"/>
        </w:rPr>
        <w:t xml:space="preserve"> los</w:t>
      </w:r>
      <w:r w:rsidR="004D1432" w:rsidRPr="00202308">
        <w:rPr>
          <w:rFonts w:cs="Arial"/>
          <w:szCs w:val="22"/>
        </w:rPr>
        <w:t xml:space="preserve"> enlaces y </w:t>
      </w:r>
      <w:r w:rsidRPr="00202308">
        <w:rPr>
          <w:rFonts w:cs="Arial"/>
          <w:szCs w:val="22"/>
        </w:rPr>
        <w:t>Titulares del</w:t>
      </w:r>
      <w:r w:rsidR="004D1432" w:rsidRPr="00202308">
        <w:rPr>
          <w:rFonts w:cs="Arial"/>
          <w:szCs w:val="22"/>
        </w:rPr>
        <w:t xml:space="preserve"> Comité Coordinador. </w:t>
      </w:r>
      <w:r w:rsidR="00FC022C" w:rsidRPr="00202308">
        <w:rPr>
          <w:rFonts w:cs="Arial"/>
          <w:szCs w:val="22"/>
        </w:rPr>
        <w:t xml:space="preserve">El </w:t>
      </w:r>
      <w:r w:rsidR="004D1432" w:rsidRPr="00202308">
        <w:rPr>
          <w:rFonts w:cs="Arial"/>
          <w:szCs w:val="22"/>
        </w:rPr>
        <w:t>diplomado que se est</w:t>
      </w:r>
      <w:r w:rsidR="00FC022C" w:rsidRPr="00202308">
        <w:rPr>
          <w:rFonts w:cs="Arial"/>
          <w:szCs w:val="22"/>
        </w:rPr>
        <w:t>á</w:t>
      </w:r>
      <w:r w:rsidR="004D1432" w:rsidRPr="00202308">
        <w:rPr>
          <w:rFonts w:cs="Arial"/>
          <w:szCs w:val="22"/>
        </w:rPr>
        <w:t xml:space="preserve"> realizando ayuda a </w:t>
      </w:r>
      <w:r w:rsidR="00FC022C" w:rsidRPr="00202308">
        <w:rPr>
          <w:rFonts w:cs="Arial"/>
          <w:szCs w:val="22"/>
        </w:rPr>
        <w:t>la</w:t>
      </w:r>
      <w:r w:rsidR="004D1432" w:rsidRPr="00202308">
        <w:rPr>
          <w:rFonts w:cs="Arial"/>
          <w:szCs w:val="22"/>
        </w:rPr>
        <w:t xml:space="preserve"> alfabetización ciudadana y más ejercicios que </w:t>
      </w:r>
      <w:r w:rsidR="00FC022C" w:rsidRPr="00202308">
        <w:rPr>
          <w:rFonts w:cs="Arial"/>
          <w:szCs w:val="22"/>
        </w:rPr>
        <w:t xml:space="preserve">se están </w:t>
      </w:r>
      <w:r w:rsidR="004D1432" w:rsidRPr="00202308">
        <w:rPr>
          <w:rFonts w:cs="Arial"/>
          <w:szCs w:val="22"/>
        </w:rPr>
        <w:t>preparando en otros modelos educativos.</w:t>
      </w:r>
    </w:p>
    <w:p w14:paraId="7D3C7EA9" w14:textId="77777777" w:rsidR="00FC022C" w:rsidRPr="00202308" w:rsidRDefault="00FC022C" w:rsidP="00AC42C2">
      <w:pPr>
        <w:rPr>
          <w:rFonts w:cs="Arial"/>
          <w:szCs w:val="22"/>
        </w:rPr>
      </w:pPr>
    </w:p>
    <w:p w14:paraId="46484353" w14:textId="77777777" w:rsidR="00B87370" w:rsidRPr="00202308" w:rsidRDefault="00702C94" w:rsidP="00AC42C2">
      <w:pPr>
        <w:rPr>
          <w:rFonts w:cs="Arial"/>
          <w:szCs w:val="22"/>
        </w:rPr>
      </w:pPr>
      <w:r w:rsidRPr="00202308">
        <w:rPr>
          <w:rFonts w:cs="Arial"/>
          <w:szCs w:val="22"/>
        </w:rPr>
        <w:t xml:space="preserve">Resalta el </w:t>
      </w:r>
      <w:proofErr w:type="gramStart"/>
      <w:r w:rsidRPr="00202308">
        <w:rPr>
          <w:rFonts w:cs="Arial"/>
          <w:szCs w:val="22"/>
        </w:rPr>
        <w:t>Secretario Técnico</w:t>
      </w:r>
      <w:proofErr w:type="gramEnd"/>
      <w:r w:rsidRPr="00202308">
        <w:rPr>
          <w:rFonts w:cs="Arial"/>
          <w:szCs w:val="22"/>
        </w:rPr>
        <w:t xml:space="preserve"> que es interesante el proceso</w:t>
      </w:r>
      <w:r w:rsidR="009F4CA3" w:rsidRPr="00202308">
        <w:rPr>
          <w:rFonts w:cs="Arial"/>
          <w:szCs w:val="22"/>
        </w:rPr>
        <w:t xml:space="preserve"> biológico</w:t>
      </w:r>
      <w:r w:rsidRPr="00202308">
        <w:rPr>
          <w:rFonts w:cs="Arial"/>
          <w:szCs w:val="22"/>
        </w:rPr>
        <w:t xml:space="preserve"> de la</w:t>
      </w:r>
      <w:r w:rsidR="009F4CA3" w:rsidRPr="00202308">
        <w:rPr>
          <w:rFonts w:cs="Arial"/>
          <w:szCs w:val="22"/>
        </w:rPr>
        <w:t xml:space="preserve"> ruta de implementación </w:t>
      </w:r>
      <w:r w:rsidRPr="00202308">
        <w:rPr>
          <w:rFonts w:cs="Arial"/>
          <w:szCs w:val="22"/>
        </w:rPr>
        <w:t xml:space="preserve">se </w:t>
      </w:r>
      <w:r w:rsidR="009F4CA3" w:rsidRPr="00202308">
        <w:rPr>
          <w:rFonts w:cs="Arial"/>
          <w:szCs w:val="22"/>
        </w:rPr>
        <w:t>h</w:t>
      </w:r>
      <w:r w:rsidRPr="00202308">
        <w:rPr>
          <w:rFonts w:cs="Arial"/>
          <w:szCs w:val="22"/>
        </w:rPr>
        <w:t>a</w:t>
      </w:r>
      <w:r w:rsidR="009F4CA3" w:rsidRPr="00202308">
        <w:rPr>
          <w:rFonts w:cs="Arial"/>
          <w:szCs w:val="22"/>
        </w:rPr>
        <w:t xml:space="preserve"> planteado pensado desde 2 procesos</w:t>
      </w:r>
      <w:r w:rsidRPr="00202308">
        <w:rPr>
          <w:rFonts w:cs="Arial"/>
          <w:szCs w:val="22"/>
        </w:rPr>
        <w:t>:</w:t>
      </w:r>
      <w:r w:rsidR="009F4CA3" w:rsidRPr="00202308">
        <w:rPr>
          <w:rFonts w:cs="Arial"/>
          <w:szCs w:val="22"/>
        </w:rPr>
        <w:t xml:space="preserve"> absorción, asimilación y transmisión. Los talleres de implementación tienen e</w:t>
      </w:r>
      <w:r w:rsidRPr="00202308">
        <w:rPr>
          <w:rFonts w:cs="Arial"/>
          <w:szCs w:val="22"/>
        </w:rPr>
        <w:t>l</w:t>
      </w:r>
      <w:r w:rsidR="009F4CA3" w:rsidRPr="00202308">
        <w:rPr>
          <w:rFonts w:cs="Arial"/>
          <w:szCs w:val="22"/>
        </w:rPr>
        <w:t xml:space="preserve"> propósito</w:t>
      </w:r>
      <w:r w:rsidRPr="00202308">
        <w:rPr>
          <w:rFonts w:cs="Arial"/>
          <w:szCs w:val="22"/>
        </w:rPr>
        <w:t xml:space="preserve"> de</w:t>
      </w:r>
      <w:r w:rsidR="009F4CA3" w:rsidRPr="00202308">
        <w:rPr>
          <w:rFonts w:cs="Arial"/>
          <w:szCs w:val="22"/>
        </w:rPr>
        <w:t xml:space="preserve"> divulgar, hacer ver, difundir</w:t>
      </w:r>
      <w:r w:rsidRPr="00202308">
        <w:rPr>
          <w:rFonts w:cs="Arial"/>
          <w:szCs w:val="22"/>
        </w:rPr>
        <w:t xml:space="preserve"> e </w:t>
      </w:r>
      <w:r w:rsidR="009F4CA3" w:rsidRPr="00202308">
        <w:rPr>
          <w:rFonts w:cs="Arial"/>
          <w:szCs w:val="22"/>
        </w:rPr>
        <w:t>incorporar en los planes institucionales anticorrupción</w:t>
      </w:r>
      <w:r w:rsidR="00B87370" w:rsidRPr="00202308">
        <w:rPr>
          <w:rFonts w:cs="Arial"/>
          <w:szCs w:val="22"/>
        </w:rPr>
        <w:t>, las</w:t>
      </w:r>
      <w:r w:rsidR="009F4CA3" w:rsidRPr="00202308">
        <w:rPr>
          <w:rFonts w:cs="Arial"/>
          <w:szCs w:val="22"/>
        </w:rPr>
        <w:t xml:space="preserve"> 2 dinámicas biológicas que es asimilar y transmitir.</w:t>
      </w:r>
    </w:p>
    <w:p w14:paraId="384FCA8C" w14:textId="77777777" w:rsidR="00B87370" w:rsidRPr="00202308" w:rsidRDefault="00B87370" w:rsidP="00AC42C2">
      <w:pPr>
        <w:rPr>
          <w:rFonts w:cs="Arial"/>
          <w:szCs w:val="22"/>
        </w:rPr>
      </w:pPr>
    </w:p>
    <w:p w14:paraId="29FD7C47" w14:textId="6E85FDA2" w:rsidR="00FC022C" w:rsidRPr="00202308" w:rsidRDefault="007B6634" w:rsidP="00AC42C2">
      <w:pPr>
        <w:rPr>
          <w:rFonts w:cs="Arial"/>
          <w:szCs w:val="22"/>
        </w:rPr>
      </w:pPr>
      <w:r w:rsidRPr="00202308">
        <w:rPr>
          <w:rFonts w:cs="Arial"/>
          <w:szCs w:val="22"/>
        </w:rPr>
        <w:t xml:space="preserve">Deja el </w:t>
      </w:r>
      <w:proofErr w:type="gramStart"/>
      <w:r w:rsidRPr="00202308">
        <w:rPr>
          <w:rFonts w:cs="Arial"/>
          <w:szCs w:val="22"/>
        </w:rPr>
        <w:t>Secretario Técnico</w:t>
      </w:r>
      <w:proofErr w:type="gramEnd"/>
      <w:r w:rsidR="009F4CA3" w:rsidRPr="00202308">
        <w:rPr>
          <w:rFonts w:cs="Arial"/>
          <w:szCs w:val="22"/>
        </w:rPr>
        <w:t xml:space="preserve"> abierta la puerta para cualquier inquietud, posibilidad de</w:t>
      </w:r>
      <w:r w:rsidRPr="00202308">
        <w:rPr>
          <w:rFonts w:cs="Arial"/>
          <w:szCs w:val="22"/>
        </w:rPr>
        <w:t xml:space="preserve"> </w:t>
      </w:r>
      <w:r w:rsidR="009F4CA3" w:rsidRPr="00202308">
        <w:rPr>
          <w:rFonts w:cs="Arial"/>
          <w:szCs w:val="22"/>
        </w:rPr>
        <w:t>reunión de seguimiento</w:t>
      </w:r>
      <w:r w:rsidRPr="00202308">
        <w:rPr>
          <w:rFonts w:cs="Arial"/>
          <w:szCs w:val="22"/>
        </w:rPr>
        <w:t xml:space="preserve">. </w:t>
      </w:r>
    </w:p>
    <w:p w14:paraId="3CFA5F64" w14:textId="77777777" w:rsidR="00586CA8" w:rsidRPr="00AD6F3F" w:rsidRDefault="00586CA8" w:rsidP="00740AD1">
      <w:pPr>
        <w:rPr>
          <w:rFonts w:eastAsia="Arial" w:cs="Arial"/>
          <w:szCs w:val="22"/>
          <w:lang w:val="es-MX" w:eastAsia="es-MX"/>
        </w:rPr>
      </w:pPr>
    </w:p>
    <w:p w14:paraId="1A1C6CF4" w14:textId="77777777" w:rsidR="00AC42C2" w:rsidRPr="00AD6F3F" w:rsidRDefault="00AC42C2" w:rsidP="00AC42C2">
      <w:pPr>
        <w:rPr>
          <w:rFonts w:eastAsia="Arial" w:cs="Arial"/>
          <w:b/>
          <w:bCs/>
          <w:color w:val="006078"/>
          <w:szCs w:val="22"/>
          <w:lang w:val="es-MX"/>
        </w:rPr>
      </w:pPr>
    </w:p>
    <w:p w14:paraId="433ABC42" w14:textId="4574477D" w:rsidR="005102DC" w:rsidRPr="000545FE" w:rsidRDefault="00444E3B" w:rsidP="00444E3B">
      <w:pPr>
        <w:pStyle w:val="Prrafodelista"/>
        <w:numPr>
          <w:ilvl w:val="0"/>
          <w:numId w:val="1"/>
        </w:numPr>
        <w:pBdr>
          <w:top w:val="nil"/>
          <w:left w:val="nil"/>
          <w:bottom w:val="nil"/>
          <w:right w:val="nil"/>
          <w:between w:val="nil"/>
        </w:pBdr>
        <w:spacing w:after="160"/>
        <w:rPr>
          <w:rFonts w:eastAsia="Arial" w:cs="Arial"/>
          <w:b/>
          <w:bCs/>
          <w:color w:val="006078"/>
          <w:szCs w:val="22"/>
          <w:lang w:val="es-MX"/>
        </w:rPr>
      </w:pPr>
      <w:r w:rsidRPr="000545FE">
        <w:rPr>
          <w:rFonts w:eastAsia="Arial" w:cs="Arial"/>
          <w:b/>
          <w:bCs/>
          <w:color w:val="006078"/>
          <w:szCs w:val="22"/>
          <w:lang w:val="es-MX"/>
        </w:rPr>
        <w:t xml:space="preserve">Presentación, </w:t>
      </w:r>
      <w:r w:rsidR="000545FE" w:rsidRPr="000545FE">
        <w:rPr>
          <w:rFonts w:eastAsia="Arial" w:cs="Arial"/>
          <w:b/>
          <w:bCs/>
          <w:color w:val="006078"/>
          <w:szCs w:val="22"/>
          <w:lang w:val="es-MX"/>
        </w:rPr>
        <w:t>y en su caso, aprobación de la modificación del Calendario de Sesiones Ordinarias 2023</w:t>
      </w:r>
    </w:p>
    <w:p w14:paraId="3FC167C6" w14:textId="77777777" w:rsidR="0088232A" w:rsidRPr="00202308" w:rsidRDefault="0088232A" w:rsidP="00444E3B">
      <w:pPr>
        <w:pBdr>
          <w:top w:val="nil"/>
          <w:left w:val="nil"/>
          <w:bottom w:val="nil"/>
          <w:right w:val="nil"/>
          <w:between w:val="nil"/>
        </w:pBdr>
        <w:spacing w:after="160"/>
        <w:rPr>
          <w:rFonts w:cs="Arial"/>
          <w:szCs w:val="22"/>
        </w:rPr>
      </w:pPr>
      <w:r w:rsidRPr="00202308">
        <w:rPr>
          <w:rFonts w:cs="Arial"/>
          <w:szCs w:val="22"/>
        </w:rPr>
        <w:t xml:space="preserve">El </w:t>
      </w:r>
      <w:proofErr w:type="gramStart"/>
      <w:r w:rsidRPr="00202308">
        <w:rPr>
          <w:rFonts w:cs="Arial"/>
          <w:szCs w:val="22"/>
        </w:rPr>
        <w:t>Secretario Técnico</w:t>
      </w:r>
      <w:proofErr w:type="gramEnd"/>
      <w:r w:rsidRPr="00202308">
        <w:rPr>
          <w:rFonts w:cs="Arial"/>
          <w:szCs w:val="22"/>
        </w:rPr>
        <w:t xml:space="preserve"> somete a consideración el punto, derivado de que se detectó la necesidad de contar con su participación en la presentación, aprobación que se tiene del Aula virtual y del Inventario de certificaciones, que se está preparando y para presentarlo en la siguiente reunión.</w:t>
      </w:r>
    </w:p>
    <w:p w14:paraId="22D3279E" w14:textId="21C981D9" w:rsidR="0088232A" w:rsidRPr="00202308" w:rsidRDefault="0088232A" w:rsidP="00444E3B">
      <w:pPr>
        <w:pBdr>
          <w:top w:val="nil"/>
          <w:left w:val="nil"/>
          <w:bottom w:val="nil"/>
          <w:right w:val="nil"/>
          <w:between w:val="nil"/>
        </w:pBdr>
        <w:spacing w:after="160"/>
        <w:rPr>
          <w:rFonts w:cs="Arial"/>
          <w:szCs w:val="22"/>
        </w:rPr>
      </w:pPr>
      <w:r w:rsidRPr="00202308">
        <w:rPr>
          <w:rFonts w:cs="Arial"/>
          <w:szCs w:val="22"/>
        </w:rPr>
        <w:t xml:space="preserve">Puntualiza el </w:t>
      </w:r>
      <w:proofErr w:type="gramStart"/>
      <w:r w:rsidRPr="00202308">
        <w:rPr>
          <w:rFonts w:cs="Arial"/>
          <w:szCs w:val="22"/>
        </w:rPr>
        <w:t>Secretario Técnico</w:t>
      </w:r>
      <w:proofErr w:type="gramEnd"/>
      <w:r w:rsidRPr="00202308">
        <w:rPr>
          <w:rFonts w:cs="Arial"/>
          <w:szCs w:val="22"/>
        </w:rPr>
        <w:t xml:space="preserve"> que la siguiente sesión estaba prevista el 19 de noviembre y el 29 de noviembre la sesión de Comité Coordinador se detectó que no daba tiempo para compartir con el Comité Coordinador, por lo que, si lo tienen a bien, propone hacer una modificación para cambiar del 16 de noviembre al 7 de noviembre a las 12:00 pm, ya que se tienen actividades con PRO SOCIEDAD. </w:t>
      </w:r>
    </w:p>
    <w:p w14:paraId="66A61693" w14:textId="36D98FD3" w:rsidR="0088232A" w:rsidRPr="00202308" w:rsidRDefault="0088232A" w:rsidP="00444E3B">
      <w:pPr>
        <w:pBdr>
          <w:top w:val="nil"/>
          <w:left w:val="nil"/>
          <w:bottom w:val="nil"/>
          <w:right w:val="nil"/>
          <w:between w:val="nil"/>
        </w:pBdr>
        <w:spacing w:after="160"/>
        <w:rPr>
          <w:rFonts w:cs="Arial"/>
          <w:szCs w:val="22"/>
        </w:rPr>
      </w:pPr>
      <w:r w:rsidRPr="00202308">
        <w:rPr>
          <w:rFonts w:cs="Arial"/>
          <w:szCs w:val="22"/>
        </w:rPr>
        <w:t>El Secretario Técnico hace el registro del sentido del voto:</w:t>
      </w:r>
    </w:p>
    <w:p w14:paraId="324ABCA1" w14:textId="77777777" w:rsidR="00A0709D" w:rsidRPr="00202308" w:rsidRDefault="00A0709D" w:rsidP="00A0709D">
      <w:pPr>
        <w:pStyle w:val="Prrafodelista"/>
        <w:numPr>
          <w:ilvl w:val="0"/>
          <w:numId w:val="15"/>
        </w:numPr>
        <w:rPr>
          <w:rFonts w:eastAsia="Arial" w:cs="Arial"/>
          <w:szCs w:val="22"/>
          <w:lang w:val="es-MX" w:eastAsia="es-MX"/>
        </w:rPr>
      </w:pPr>
      <w:r w:rsidRPr="00202308">
        <w:rPr>
          <w:rFonts w:eastAsia="Arial" w:cs="Arial"/>
          <w:szCs w:val="22"/>
          <w:lang w:val="es-MX" w:eastAsia="es-MX"/>
        </w:rPr>
        <w:t>Dr. David Gómez-Álvarez Pérez, a favor</w:t>
      </w:r>
    </w:p>
    <w:p w14:paraId="78333FA8" w14:textId="77777777" w:rsidR="00A0709D" w:rsidRPr="00202308" w:rsidRDefault="00A0709D" w:rsidP="00A0709D">
      <w:pPr>
        <w:pStyle w:val="Prrafodelista"/>
        <w:numPr>
          <w:ilvl w:val="0"/>
          <w:numId w:val="15"/>
        </w:numPr>
        <w:rPr>
          <w:rFonts w:eastAsia="Arial" w:cs="Arial"/>
          <w:szCs w:val="22"/>
          <w:lang w:val="es-MX" w:eastAsia="es-MX"/>
        </w:rPr>
      </w:pPr>
      <w:r w:rsidRPr="00202308">
        <w:rPr>
          <w:rFonts w:eastAsia="Arial" w:cs="Arial"/>
          <w:szCs w:val="22"/>
          <w:lang w:val="es-MX" w:eastAsia="es-MX"/>
        </w:rPr>
        <w:t>Mtro. Pedro Vicente Viveros Reyes, a favor</w:t>
      </w:r>
    </w:p>
    <w:p w14:paraId="611E01B2" w14:textId="77777777" w:rsidR="00A0709D" w:rsidRPr="00202308" w:rsidRDefault="00A0709D" w:rsidP="00A0709D">
      <w:pPr>
        <w:pStyle w:val="Prrafodelista"/>
        <w:numPr>
          <w:ilvl w:val="0"/>
          <w:numId w:val="15"/>
        </w:numPr>
        <w:rPr>
          <w:rFonts w:eastAsia="Arial" w:cs="Arial"/>
          <w:szCs w:val="22"/>
          <w:lang w:val="es-MX" w:eastAsia="es-MX"/>
        </w:rPr>
      </w:pPr>
      <w:r w:rsidRPr="00202308">
        <w:rPr>
          <w:rFonts w:eastAsia="Arial" w:cs="Arial"/>
          <w:szCs w:val="22"/>
          <w:lang w:val="es-MX" w:eastAsia="es-MX"/>
        </w:rPr>
        <w:t>Lic. Neyra Josefa Godoy Rodríguez, a favor</w:t>
      </w:r>
    </w:p>
    <w:p w14:paraId="5733F8A2" w14:textId="77777777" w:rsidR="00A0709D" w:rsidRPr="00202308" w:rsidRDefault="00A0709D" w:rsidP="00A0709D">
      <w:pPr>
        <w:pStyle w:val="Prrafodelista"/>
        <w:numPr>
          <w:ilvl w:val="0"/>
          <w:numId w:val="15"/>
        </w:numPr>
        <w:rPr>
          <w:rFonts w:eastAsia="Arial" w:cs="Arial"/>
          <w:szCs w:val="22"/>
          <w:lang w:val="es-MX" w:eastAsia="es-MX"/>
        </w:rPr>
      </w:pPr>
      <w:r w:rsidRPr="00202308">
        <w:rPr>
          <w:rFonts w:eastAsia="Arial" w:cs="Arial"/>
          <w:szCs w:val="22"/>
          <w:lang w:val="es-MX" w:eastAsia="es-MX"/>
        </w:rPr>
        <w:t>Mtro. Miguel Ángel Hernández Velázquez, a favor</w:t>
      </w:r>
    </w:p>
    <w:p w14:paraId="7FD63910" w14:textId="77777777" w:rsidR="00A0709D" w:rsidRPr="00202308" w:rsidRDefault="00A0709D" w:rsidP="00A0709D">
      <w:pPr>
        <w:pStyle w:val="Prrafodelista"/>
        <w:numPr>
          <w:ilvl w:val="0"/>
          <w:numId w:val="15"/>
        </w:numPr>
        <w:rPr>
          <w:rFonts w:eastAsia="Arial" w:cs="Arial"/>
          <w:szCs w:val="22"/>
          <w:lang w:val="es-MX"/>
        </w:rPr>
      </w:pPr>
      <w:r w:rsidRPr="00202308">
        <w:rPr>
          <w:rFonts w:eastAsia="Arial" w:cs="Arial"/>
          <w:szCs w:val="22"/>
          <w:lang w:val="es-MX" w:eastAsia="es-MX"/>
        </w:rPr>
        <w:t>Mtro. Gilberto Tinajero Díaz, a favor</w:t>
      </w:r>
    </w:p>
    <w:p w14:paraId="5CD30521" w14:textId="77777777" w:rsidR="00444E3B" w:rsidRPr="00202308" w:rsidRDefault="00444E3B" w:rsidP="00444E3B">
      <w:pPr>
        <w:pBdr>
          <w:top w:val="nil"/>
          <w:left w:val="nil"/>
          <w:bottom w:val="nil"/>
          <w:right w:val="nil"/>
          <w:between w:val="nil"/>
        </w:pBdr>
        <w:spacing w:after="160"/>
        <w:rPr>
          <w:rFonts w:eastAsia="Arial" w:cs="Arial"/>
          <w:szCs w:val="22"/>
          <w:lang w:val="es-MX" w:eastAsia="es-MX"/>
        </w:rPr>
      </w:pPr>
    </w:p>
    <w:p w14:paraId="71B59263" w14:textId="6C253589" w:rsidR="00A0709D" w:rsidRPr="00202308" w:rsidRDefault="00BF495C" w:rsidP="00444E3B">
      <w:pPr>
        <w:pBdr>
          <w:top w:val="nil"/>
          <w:left w:val="nil"/>
          <w:bottom w:val="nil"/>
          <w:right w:val="nil"/>
          <w:between w:val="nil"/>
        </w:pBdr>
        <w:spacing w:after="160"/>
        <w:rPr>
          <w:rFonts w:eastAsia="Arial" w:cs="Arial"/>
          <w:szCs w:val="22"/>
          <w:lang w:val="es-MX" w:eastAsia="es-MX"/>
        </w:rPr>
      </w:pPr>
      <w:r w:rsidRPr="00202308">
        <w:rPr>
          <w:rFonts w:eastAsia="Arial" w:cs="Arial"/>
          <w:szCs w:val="22"/>
          <w:lang w:val="es-MX" w:eastAsia="es-MX"/>
        </w:rPr>
        <w:lastRenderedPageBreak/>
        <w:t>El Secretario Técnico da cuenta de que se aprueba la modificación del calendario para la celebración de las sesiones ordinarias de la Comisión Ejecutiva para el 2023, únicamente en lo que ve a la sexta sesión programada para el 16 de noviembre, misma que se llevará a cabo el martes 7 de noviembre.</w:t>
      </w:r>
    </w:p>
    <w:p w14:paraId="7D5D2B53" w14:textId="30B24CD8" w:rsidR="004B45A6" w:rsidRPr="00AD6F3F" w:rsidRDefault="004B45A6" w:rsidP="004B45A6">
      <w:pPr>
        <w:pStyle w:val="Prrafodelista"/>
        <w:numPr>
          <w:ilvl w:val="0"/>
          <w:numId w:val="1"/>
        </w:numPr>
        <w:pBdr>
          <w:top w:val="nil"/>
          <w:left w:val="nil"/>
          <w:bottom w:val="nil"/>
          <w:right w:val="nil"/>
          <w:between w:val="nil"/>
        </w:pBdr>
        <w:spacing w:after="160"/>
        <w:rPr>
          <w:rFonts w:eastAsia="Arial" w:cs="Arial"/>
          <w:b/>
          <w:bCs/>
          <w:color w:val="006078"/>
          <w:szCs w:val="22"/>
          <w:lang w:val="es-MX"/>
        </w:rPr>
      </w:pPr>
      <w:r w:rsidRPr="00AD6F3F">
        <w:rPr>
          <w:rFonts w:eastAsia="Arial" w:cs="Arial"/>
          <w:b/>
          <w:bCs/>
          <w:color w:val="006078"/>
          <w:szCs w:val="22"/>
          <w:lang w:val="es-MX"/>
        </w:rPr>
        <w:t>Asuntos generales</w:t>
      </w:r>
    </w:p>
    <w:p w14:paraId="6D8BEBDE" w14:textId="341E0E33" w:rsidR="00DF4C19" w:rsidRDefault="004D6B38" w:rsidP="00C71A82">
      <w:pPr>
        <w:tabs>
          <w:tab w:val="left" w:pos="2610"/>
        </w:tabs>
        <w:rPr>
          <w:rFonts w:eastAsia="Arial" w:cs="Arial"/>
          <w:szCs w:val="22"/>
          <w:lang w:val="es-MX"/>
        </w:rPr>
      </w:pPr>
      <w:r>
        <w:rPr>
          <w:rFonts w:eastAsia="Arial" w:cs="Arial"/>
          <w:szCs w:val="22"/>
          <w:lang w:val="es-MX"/>
        </w:rPr>
        <w:t xml:space="preserve">El Secretario Técnico menciona que, </w:t>
      </w:r>
      <w:r w:rsidR="00934B54">
        <w:rPr>
          <w:rFonts w:eastAsia="Arial" w:cs="Arial"/>
          <w:szCs w:val="22"/>
          <w:lang w:val="es-MX"/>
        </w:rPr>
        <w:t>la presente</w:t>
      </w:r>
      <w:r w:rsidRPr="004D6B38">
        <w:rPr>
          <w:rFonts w:eastAsia="Arial" w:cs="Arial"/>
          <w:szCs w:val="22"/>
          <w:lang w:val="es-MX"/>
        </w:rPr>
        <w:t xml:space="preserve"> </w:t>
      </w:r>
      <w:r w:rsidR="00934B54">
        <w:rPr>
          <w:rFonts w:eastAsia="Arial" w:cs="Arial"/>
          <w:szCs w:val="22"/>
          <w:lang w:val="es-MX"/>
        </w:rPr>
        <w:t xml:space="preserve">sesión es </w:t>
      </w:r>
      <w:r w:rsidRPr="004D6B38">
        <w:rPr>
          <w:rFonts w:eastAsia="Arial" w:cs="Arial"/>
          <w:szCs w:val="22"/>
          <w:lang w:val="es-MX"/>
        </w:rPr>
        <w:t>la última con la presencia del Dr. David Gómez Álvarez</w:t>
      </w:r>
      <w:r w:rsidR="009F4BC0">
        <w:rPr>
          <w:rFonts w:eastAsia="Arial" w:cs="Arial"/>
          <w:szCs w:val="22"/>
          <w:lang w:val="es-MX"/>
        </w:rPr>
        <w:t xml:space="preserve"> en la Comisión Ejecutiva</w:t>
      </w:r>
      <w:r w:rsidRPr="004D6B38">
        <w:rPr>
          <w:rFonts w:eastAsia="Arial" w:cs="Arial"/>
          <w:szCs w:val="22"/>
          <w:lang w:val="es-MX"/>
        </w:rPr>
        <w:t>, ya que</w:t>
      </w:r>
      <w:r w:rsidR="009F4BC0">
        <w:rPr>
          <w:rFonts w:eastAsia="Arial" w:cs="Arial"/>
          <w:szCs w:val="22"/>
          <w:lang w:val="es-MX"/>
        </w:rPr>
        <w:t>,</w:t>
      </w:r>
      <w:r w:rsidRPr="004D6B38">
        <w:rPr>
          <w:rFonts w:eastAsia="Arial" w:cs="Arial"/>
          <w:szCs w:val="22"/>
          <w:lang w:val="es-MX"/>
        </w:rPr>
        <w:t xml:space="preserve"> de conformidad con los tiempos establecidos en la Ley del Sistema Anticorrupción</w:t>
      </w:r>
      <w:r w:rsidR="009F4BC0">
        <w:rPr>
          <w:rFonts w:eastAsia="Arial" w:cs="Arial"/>
          <w:szCs w:val="22"/>
          <w:lang w:val="es-MX"/>
        </w:rPr>
        <w:t xml:space="preserve">, </w:t>
      </w:r>
      <w:r w:rsidRPr="004D6B38">
        <w:rPr>
          <w:rFonts w:eastAsia="Arial" w:cs="Arial"/>
          <w:szCs w:val="22"/>
          <w:lang w:val="es-MX"/>
        </w:rPr>
        <w:t>estará asumiendo la presidencia del Sistema Estatal Anticorrupción de Jalisco,  del Comité Coordinador y Comité de Participación Social</w:t>
      </w:r>
      <w:r w:rsidR="009F4BC0">
        <w:rPr>
          <w:rFonts w:eastAsia="Arial" w:cs="Arial"/>
          <w:szCs w:val="22"/>
          <w:lang w:val="es-MX"/>
        </w:rPr>
        <w:t xml:space="preserve">. Destaca </w:t>
      </w:r>
      <w:r w:rsidRPr="004D6B38">
        <w:rPr>
          <w:rFonts w:eastAsia="Arial" w:cs="Arial"/>
          <w:szCs w:val="22"/>
          <w:lang w:val="es-MX"/>
        </w:rPr>
        <w:t>y agrade</w:t>
      </w:r>
      <w:r w:rsidR="009F4BC0">
        <w:rPr>
          <w:rFonts w:eastAsia="Arial" w:cs="Arial"/>
          <w:szCs w:val="22"/>
          <w:lang w:val="es-MX"/>
        </w:rPr>
        <w:t>ce</w:t>
      </w:r>
      <w:r w:rsidRPr="004D6B38">
        <w:rPr>
          <w:rFonts w:eastAsia="Arial" w:cs="Arial"/>
          <w:szCs w:val="22"/>
          <w:lang w:val="es-MX"/>
        </w:rPr>
        <w:t xml:space="preserve"> la presencia durante los diferentes años y sesiones.</w:t>
      </w:r>
    </w:p>
    <w:p w14:paraId="0B661DDB" w14:textId="77777777" w:rsidR="009F4BC0" w:rsidRPr="00AD6F3F" w:rsidRDefault="009F4BC0" w:rsidP="00C71A82">
      <w:pPr>
        <w:tabs>
          <w:tab w:val="left" w:pos="2610"/>
        </w:tabs>
        <w:rPr>
          <w:rFonts w:eastAsia="Arial" w:cs="Arial"/>
          <w:b/>
          <w:bCs/>
          <w:color w:val="006078"/>
          <w:szCs w:val="22"/>
          <w:lang w:val="es-MX"/>
        </w:rPr>
      </w:pPr>
    </w:p>
    <w:p w14:paraId="01ABCDE3" w14:textId="1C0DBEEA" w:rsidR="00CD0D2D" w:rsidRPr="00AD6F3F" w:rsidRDefault="00CD0D2D" w:rsidP="00EC6B98">
      <w:pPr>
        <w:pStyle w:val="Prrafodelista"/>
        <w:numPr>
          <w:ilvl w:val="0"/>
          <w:numId w:val="1"/>
        </w:numPr>
        <w:tabs>
          <w:tab w:val="left" w:pos="2610"/>
        </w:tabs>
        <w:rPr>
          <w:rFonts w:eastAsia="Arial" w:cs="Arial"/>
          <w:b/>
          <w:bCs/>
          <w:color w:val="006078"/>
          <w:szCs w:val="22"/>
          <w:lang w:val="es-MX"/>
        </w:rPr>
      </w:pPr>
      <w:r w:rsidRPr="00AD6F3F">
        <w:rPr>
          <w:rFonts w:eastAsia="Arial" w:cs="Arial"/>
          <w:b/>
          <w:bCs/>
          <w:color w:val="006078"/>
          <w:szCs w:val="22"/>
          <w:lang w:val="es-MX"/>
        </w:rPr>
        <w:t>Acuerdos</w:t>
      </w:r>
    </w:p>
    <w:p w14:paraId="37063570" w14:textId="77777777" w:rsidR="00CD0D2D" w:rsidRPr="00AD6F3F" w:rsidRDefault="00CD0D2D" w:rsidP="00CD0D2D">
      <w:pPr>
        <w:pStyle w:val="Prrafodelista"/>
        <w:jc w:val="both"/>
        <w:rPr>
          <w:rFonts w:eastAsia="Arial" w:cs="Arial"/>
          <w:szCs w:val="22"/>
          <w:highlight w:val="white"/>
          <w:lang w:val="es-MX"/>
        </w:rPr>
      </w:pPr>
    </w:p>
    <w:p w14:paraId="243F01CB" w14:textId="129BD68A" w:rsidR="0031785B" w:rsidRPr="00AD6F3F" w:rsidRDefault="0031785B" w:rsidP="0031785B">
      <w:pPr>
        <w:rPr>
          <w:rFonts w:eastAsia="Arial" w:cs="Arial"/>
          <w:szCs w:val="22"/>
          <w:lang w:val="es-MX" w:eastAsia="es-MX"/>
        </w:rPr>
      </w:pPr>
      <w:r w:rsidRPr="00AD6F3F">
        <w:rPr>
          <w:rFonts w:eastAsia="Arial" w:cs="Arial"/>
          <w:szCs w:val="22"/>
          <w:lang w:val="es-MX" w:eastAsia="es-MX"/>
        </w:rPr>
        <w:t xml:space="preserve">La Comisión Ejecutiva en su </w:t>
      </w:r>
      <w:r w:rsidR="00983B59">
        <w:rPr>
          <w:rFonts w:eastAsia="Arial" w:cs="Arial"/>
          <w:szCs w:val="22"/>
          <w:lang w:val="es-MX" w:eastAsia="es-MX"/>
        </w:rPr>
        <w:t>Quinta</w:t>
      </w:r>
      <w:r w:rsidR="005C1C53" w:rsidRPr="00AD6F3F">
        <w:rPr>
          <w:rFonts w:eastAsia="Arial" w:cs="Arial"/>
          <w:szCs w:val="22"/>
          <w:lang w:val="es-MX" w:eastAsia="es-MX"/>
        </w:rPr>
        <w:t xml:space="preserve"> </w:t>
      </w:r>
      <w:r w:rsidR="004C00DE" w:rsidRPr="00AD6F3F">
        <w:rPr>
          <w:rFonts w:eastAsia="Arial" w:cs="Arial"/>
          <w:szCs w:val="22"/>
          <w:lang w:val="es-MX" w:eastAsia="es-MX"/>
        </w:rPr>
        <w:t>S</w:t>
      </w:r>
      <w:r w:rsidRPr="00AD6F3F">
        <w:rPr>
          <w:rFonts w:eastAsia="Arial" w:cs="Arial"/>
          <w:szCs w:val="22"/>
          <w:lang w:val="es-MX" w:eastAsia="es-MX"/>
        </w:rPr>
        <w:t xml:space="preserve">esión </w:t>
      </w:r>
      <w:r w:rsidR="004C00DE" w:rsidRPr="00AD6F3F">
        <w:rPr>
          <w:rFonts w:eastAsia="Arial" w:cs="Arial"/>
          <w:szCs w:val="22"/>
          <w:lang w:val="es-MX" w:eastAsia="es-MX"/>
        </w:rPr>
        <w:t>O</w:t>
      </w:r>
      <w:r w:rsidRPr="00AD6F3F">
        <w:rPr>
          <w:rFonts w:eastAsia="Arial" w:cs="Arial"/>
          <w:szCs w:val="22"/>
          <w:lang w:val="es-MX" w:eastAsia="es-MX"/>
        </w:rPr>
        <w:t>rdinaria de 202</w:t>
      </w:r>
      <w:r w:rsidR="00EE211E" w:rsidRPr="00AD6F3F">
        <w:rPr>
          <w:rFonts w:eastAsia="Arial" w:cs="Arial"/>
          <w:szCs w:val="22"/>
          <w:lang w:val="es-MX" w:eastAsia="es-MX"/>
        </w:rPr>
        <w:t>3</w:t>
      </w:r>
      <w:r w:rsidR="006D03B6" w:rsidRPr="00AD6F3F">
        <w:rPr>
          <w:rFonts w:eastAsia="Arial" w:cs="Arial"/>
          <w:szCs w:val="22"/>
          <w:lang w:val="es-MX" w:eastAsia="es-MX"/>
        </w:rPr>
        <w:t xml:space="preserve"> </w:t>
      </w:r>
      <w:r w:rsidR="0081410B" w:rsidRPr="00AD6F3F">
        <w:rPr>
          <w:rFonts w:eastAsia="Arial" w:cs="Arial"/>
          <w:szCs w:val="22"/>
          <w:lang w:val="es-MX" w:eastAsia="es-MX"/>
        </w:rPr>
        <w:t>aprobó</w:t>
      </w:r>
      <w:r w:rsidR="00CE54FA" w:rsidRPr="00AD6F3F">
        <w:rPr>
          <w:rFonts w:eastAsia="Arial" w:cs="Arial"/>
          <w:szCs w:val="22"/>
          <w:lang w:val="es-MX" w:eastAsia="es-MX"/>
        </w:rPr>
        <w:t xml:space="preserve"> los siguientes</w:t>
      </w:r>
      <w:r w:rsidR="006D03B6" w:rsidRPr="00AD6F3F">
        <w:rPr>
          <w:rFonts w:eastAsia="Arial" w:cs="Arial"/>
          <w:szCs w:val="22"/>
          <w:lang w:val="es-MX" w:eastAsia="es-MX"/>
        </w:rPr>
        <w:t xml:space="preserve"> acuerdos</w:t>
      </w:r>
      <w:r w:rsidR="00CE54FA" w:rsidRPr="00AD6F3F">
        <w:rPr>
          <w:rFonts w:eastAsia="Arial" w:cs="Arial"/>
          <w:szCs w:val="22"/>
          <w:lang w:val="es-MX" w:eastAsia="es-MX"/>
        </w:rPr>
        <w:t xml:space="preserve">: </w:t>
      </w:r>
    </w:p>
    <w:p w14:paraId="31A5A693" w14:textId="77777777" w:rsidR="00CE54FA" w:rsidRPr="00AD6F3F" w:rsidRDefault="00CE54FA" w:rsidP="0031785B">
      <w:pPr>
        <w:rPr>
          <w:rFonts w:eastAsia="Arial" w:cs="Arial"/>
          <w:szCs w:val="22"/>
          <w:lang w:val="es-MX" w:eastAsia="es-MX"/>
        </w:rPr>
      </w:pPr>
    </w:p>
    <w:p w14:paraId="53A9BC09" w14:textId="77777777" w:rsidR="00D05053" w:rsidRDefault="002F5814" w:rsidP="00D05053">
      <w:pPr>
        <w:ind w:left="720"/>
        <w:rPr>
          <w:rFonts w:eastAsia="Arial" w:cs="Arial"/>
          <w:b/>
          <w:bCs/>
          <w:color w:val="006078"/>
          <w:szCs w:val="22"/>
          <w:lang w:val="es-MX"/>
        </w:rPr>
      </w:pPr>
      <w:r w:rsidRPr="00AD6F3F">
        <w:rPr>
          <w:rFonts w:eastAsia="Arial" w:cs="Arial"/>
          <w:b/>
          <w:bCs/>
          <w:color w:val="006078"/>
          <w:szCs w:val="22"/>
          <w:lang w:val="es-MX"/>
        </w:rPr>
        <w:t>A.CE.2023.1</w:t>
      </w:r>
      <w:r w:rsidR="00444E3B">
        <w:rPr>
          <w:rFonts w:eastAsia="Arial" w:cs="Arial"/>
          <w:b/>
          <w:bCs/>
          <w:color w:val="006078"/>
          <w:szCs w:val="22"/>
          <w:lang w:val="es-MX"/>
        </w:rPr>
        <w:t>8</w:t>
      </w:r>
    </w:p>
    <w:p w14:paraId="26C43FF7" w14:textId="025A0CCD" w:rsidR="007F081C" w:rsidRPr="00D05053" w:rsidRDefault="00D05053" w:rsidP="00D05053">
      <w:pPr>
        <w:ind w:left="720"/>
        <w:rPr>
          <w:rFonts w:eastAsia="Arial" w:cs="Arial"/>
          <w:b/>
          <w:bCs/>
          <w:color w:val="006078"/>
          <w:szCs w:val="22"/>
          <w:lang w:val="es-MX"/>
        </w:rPr>
      </w:pPr>
      <w:r w:rsidRPr="00D05053">
        <w:rPr>
          <w:rFonts w:eastAsia="Arial" w:cs="Arial"/>
          <w:szCs w:val="22"/>
          <w:lang w:val="es-MX" w:eastAsia="es-MX"/>
        </w:rPr>
        <w:t>Se aprueba el orden del día de la Quinta Sesión Ordinaria de la Comisión Ejecutiva de la Secretaría Ejecutiva.</w:t>
      </w:r>
    </w:p>
    <w:p w14:paraId="4E52440E" w14:textId="77777777" w:rsidR="00D05053" w:rsidRDefault="00D05053" w:rsidP="001B7373">
      <w:pPr>
        <w:ind w:left="720"/>
        <w:rPr>
          <w:rFonts w:eastAsia="Arial" w:cs="Arial"/>
          <w:b/>
          <w:bCs/>
          <w:color w:val="006078"/>
          <w:szCs w:val="22"/>
          <w:lang w:val="es-MX"/>
        </w:rPr>
      </w:pPr>
    </w:p>
    <w:p w14:paraId="30554ACE" w14:textId="21DD4277" w:rsidR="00C87F74" w:rsidRPr="00AD6F3F" w:rsidRDefault="00C87F74" w:rsidP="001B7373">
      <w:pPr>
        <w:ind w:left="720"/>
        <w:rPr>
          <w:rFonts w:eastAsia="Arial" w:cs="Arial"/>
          <w:b/>
          <w:bCs/>
          <w:color w:val="006078"/>
          <w:szCs w:val="22"/>
          <w:lang w:val="es-MX"/>
        </w:rPr>
      </w:pPr>
      <w:r w:rsidRPr="00AD6F3F">
        <w:rPr>
          <w:rFonts w:eastAsia="Arial" w:cs="Arial"/>
          <w:b/>
          <w:bCs/>
          <w:color w:val="006078"/>
          <w:szCs w:val="22"/>
          <w:lang w:val="es-MX"/>
        </w:rPr>
        <w:t>A.CE.2023.</w:t>
      </w:r>
      <w:r w:rsidR="00D05053">
        <w:rPr>
          <w:rFonts w:eastAsia="Arial" w:cs="Arial"/>
          <w:b/>
          <w:bCs/>
          <w:color w:val="006078"/>
          <w:szCs w:val="22"/>
          <w:lang w:val="es-MX"/>
        </w:rPr>
        <w:t>19</w:t>
      </w:r>
    </w:p>
    <w:p w14:paraId="5797B7A3" w14:textId="3A227215" w:rsidR="002C05DF" w:rsidRDefault="003323D7" w:rsidP="001B7373">
      <w:pPr>
        <w:ind w:left="720"/>
        <w:rPr>
          <w:rFonts w:eastAsia="Arial" w:cs="Arial"/>
          <w:szCs w:val="22"/>
          <w:lang w:val="es-MX" w:eastAsia="es-MX"/>
        </w:rPr>
      </w:pPr>
      <w:r w:rsidRPr="003323D7">
        <w:rPr>
          <w:rFonts w:eastAsia="Arial" w:cs="Arial"/>
          <w:szCs w:val="22"/>
          <w:lang w:val="es-MX" w:eastAsia="es-MX"/>
        </w:rPr>
        <w:t>Se aprueba el acta de la sesión celebrada el 31 de agosto de 2023.</w:t>
      </w:r>
    </w:p>
    <w:p w14:paraId="00D439F4" w14:textId="77777777" w:rsidR="003323D7" w:rsidRPr="00AD6F3F" w:rsidRDefault="003323D7" w:rsidP="001B7373">
      <w:pPr>
        <w:ind w:left="720"/>
        <w:rPr>
          <w:rFonts w:eastAsia="Arial" w:cs="Arial"/>
          <w:szCs w:val="22"/>
          <w:lang w:val="es-MX" w:eastAsia="es-MX"/>
        </w:rPr>
      </w:pPr>
    </w:p>
    <w:p w14:paraId="3B014A60" w14:textId="4B770871" w:rsidR="00C87F74" w:rsidRPr="00AD6F3F" w:rsidRDefault="00C87F74" w:rsidP="001B7373">
      <w:pPr>
        <w:ind w:left="720"/>
        <w:rPr>
          <w:rFonts w:eastAsia="Arial" w:cs="Arial"/>
          <w:b/>
          <w:bCs/>
          <w:color w:val="006078"/>
          <w:szCs w:val="22"/>
          <w:lang w:val="es-MX"/>
        </w:rPr>
      </w:pPr>
      <w:r w:rsidRPr="00AD6F3F">
        <w:rPr>
          <w:rFonts w:eastAsia="Arial" w:cs="Arial"/>
          <w:b/>
          <w:bCs/>
          <w:color w:val="006078"/>
          <w:szCs w:val="22"/>
          <w:lang w:val="es-MX"/>
        </w:rPr>
        <w:t>A.CE.2023.</w:t>
      </w:r>
      <w:r w:rsidR="003323D7">
        <w:rPr>
          <w:rFonts w:eastAsia="Arial" w:cs="Arial"/>
          <w:b/>
          <w:bCs/>
          <w:color w:val="006078"/>
          <w:szCs w:val="22"/>
          <w:lang w:val="es-MX"/>
        </w:rPr>
        <w:t>20</w:t>
      </w:r>
    </w:p>
    <w:p w14:paraId="048B2DA4" w14:textId="5FDFE74A" w:rsidR="00CB0BA8" w:rsidRDefault="003323D7" w:rsidP="001B7373">
      <w:pPr>
        <w:ind w:left="720"/>
        <w:rPr>
          <w:rFonts w:eastAsia="Arial" w:cs="Arial"/>
          <w:szCs w:val="22"/>
          <w:lang w:val="es-MX" w:eastAsia="es-MX"/>
        </w:rPr>
      </w:pPr>
      <w:r w:rsidRPr="003323D7">
        <w:rPr>
          <w:rFonts w:eastAsia="Arial" w:cs="Arial"/>
          <w:szCs w:val="22"/>
          <w:lang w:val="es-MX" w:eastAsia="es-MX"/>
        </w:rPr>
        <w:t>Se aprueba la modificación del calendario para la celebración de las sesiones ordinarias de la Comisión Ejecutiva para el 2023, únicamente en lo que ve a la sexta sesión programada para el 16 de noviembre, misma que se llevará a cabo el martes 7 de noviembre.</w:t>
      </w:r>
    </w:p>
    <w:p w14:paraId="61F129CB" w14:textId="77777777" w:rsidR="00CB0BA8" w:rsidRDefault="00CB0BA8" w:rsidP="001B7373">
      <w:pPr>
        <w:ind w:left="720"/>
        <w:rPr>
          <w:rFonts w:eastAsia="Arial" w:cs="Arial"/>
          <w:szCs w:val="22"/>
          <w:lang w:val="es-MX" w:eastAsia="es-MX"/>
        </w:rPr>
      </w:pPr>
    </w:p>
    <w:p w14:paraId="5755AF28" w14:textId="77777777" w:rsidR="00CB0BA8" w:rsidRDefault="00CB0BA8" w:rsidP="001B7373">
      <w:pPr>
        <w:ind w:left="720"/>
        <w:rPr>
          <w:rFonts w:eastAsia="Arial" w:cs="Arial"/>
          <w:szCs w:val="22"/>
          <w:lang w:val="es-MX" w:eastAsia="es-MX"/>
        </w:rPr>
      </w:pPr>
    </w:p>
    <w:p w14:paraId="23154655" w14:textId="77777777" w:rsidR="00CB0BA8" w:rsidRDefault="00CB0BA8" w:rsidP="001B7373">
      <w:pPr>
        <w:ind w:left="720"/>
        <w:rPr>
          <w:rFonts w:eastAsia="Arial" w:cs="Arial"/>
          <w:szCs w:val="22"/>
          <w:lang w:val="es-MX" w:eastAsia="es-MX"/>
        </w:rPr>
      </w:pPr>
    </w:p>
    <w:p w14:paraId="360C2734" w14:textId="77777777" w:rsidR="00CB0BA8" w:rsidRDefault="00CB0BA8" w:rsidP="001B7373">
      <w:pPr>
        <w:ind w:left="720"/>
        <w:rPr>
          <w:rFonts w:eastAsia="Arial" w:cs="Arial"/>
          <w:szCs w:val="22"/>
          <w:lang w:val="es-MX" w:eastAsia="es-MX"/>
        </w:rPr>
      </w:pPr>
    </w:p>
    <w:p w14:paraId="02001101" w14:textId="77777777" w:rsidR="00CB0BA8" w:rsidRDefault="00CB0BA8" w:rsidP="001B7373">
      <w:pPr>
        <w:ind w:left="720"/>
        <w:rPr>
          <w:rFonts w:eastAsia="Arial" w:cs="Arial"/>
          <w:szCs w:val="22"/>
          <w:lang w:val="es-MX" w:eastAsia="es-MX"/>
        </w:rPr>
      </w:pPr>
    </w:p>
    <w:p w14:paraId="21FC1690" w14:textId="77777777" w:rsidR="00CB0BA8" w:rsidRDefault="00CB0BA8" w:rsidP="001B7373">
      <w:pPr>
        <w:ind w:left="720"/>
        <w:rPr>
          <w:rFonts w:eastAsia="Arial" w:cs="Arial"/>
          <w:szCs w:val="22"/>
          <w:lang w:val="es-MX" w:eastAsia="es-MX"/>
        </w:rPr>
      </w:pPr>
    </w:p>
    <w:p w14:paraId="1D53F81F" w14:textId="77777777" w:rsidR="003323D7" w:rsidRDefault="003323D7" w:rsidP="001B7373">
      <w:pPr>
        <w:ind w:left="720"/>
        <w:rPr>
          <w:rFonts w:eastAsia="Arial" w:cs="Arial"/>
          <w:szCs w:val="22"/>
          <w:lang w:val="es-MX" w:eastAsia="es-MX"/>
        </w:rPr>
      </w:pPr>
    </w:p>
    <w:p w14:paraId="131B36D9" w14:textId="77777777" w:rsidR="003323D7" w:rsidRDefault="003323D7" w:rsidP="001B7373">
      <w:pPr>
        <w:ind w:left="720"/>
        <w:rPr>
          <w:rFonts w:eastAsia="Arial" w:cs="Arial"/>
          <w:szCs w:val="22"/>
          <w:lang w:val="es-MX" w:eastAsia="es-MX"/>
        </w:rPr>
      </w:pPr>
    </w:p>
    <w:p w14:paraId="14EB8586" w14:textId="77777777" w:rsidR="003323D7" w:rsidRDefault="003323D7" w:rsidP="001B7373">
      <w:pPr>
        <w:ind w:left="720"/>
        <w:rPr>
          <w:rFonts w:eastAsia="Arial" w:cs="Arial"/>
          <w:szCs w:val="22"/>
          <w:lang w:val="es-MX" w:eastAsia="es-MX"/>
        </w:rPr>
      </w:pPr>
    </w:p>
    <w:p w14:paraId="60D2B6A5" w14:textId="77777777" w:rsidR="003323D7" w:rsidRDefault="003323D7" w:rsidP="001B7373">
      <w:pPr>
        <w:ind w:left="720"/>
        <w:rPr>
          <w:rFonts w:eastAsia="Arial" w:cs="Arial"/>
          <w:szCs w:val="22"/>
          <w:lang w:val="es-MX" w:eastAsia="es-MX"/>
        </w:rPr>
      </w:pPr>
    </w:p>
    <w:p w14:paraId="6D43C260" w14:textId="77777777" w:rsidR="003323D7" w:rsidRDefault="003323D7" w:rsidP="001B7373">
      <w:pPr>
        <w:ind w:left="720"/>
        <w:rPr>
          <w:rFonts w:eastAsia="Arial" w:cs="Arial"/>
          <w:szCs w:val="22"/>
          <w:lang w:val="es-MX" w:eastAsia="es-MX"/>
        </w:rPr>
      </w:pPr>
    </w:p>
    <w:p w14:paraId="10C0B56F" w14:textId="77777777" w:rsidR="003323D7" w:rsidRDefault="003323D7" w:rsidP="001B7373">
      <w:pPr>
        <w:ind w:left="720"/>
        <w:rPr>
          <w:rFonts w:eastAsia="Arial" w:cs="Arial"/>
          <w:szCs w:val="22"/>
          <w:lang w:val="es-MX" w:eastAsia="es-MX"/>
        </w:rPr>
      </w:pPr>
    </w:p>
    <w:p w14:paraId="470D2BE5" w14:textId="77777777" w:rsidR="003323D7" w:rsidRDefault="003323D7" w:rsidP="001B7373">
      <w:pPr>
        <w:ind w:left="720"/>
        <w:rPr>
          <w:rFonts w:eastAsia="Arial" w:cs="Arial"/>
          <w:szCs w:val="22"/>
          <w:lang w:val="es-MX" w:eastAsia="es-MX"/>
        </w:rPr>
      </w:pPr>
    </w:p>
    <w:p w14:paraId="1340BFBA" w14:textId="77777777" w:rsidR="003323D7" w:rsidRDefault="003323D7" w:rsidP="001B7373">
      <w:pPr>
        <w:ind w:left="720"/>
        <w:rPr>
          <w:rFonts w:eastAsia="Arial" w:cs="Arial"/>
          <w:szCs w:val="22"/>
          <w:lang w:val="es-MX" w:eastAsia="es-MX"/>
        </w:rPr>
      </w:pPr>
    </w:p>
    <w:p w14:paraId="6C290880" w14:textId="77777777" w:rsidR="003323D7" w:rsidRDefault="003323D7" w:rsidP="001B7373">
      <w:pPr>
        <w:ind w:left="720"/>
        <w:rPr>
          <w:rFonts w:eastAsia="Arial" w:cs="Arial"/>
          <w:szCs w:val="22"/>
          <w:lang w:val="es-MX" w:eastAsia="es-MX"/>
        </w:rPr>
      </w:pPr>
    </w:p>
    <w:p w14:paraId="6A75B873" w14:textId="77777777" w:rsidR="003323D7" w:rsidRDefault="003323D7" w:rsidP="001B7373">
      <w:pPr>
        <w:ind w:left="720"/>
        <w:rPr>
          <w:rFonts w:eastAsia="Arial" w:cs="Arial"/>
          <w:szCs w:val="22"/>
          <w:lang w:val="es-MX" w:eastAsia="es-MX"/>
        </w:rPr>
      </w:pPr>
    </w:p>
    <w:p w14:paraId="37E7E4DC" w14:textId="77777777" w:rsidR="003323D7" w:rsidRDefault="003323D7" w:rsidP="001B7373">
      <w:pPr>
        <w:ind w:left="720"/>
        <w:rPr>
          <w:rFonts w:eastAsia="Arial" w:cs="Arial"/>
          <w:szCs w:val="22"/>
          <w:lang w:val="es-MX" w:eastAsia="es-MX"/>
        </w:rPr>
      </w:pPr>
    </w:p>
    <w:p w14:paraId="79105FFA" w14:textId="77777777" w:rsidR="003323D7" w:rsidRDefault="003323D7" w:rsidP="001B7373">
      <w:pPr>
        <w:ind w:left="720"/>
        <w:rPr>
          <w:rFonts w:eastAsia="Arial" w:cs="Arial"/>
          <w:szCs w:val="22"/>
          <w:lang w:val="es-MX" w:eastAsia="es-MX"/>
        </w:rPr>
      </w:pPr>
    </w:p>
    <w:p w14:paraId="39A12891" w14:textId="77777777" w:rsidR="00CB0BA8" w:rsidRPr="00AD6F3F" w:rsidRDefault="00CB0BA8" w:rsidP="00A437F9">
      <w:pPr>
        <w:rPr>
          <w:rFonts w:eastAsia="Arial" w:cs="Arial"/>
          <w:szCs w:val="22"/>
          <w:lang w:val="es-MX" w:eastAsia="es-MX"/>
        </w:rPr>
      </w:pPr>
    </w:p>
    <w:p w14:paraId="3598B087" w14:textId="77777777" w:rsidR="00F97F05" w:rsidRPr="00AD6F3F" w:rsidRDefault="00F97F05" w:rsidP="002F5814">
      <w:pPr>
        <w:rPr>
          <w:rFonts w:eastAsia="Arial" w:cs="Arial"/>
          <w:szCs w:val="22"/>
          <w:lang w:val="es-MX" w:eastAsia="es-MX"/>
        </w:rPr>
      </w:pPr>
    </w:p>
    <w:p w14:paraId="372E6407" w14:textId="77777777" w:rsidR="00CD0D2D" w:rsidRPr="00AD6F3F" w:rsidRDefault="00CD0D2D" w:rsidP="00EC6B98">
      <w:pPr>
        <w:pStyle w:val="Prrafodelista"/>
        <w:numPr>
          <w:ilvl w:val="0"/>
          <w:numId w:val="1"/>
        </w:numPr>
        <w:rPr>
          <w:rFonts w:eastAsia="Arial" w:cs="Arial"/>
          <w:b/>
          <w:bCs/>
          <w:color w:val="006078"/>
          <w:szCs w:val="22"/>
          <w:lang w:val="es-MX"/>
        </w:rPr>
      </w:pPr>
      <w:r w:rsidRPr="00AD6F3F">
        <w:rPr>
          <w:rFonts w:eastAsia="Arial" w:cs="Arial"/>
          <w:b/>
          <w:bCs/>
          <w:color w:val="006078"/>
          <w:szCs w:val="22"/>
          <w:lang w:val="es-MX"/>
        </w:rPr>
        <w:t>Clausura de la sesión</w:t>
      </w:r>
    </w:p>
    <w:p w14:paraId="09C0440D" w14:textId="77777777" w:rsidR="00CD0D2D" w:rsidRPr="00AD6F3F" w:rsidRDefault="00CD0D2D" w:rsidP="00CD0D2D">
      <w:pPr>
        <w:pStyle w:val="Prrafodelista"/>
        <w:ind w:left="720"/>
        <w:rPr>
          <w:rFonts w:eastAsia="Arial" w:cs="Arial"/>
          <w:b/>
          <w:bCs/>
          <w:color w:val="006078"/>
          <w:szCs w:val="22"/>
          <w:lang w:val="es-MX"/>
        </w:rPr>
      </w:pPr>
    </w:p>
    <w:p w14:paraId="090A9E00" w14:textId="3387732D" w:rsidR="000C6E36" w:rsidRPr="00AD6F3F" w:rsidRDefault="000C6E36" w:rsidP="00CD0D2D">
      <w:pPr>
        <w:rPr>
          <w:rFonts w:eastAsia="Arial" w:cs="Arial"/>
          <w:b/>
          <w:bCs/>
          <w:color w:val="006078"/>
          <w:szCs w:val="22"/>
          <w:lang w:val="es-MX"/>
        </w:rPr>
      </w:pPr>
      <w:r w:rsidRPr="00AD6F3F">
        <w:rPr>
          <w:rFonts w:eastAsia="Arial" w:cs="Arial"/>
          <w:szCs w:val="22"/>
          <w:lang w:val="es-MX"/>
        </w:rPr>
        <w:t xml:space="preserve">Se </w:t>
      </w:r>
      <w:r w:rsidR="000E5CDD" w:rsidRPr="00AD6F3F">
        <w:rPr>
          <w:rFonts w:eastAsia="Arial" w:cs="Arial"/>
          <w:szCs w:val="22"/>
          <w:lang w:val="es-MX"/>
        </w:rPr>
        <w:t>dio</w:t>
      </w:r>
      <w:r w:rsidRPr="00AD6F3F">
        <w:rPr>
          <w:rFonts w:eastAsia="Arial" w:cs="Arial"/>
          <w:szCs w:val="22"/>
          <w:lang w:val="es-MX"/>
        </w:rPr>
        <w:t xml:space="preserve"> por clausurada la</w:t>
      </w:r>
      <w:r w:rsidR="000E5CDD" w:rsidRPr="00AD6F3F">
        <w:rPr>
          <w:rFonts w:eastAsia="Arial" w:cs="Arial"/>
          <w:szCs w:val="22"/>
          <w:lang w:val="es-MX"/>
        </w:rPr>
        <w:t xml:space="preserve"> </w:t>
      </w:r>
      <w:r w:rsidR="00725270">
        <w:rPr>
          <w:rFonts w:eastAsia="Arial" w:cs="Arial"/>
          <w:szCs w:val="22"/>
          <w:lang w:val="es-MX"/>
        </w:rPr>
        <w:t>quinta</w:t>
      </w:r>
      <w:r w:rsidRPr="00AD6F3F">
        <w:rPr>
          <w:rFonts w:eastAsia="Arial" w:cs="Arial"/>
          <w:szCs w:val="22"/>
          <w:lang w:val="es-MX"/>
        </w:rPr>
        <w:t xml:space="preserve"> sesión</w:t>
      </w:r>
      <w:r w:rsidR="000E5CDD" w:rsidRPr="00AD6F3F">
        <w:rPr>
          <w:rFonts w:eastAsia="Arial" w:cs="Arial"/>
          <w:szCs w:val="22"/>
          <w:lang w:val="es-MX"/>
        </w:rPr>
        <w:t xml:space="preserve"> ordinaria de la Comisión Ejecutiva</w:t>
      </w:r>
      <w:r w:rsidR="00775DD8" w:rsidRPr="00AD6F3F">
        <w:rPr>
          <w:rFonts w:eastAsia="Arial" w:cs="Arial"/>
          <w:szCs w:val="22"/>
          <w:lang w:val="es-MX"/>
        </w:rPr>
        <w:t xml:space="preserve"> de la Secretaría Ejecutiva</w:t>
      </w:r>
      <w:r w:rsidR="000E5CDD" w:rsidRPr="00AD6F3F">
        <w:rPr>
          <w:rFonts w:eastAsia="Arial" w:cs="Arial"/>
          <w:szCs w:val="22"/>
          <w:lang w:val="es-MX"/>
        </w:rPr>
        <w:t xml:space="preserve"> del Sistema Estatal Anticorr</w:t>
      </w:r>
      <w:r w:rsidR="0084071A" w:rsidRPr="00AD6F3F">
        <w:rPr>
          <w:rFonts w:eastAsia="Arial" w:cs="Arial"/>
          <w:szCs w:val="22"/>
          <w:lang w:val="es-MX"/>
        </w:rPr>
        <w:t xml:space="preserve">upción de Jalisco, siendo </w:t>
      </w:r>
      <w:r w:rsidR="0084071A" w:rsidRPr="00983B59">
        <w:rPr>
          <w:rFonts w:eastAsia="Arial" w:cs="Arial"/>
          <w:szCs w:val="22"/>
          <w:lang w:val="es-MX"/>
        </w:rPr>
        <w:t xml:space="preserve">las </w:t>
      </w:r>
      <w:r w:rsidR="00983B59" w:rsidRPr="00983B59">
        <w:rPr>
          <w:rFonts w:eastAsia="Arial" w:cs="Arial"/>
          <w:szCs w:val="22"/>
          <w:lang w:val="es-MX"/>
        </w:rPr>
        <w:t>9:</w:t>
      </w:r>
      <w:r w:rsidR="0084071A" w:rsidRPr="00983B59">
        <w:rPr>
          <w:rFonts w:eastAsia="Arial" w:cs="Arial"/>
          <w:szCs w:val="22"/>
          <w:lang w:val="es-MX"/>
        </w:rPr>
        <w:t>4</w:t>
      </w:r>
      <w:r w:rsidR="00983B59" w:rsidRPr="00983B59">
        <w:rPr>
          <w:rFonts w:eastAsia="Arial" w:cs="Arial"/>
          <w:szCs w:val="22"/>
          <w:lang w:val="es-MX"/>
        </w:rPr>
        <w:t>0</w:t>
      </w:r>
      <w:r w:rsidR="0084071A" w:rsidRPr="00983B59">
        <w:rPr>
          <w:rFonts w:eastAsia="Arial" w:cs="Arial"/>
          <w:szCs w:val="22"/>
          <w:lang w:val="es-MX"/>
        </w:rPr>
        <w:t xml:space="preserve"> horas del jueves </w:t>
      </w:r>
      <w:r w:rsidR="00725270" w:rsidRPr="00983B59">
        <w:rPr>
          <w:rFonts w:eastAsia="Arial" w:cs="Arial"/>
          <w:szCs w:val="22"/>
          <w:lang w:val="es-MX"/>
        </w:rPr>
        <w:t>19</w:t>
      </w:r>
      <w:r w:rsidR="0084071A" w:rsidRPr="00983B59">
        <w:rPr>
          <w:rFonts w:eastAsia="Arial" w:cs="Arial"/>
          <w:szCs w:val="22"/>
          <w:lang w:val="es-MX"/>
        </w:rPr>
        <w:t xml:space="preserve"> de </w:t>
      </w:r>
      <w:r w:rsidR="00725270" w:rsidRPr="00983B59">
        <w:rPr>
          <w:rFonts w:eastAsia="Arial" w:cs="Arial"/>
          <w:szCs w:val="22"/>
          <w:lang w:val="es-MX"/>
        </w:rPr>
        <w:t xml:space="preserve">octubre </w:t>
      </w:r>
      <w:r w:rsidR="0084071A" w:rsidRPr="00983B59">
        <w:rPr>
          <w:rFonts w:eastAsia="Arial" w:cs="Arial"/>
          <w:szCs w:val="22"/>
          <w:lang w:val="es-MX"/>
        </w:rPr>
        <w:t>de 2023.</w:t>
      </w:r>
    </w:p>
    <w:p w14:paraId="4DD881BE" w14:textId="77777777" w:rsidR="00395051" w:rsidRPr="00AD6F3F" w:rsidRDefault="00395051" w:rsidP="00CD0D2D">
      <w:pPr>
        <w:rPr>
          <w:rFonts w:eastAsia="Arial" w:cs="Arial"/>
          <w:b/>
          <w:bCs/>
          <w:color w:val="006078"/>
          <w:szCs w:val="22"/>
          <w:lang w:val="es-MX"/>
        </w:rPr>
      </w:pPr>
    </w:p>
    <w:p w14:paraId="74D96673" w14:textId="77777777" w:rsidR="001B7373" w:rsidRPr="00AD6F3F" w:rsidRDefault="001B7373" w:rsidP="00A723FA">
      <w:pPr>
        <w:rPr>
          <w:b/>
          <w:bCs/>
          <w:color w:val="2D5D74"/>
          <w:szCs w:val="22"/>
          <w:highlight w:val="white"/>
          <w:lang w:val="es-MX"/>
        </w:rPr>
      </w:pPr>
    </w:p>
    <w:p w14:paraId="4C9EF5B5" w14:textId="51961F97" w:rsidR="002F0FE7" w:rsidRPr="00AD6F3F" w:rsidRDefault="002F0FE7" w:rsidP="002F0FE7">
      <w:pPr>
        <w:jc w:val="center"/>
        <w:rPr>
          <w:b/>
          <w:bCs/>
          <w:color w:val="2D5D74"/>
          <w:szCs w:val="22"/>
          <w:highlight w:val="white"/>
          <w:lang w:val="es-MX"/>
        </w:rPr>
      </w:pPr>
      <w:r w:rsidRPr="00AD6F3F">
        <w:rPr>
          <w:b/>
          <w:bCs/>
          <w:color w:val="2D5D74"/>
          <w:szCs w:val="22"/>
          <w:highlight w:val="white"/>
          <w:lang w:val="es-MX"/>
        </w:rPr>
        <w:t>Comisión Ejecutiva de la Secretaría Ejecutiva</w:t>
      </w:r>
      <w:r w:rsidR="00775DD8" w:rsidRPr="00AD6F3F">
        <w:rPr>
          <w:b/>
          <w:bCs/>
          <w:color w:val="2D5D74"/>
          <w:szCs w:val="22"/>
          <w:highlight w:val="white"/>
          <w:lang w:val="es-MX"/>
        </w:rPr>
        <w:t xml:space="preserve"> del Sistema Estatal Anticorrupción de Jalisco</w:t>
      </w:r>
    </w:p>
    <w:p w14:paraId="0944FF64" w14:textId="77777777" w:rsidR="002F0FE7" w:rsidRPr="00AD6F3F" w:rsidRDefault="002F0FE7" w:rsidP="002F0FE7">
      <w:pPr>
        <w:jc w:val="center"/>
        <w:rPr>
          <w:b/>
          <w:bCs/>
          <w:szCs w:val="22"/>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2F0FE7" w:rsidRPr="00AD6F3F" w14:paraId="1F204DBD" w14:textId="77777777" w:rsidTr="00703698">
        <w:trPr>
          <w:jc w:val="center"/>
        </w:trPr>
        <w:tc>
          <w:tcPr>
            <w:tcW w:w="4672" w:type="dxa"/>
          </w:tcPr>
          <w:p w14:paraId="3706629D" w14:textId="77777777" w:rsidR="002F0FE7" w:rsidRPr="00AD6F3F" w:rsidRDefault="002F0FE7" w:rsidP="00703698">
            <w:pPr>
              <w:rPr>
                <w:szCs w:val="22"/>
                <w:highlight w:val="white"/>
                <w:lang w:val="es-MX"/>
              </w:rPr>
            </w:pPr>
          </w:p>
          <w:p w14:paraId="0B01FF39" w14:textId="77777777" w:rsidR="002F0FE7" w:rsidRPr="00AD6F3F" w:rsidRDefault="002F0FE7" w:rsidP="00703698">
            <w:pPr>
              <w:rPr>
                <w:szCs w:val="22"/>
                <w:highlight w:val="white"/>
                <w:lang w:val="es-MX"/>
              </w:rPr>
            </w:pPr>
          </w:p>
          <w:p w14:paraId="66A8ED8B" w14:textId="77777777" w:rsidR="002F0FE7" w:rsidRPr="00AD6F3F" w:rsidRDefault="002F0FE7" w:rsidP="00703698">
            <w:pPr>
              <w:rPr>
                <w:szCs w:val="22"/>
                <w:highlight w:val="white"/>
                <w:lang w:val="es-MX"/>
              </w:rPr>
            </w:pPr>
          </w:p>
          <w:p w14:paraId="4F1B9407" w14:textId="77777777" w:rsidR="00395051" w:rsidRPr="00AD6F3F" w:rsidRDefault="00395051" w:rsidP="00703698">
            <w:pPr>
              <w:rPr>
                <w:szCs w:val="22"/>
                <w:highlight w:val="white"/>
                <w:lang w:val="es-MX"/>
              </w:rPr>
            </w:pPr>
          </w:p>
          <w:p w14:paraId="79ADE467" w14:textId="77777777" w:rsidR="002F0FE7" w:rsidRPr="00AD6F3F" w:rsidRDefault="002F0FE7" w:rsidP="00703698">
            <w:pPr>
              <w:rPr>
                <w:szCs w:val="22"/>
                <w:highlight w:val="white"/>
                <w:lang w:val="es-MX"/>
              </w:rPr>
            </w:pPr>
          </w:p>
        </w:tc>
      </w:tr>
      <w:tr w:rsidR="002F0FE7" w:rsidRPr="00AD6F3F" w14:paraId="35AAAFBA" w14:textId="77777777" w:rsidTr="00703698">
        <w:trPr>
          <w:jc w:val="center"/>
        </w:trPr>
        <w:tc>
          <w:tcPr>
            <w:tcW w:w="4672" w:type="dxa"/>
          </w:tcPr>
          <w:p w14:paraId="35530B20" w14:textId="17E8015C" w:rsidR="002F0FE7" w:rsidRPr="00AD6F3F" w:rsidRDefault="002F5814" w:rsidP="00703698">
            <w:pPr>
              <w:jc w:val="center"/>
              <w:rPr>
                <w:b/>
                <w:bCs/>
                <w:color w:val="003B51"/>
                <w:szCs w:val="22"/>
                <w:highlight w:val="white"/>
                <w:lang w:val="es-MX"/>
              </w:rPr>
            </w:pPr>
            <w:r w:rsidRPr="00AD6F3F">
              <w:rPr>
                <w:b/>
                <w:bCs/>
                <w:color w:val="003B51"/>
                <w:szCs w:val="22"/>
                <w:highlight w:val="white"/>
                <w:lang w:val="es-MX"/>
              </w:rPr>
              <w:t>Gilberto Tinajero Díaz</w:t>
            </w:r>
          </w:p>
          <w:p w14:paraId="4DDE9EB2" w14:textId="3C627464" w:rsidR="002F0FE7" w:rsidRPr="00AD6F3F" w:rsidRDefault="002F0FE7" w:rsidP="00703698">
            <w:pPr>
              <w:jc w:val="center"/>
              <w:rPr>
                <w:szCs w:val="22"/>
                <w:highlight w:val="white"/>
                <w:lang w:val="es-MX"/>
              </w:rPr>
            </w:pPr>
            <w:r w:rsidRPr="00AD6F3F">
              <w:rPr>
                <w:szCs w:val="22"/>
                <w:highlight w:val="white"/>
                <w:lang w:val="es-MX"/>
              </w:rPr>
              <w:t>Secretari</w:t>
            </w:r>
            <w:r w:rsidR="002F5814" w:rsidRPr="00AD6F3F">
              <w:rPr>
                <w:szCs w:val="22"/>
                <w:highlight w:val="white"/>
                <w:lang w:val="es-MX"/>
              </w:rPr>
              <w:t>o</w:t>
            </w:r>
            <w:r w:rsidRPr="00AD6F3F">
              <w:rPr>
                <w:szCs w:val="22"/>
                <w:highlight w:val="white"/>
                <w:lang w:val="es-MX"/>
              </w:rPr>
              <w:t xml:space="preserve"> Técnic</w:t>
            </w:r>
            <w:r w:rsidR="002F5814" w:rsidRPr="00AD6F3F">
              <w:rPr>
                <w:szCs w:val="22"/>
                <w:highlight w:val="white"/>
                <w:lang w:val="es-MX"/>
              </w:rPr>
              <w:t>o</w:t>
            </w:r>
            <w:r w:rsidRPr="00AD6F3F">
              <w:rPr>
                <w:szCs w:val="22"/>
                <w:highlight w:val="white"/>
                <w:lang w:val="es-MX"/>
              </w:rPr>
              <w:t xml:space="preserve"> de la Secretaría Ejecutiva </w:t>
            </w:r>
          </w:p>
          <w:p w14:paraId="707AE4DC" w14:textId="77777777" w:rsidR="002F0FE7" w:rsidRPr="00AD6F3F" w:rsidRDefault="002F0FE7" w:rsidP="00703698">
            <w:pPr>
              <w:jc w:val="center"/>
              <w:rPr>
                <w:szCs w:val="22"/>
                <w:highlight w:val="white"/>
                <w:lang w:val="es-MX"/>
              </w:rPr>
            </w:pPr>
            <w:r w:rsidRPr="00AD6F3F">
              <w:rPr>
                <w:szCs w:val="22"/>
                <w:highlight w:val="white"/>
                <w:lang w:val="es-MX"/>
              </w:rPr>
              <w:t>del Sistema Estatal Anticorrupción de Jalisco</w:t>
            </w:r>
          </w:p>
        </w:tc>
      </w:tr>
    </w:tbl>
    <w:p w14:paraId="70244A4F" w14:textId="77777777" w:rsidR="002F0FE7" w:rsidRPr="00AD6F3F" w:rsidRDefault="002F0FE7" w:rsidP="002F0FE7">
      <w:pPr>
        <w:jc w:val="center"/>
        <w:rPr>
          <w:b/>
          <w:bCs/>
          <w:szCs w:val="22"/>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276"/>
        <w:gridCol w:w="4280"/>
      </w:tblGrid>
      <w:tr w:rsidR="00A31B46" w:rsidRPr="00AD6F3F" w14:paraId="3E36F0E1" w14:textId="77777777" w:rsidTr="00056295">
        <w:tc>
          <w:tcPr>
            <w:tcW w:w="4673" w:type="dxa"/>
            <w:tcBorders>
              <w:bottom w:val="single" w:sz="4" w:space="0" w:color="auto"/>
            </w:tcBorders>
          </w:tcPr>
          <w:p w14:paraId="598D02C2" w14:textId="77777777" w:rsidR="00A31B46" w:rsidRPr="00AD6F3F" w:rsidRDefault="00A31B46" w:rsidP="00056295">
            <w:pPr>
              <w:rPr>
                <w:szCs w:val="22"/>
                <w:highlight w:val="white"/>
                <w:lang w:val="es-MX"/>
              </w:rPr>
            </w:pPr>
          </w:p>
          <w:p w14:paraId="11AFB348" w14:textId="77777777" w:rsidR="00A31B46" w:rsidRPr="00AD6F3F" w:rsidRDefault="00A31B46" w:rsidP="00056295">
            <w:pPr>
              <w:rPr>
                <w:szCs w:val="22"/>
                <w:highlight w:val="white"/>
                <w:lang w:val="es-MX"/>
              </w:rPr>
            </w:pPr>
          </w:p>
          <w:p w14:paraId="1C7D8CBA" w14:textId="77777777" w:rsidR="00A31B46" w:rsidRPr="00AD6F3F" w:rsidRDefault="00A31B46" w:rsidP="00056295">
            <w:pPr>
              <w:rPr>
                <w:szCs w:val="22"/>
                <w:highlight w:val="white"/>
                <w:lang w:val="es-MX"/>
              </w:rPr>
            </w:pPr>
          </w:p>
          <w:p w14:paraId="652E7826" w14:textId="77777777" w:rsidR="00395051" w:rsidRPr="00AD6F3F" w:rsidRDefault="00395051" w:rsidP="00056295">
            <w:pPr>
              <w:rPr>
                <w:szCs w:val="22"/>
                <w:highlight w:val="white"/>
                <w:lang w:val="es-MX"/>
              </w:rPr>
            </w:pPr>
          </w:p>
          <w:p w14:paraId="178C7E8F" w14:textId="77777777" w:rsidR="00A31B46" w:rsidRPr="00AD6F3F" w:rsidRDefault="00A31B46" w:rsidP="00056295">
            <w:pPr>
              <w:rPr>
                <w:szCs w:val="22"/>
                <w:highlight w:val="white"/>
                <w:lang w:val="es-MX"/>
              </w:rPr>
            </w:pPr>
          </w:p>
          <w:p w14:paraId="03DFF644" w14:textId="77777777" w:rsidR="00A31B46" w:rsidRPr="00AD6F3F" w:rsidRDefault="00A31B46" w:rsidP="00056295">
            <w:pPr>
              <w:rPr>
                <w:szCs w:val="22"/>
                <w:highlight w:val="white"/>
                <w:lang w:val="es-MX"/>
              </w:rPr>
            </w:pPr>
          </w:p>
        </w:tc>
        <w:tc>
          <w:tcPr>
            <w:tcW w:w="284" w:type="dxa"/>
          </w:tcPr>
          <w:p w14:paraId="4BDD8945" w14:textId="77777777" w:rsidR="00A31B46" w:rsidRPr="00AD6F3F" w:rsidRDefault="00A31B46" w:rsidP="00056295">
            <w:pPr>
              <w:rPr>
                <w:szCs w:val="22"/>
                <w:highlight w:val="white"/>
                <w:lang w:val="es-MX"/>
              </w:rPr>
            </w:pPr>
          </w:p>
          <w:p w14:paraId="3C529A1D" w14:textId="77777777" w:rsidR="001B7373" w:rsidRPr="00AD6F3F" w:rsidRDefault="001B7373" w:rsidP="00056295">
            <w:pPr>
              <w:rPr>
                <w:szCs w:val="22"/>
                <w:highlight w:val="white"/>
                <w:lang w:val="es-MX"/>
              </w:rPr>
            </w:pPr>
          </w:p>
          <w:p w14:paraId="3C842659" w14:textId="77777777" w:rsidR="001B7373" w:rsidRPr="00AD6F3F" w:rsidRDefault="001B7373" w:rsidP="00056295">
            <w:pPr>
              <w:rPr>
                <w:szCs w:val="22"/>
                <w:highlight w:val="white"/>
                <w:lang w:val="es-MX"/>
              </w:rPr>
            </w:pPr>
          </w:p>
          <w:p w14:paraId="457544EC" w14:textId="77777777" w:rsidR="001B7373" w:rsidRPr="00AD6F3F" w:rsidRDefault="001B7373" w:rsidP="00056295">
            <w:pPr>
              <w:rPr>
                <w:szCs w:val="22"/>
                <w:highlight w:val="white"/>
                <w:lang w:val="es-MX"/>
              </w:rPr>
            </w:pPr>
          </w:p>
          <w:p w14:paraId="7965867F" w14:textId="77777777" w:rsidR="001B7373" w:rsidRPr="00AD6F3F" w:rsidRDefault="001B7373" w:rsidP="00056295">
            <w:pPr>
              <w:rPr>
                <w:szCs w:val="22"/>
                <w:highlight w:val="white"/>
                <w:lang w:val="es-MX"/>
              </w:rPr>
            </w:pPr>
          </w:p>
          <w:p w14:paraId="7C819349" w14:textId="77777777" w:rsidR="001B7373" w:rsidRPr="00AD6F3F" w:rsidRDefault="001B7373" w:rsidP="00056295">
            <w:pPr>
              <w:rPr>
                <w:szCs w:val="22"/>
                <w:highlight w:val="white"/>
                <w:lang w:val="es-MX"/>
              </w:rPr>
            </w:pPr>
          </w:p>
          <w:p w14:paraId="18D24520" w14:textId="77777777" w:rsidR="001B7373" w:rsidRPr="00AD6F3F" w:rsidRDefault="001B7373" w:rsidP="00056295">
            <w:pPr>
              <w:rPr>
                <w:szCs w:val="22"/>
                <w:highlight w:val="white"/>
                <w:lang w:val="es-MX"/>
              </w:rPr>
            </w:pPr>
          </w:p>
          <w:p w14:paraId="41F738AA" w14:textId="77777777" w:rsidR="001B7373" w:rsidRPr="00AD6F3F" w:rsidRDefault="001B7373" w:rsidP="00056295">
            <w:pPr>
              <w:rPr>
                <w:szCs w:val="22"/>
                <w:highlight w:val="white"/>
                <w:lang w:val="es-MX"/>
              </w:rPr>
            </w:pPr>
          </w:p>
        </w:tc>
        <w:tc>
          <w:tcPr>
            <w:tcW w:w="4672" w:type="dxa"/>
            <w:tcBorders>
              <w:bottom w:val="single" w:sz="4" w:space="0" w:color="auto"/>
            </w:tcBorders>
          </w:tcPr>
          <w:p w14:paraId="4445A0CF" w14:textId="77777777" w:rsidR="00A31B46" w:rsidRPr="00AD6F3F" w:rsidRDefault="00A31B46" w:rsidP="00056295">
            <w:pPr>
              <w:rPr>
                <w:szCs w:val="22"/>
                <w:highlight w:val="white"/>
                <w:lang w:val="es-MX"/>
              </w:rPr>
            </w:pPr>
          </w:p>
        </w:tc>
      </w:tr>
      <w:tr w:rsidR="00A31B46" w:rsidRPr="00AD6F3F" w14:paraId="084A331C" w14:textId="77777777" w:rsidTr="00056295">
        <w:tc>
          <w:tcPr>
            <w:tcW w:w="4673" w:type="dxa"/>
            <w:tcBorders>
              <w:top w:val="single" w:sz="4" w:space="0" w:color="auto"/>
            </w:tcBorders>
          </w:tcPr>
          <w:p w14:paraId="5CC3ACBF" w14:textId="77777777" w:rsidR="00A31B46" w:rsidRPr="00AD6F3F" w:rsidRDefault="00A31B46" w:rsidP="00056295">
            <w:pPr>
              <w:jc w:val="center"/>
              <w:rPr>
                <w:b/>
                <w:bCs/>
                <w:color w:val="003B51"/>
                <w:szCs w:val="22"/>
                <w:highlight w:val="white"/>
                <w:lang w:val="es-MX"/>
              </w:rPr>
            </w:pPr>
            <w:r w:rsidRPr="00AD6F3F">
              <w:rPr>
                <w:b/>
                <w:bCs/>
                <w:color w:val="003B51"/>
                <w:szCs w:val="22"/>
                <w:highlight w:val="white"/>
                <w:lang w:val="es-MX"/>
              </w:rPr>
              <w:t>David Gómez Álvarez Pérez</w:t>
            </w:r>
          </w:p>
          <w:p w14:paraId="59C70064" w14:textId="77777777" w:rsidR="00A31B46" w:rsidRPr="00AD6F3F" w:rsidRDefault="00A31B46" w:rsidP="00056295">
            <w:pPr>
              <w:jc w:val="center"/>
              <w:rPr>
                <w:bCs/>
                <w:szCs w:val="22"/>
                <w:highlight w:val="white"/>
                <w:lang w:val="es-MX"/>
              </w:rPr>
            </w:pPr>
            <w:r w:rsidRPr="00AD6F3F">
              <w:rPr>
                <w:szCs w:val="22"/>
                <w:highlight w:val="white"/>
                <w:lang w:val="es-MX"/>
              </w:rPr>
              <w:t>Integrante del Comité de Participación Social</w:t>
            </w:r>
          </w:p>
        </w:tc>
        <w:tc>
          <w:tcPr>
            <w:tcW w:w="284" w:type="dxa"/>
          </w:tcPr>
          <w:p w14:paraId="4266D079" w14:textId="77777777" w:rsidR="00A31B46" w:rsidRPr="00AD6F3F" w:rsidRDefault="00A31B46" w:rsidP="00056295">
            <w:pPr>
              <w:jc w:val="center"/>
              <w:rPr>
                <w:szCs w:val="22"/>
                <w:highlight w:val="white"/>
                <w:lang w:val="es-MX"/>
              </w:rPr>
            </w:pPr>
          </w:p>
        </w:tc>
        <w:tc>
          <w:tcPr>
            <w:tcW w:w="4672" w:type="dxa"/>
            <w:tcBorders>
              <w:top w:val="single" w:sz="4" w:space="0" w:color="auto"/>
            </w:tcBorders>
          </w:tcPr>
          <w:p w14:paraId="7D588B1E" w14:textId="77777777" w:rsidR="00A31B46" w:rsidRPr="00AD6F3F" w:rsidRDefault="00A31B46" w:rsidP="00056295">
            <w:pPr>
              <w:jc w:val="center"/>
              <w:rPr>
                <w:b/>
                <w:bCs/>
                <w:color w:val="003B51"/>
                <w:szCs w:val="22"/>
                <w:highlight w:val="white"/>
                <w:lang w:val="es-MX"/>
              </w:rPr>
            </w:pPr>
            <w:r w:rsidRPr="00AD6F3F">
              <w:rPr>
                <w:b/>
                <w:bCs/>
                <w:color w:val="003B51"/>
                <w:szCs w:val="22"/>
                <w:highlight w:val="white"/>
                <w:lang w:val="es-MX"/>
              </w:rPr>
              <w:t>Pedro Vicente Viveros Reyes</w:t>
            </w:r>
          </w:p>
          <w:p w14:paraId="48DE03F2" w14:textId="77777777" w:rsidR="00A31B46" w:rsidRPr="00AD6F3F" w:rsidRDefault="00A31B46" w:rsidP="00056295">
            <w:pPr>
              <w:jc w:val="center"/>
              <w:rPr>
                <w:szCs w:val="22"/>
                <w:highlight w:val="white"/>
                <w:lang w:val="es-MX"/>
              </w:rPr>
            </w:pPr>
            <w:r w:rsidRPr="00AD6F3F">
              <w:rPr>
                <w:szCs w:val="22"/>
                <w:highlight w:val="white"/>
                <w:lang w:val="es-MX"/>
              </w:rPr>
              <w:t>Integrante del Comité de Participación Social</w:t>
            </w:r>
          </w:p>
        </w:tc>
      </w:tr>
      <w:tr w:rsidR="00A31B46" w:rsidRPr="00AD6F3F" w14:paraId="5F560A40" w14:textId="77777777" w:rsidTr="00056295">
        <w:tc>
          <w:tcPr>
            <w:tcW w:w="4673" w:type="dxa"/>
            <w:tcBorders>
              <w:bottom w:val="single" w:sz="4" w:space="0" w:color="auto"/>
            </w:tcBorders>
          </w:tcPr>
          <w:p w14:paraId="219764A2" w14:textId="77777777" w:rsidR="00A31B46" w:rsidRPr="00AD6F3F" w:rsidRDefault="00A31B46" w:rsidP="00056295">
            <w:pPr>
              <w:jc w:val="center"/>
              <w:rPr>
                <w:szCs w:val="22"/>
                <w:highlight w:val="white"/>
                <w:lang w:val="es-MX"/>
              </w:rPr>
            </w:pPr>
          </w:p>
          <w:p w14:paraId="47FC5BD0" w14:textId="77777777" w:rsidR="00A31B46" w:rsidRPr="00AD6F3F" w:rsidRDefault="00A31B46" w:rsidP="00056295">
            <w:pPr>
              <w:jc w:val="center"/>
              <w:rPr>
                <w:szCs w:val="22"/>
                <w:highlight w:val="white"/>
                <w:lang w:val="es-MX"/>
              </w:rPr>
            </w:pPr>
          </w:p>
          <w:p w14:paraId="375B26E9" w14:textId="77777777" w:rsidR="00A31B46" w:rsidRPr="00AD6F3F" w:rsidRDefault="00A31B46" w:rsidP="00056295">
            <w:pPr>
              <w:jc w:val="center"/>
              <w:rPr>
                <w:szCs w:val="22"/>
                <w:highlight w:val="white"/>
                <w:lang w:val="es-MX"/>
              </w:rPr>
            </w:pPr>
          </w:p>
          <w:p w14:paraId="3EF08526" w14:textId="77777777" w:rsidR="00A31B46" w:rsidRPr="00AD6F3F" w:rsidRDefault="00A31B46" w:rsidP="00056295">
            <w:pPr>
              <w:jc w:val="center"/>
              <w:rPr>
                <w:szCs w:val="22"/>
                <w:highlight w:val="white"/>
                <w:lang w:val="es-MX"/>
              </w:rPr>
            </w:pPr>
          </w:p>
          <w:p w14:paraId="2C30C7BE" w14:textId="77777777" w:rsidR="00A31B46" w:rsidRPr="00AD6F3F" w:rsidRDefault="00A31B46" w:rsidP="00056295">
            <w:pPr>
              <w:jc w:val="center"/>
              <w:rPr>
                <w:szCs w:val="22"/>
                <w:highlight w:val="white"/>
                <w:lang w:val="es-MX"/>
              </w:rPr>
            </w:pPr>
          </w:p>
        </w:tc>
        <w:tc>
          <w:tcPr>
            <w:tcW w:w="284" w:type="dxa"/>
          </w:tcPr>
          <w:p w14:paraId="41C17F6A" w14:textId="77777777" w:rsidR="00A31B46" w:rsidRPr="00AD6F3F" w:rsidRDefault="00A31B46" w:rsidP="00056295">
            <w:pPr>
              <w:jc w:val="center"/>
              <w:rPr>
                <w:szCs w:val="22"/>
                <w:highlight w:val="white"/>
                <w:lang w:val="es-MX"/>
              </w:rPr>
            </w:pPr>
          </w:p>
          <w:p w14:paraId="75308A5B" w14:textId="77777777" w:rsidR="001B7373" w:rsidRPr="00AD6F3F" w:rsidRDefault="001B7373" w:rsidP="00056295">
            <w:pPr>
              <w:jc w:val="center"/>
              <w:rPr>
                <w:szCs w:val="22"/>
                <w:highlight w:val="white"/>
                <w:lang w:val="es-MX"/>
              </w:rPr>
            </w:pPr>
          </w:p>
          <w:p w14:paraId="33CCB181" w14:textId="77777777" w:rsidR="001B7373" w:rsidRPr="00AD6F3F" w:rsidRDefault="001B7373" w:rsidP="00056295">
            <w:pPr>
              <w:jc w:val="center"/>
              <w:rPr>
                <w:szCs w:val="22"/>
                <w:highlight w:val="white"/>
                <w:lang w:val="es-MX"/>
              </w:rPr>
            </w:pPr>
          </w:p>
          <w:p w14:paraId="136738B7" w14:textId="77777777" w:rsidR="001B7373" w:rsidRPr="00AD6F3F" w:rsidRDefault="001B7373" w:rsidP="00056295">
            <w:pPr>
              <w:jc w:val="center"/>
              <w:rPr>
                <w:szCs w:val="22"/>
                <w:highlight w:val="white"/>
                <w:lang w:val="es-MX"/>
              </w:rPr>
            </w:pPr>
          </w:p>
          <w:p w14:paraId="28540610" w14:textId="77777777" w:rsidR="001B7373" w:rsidRPr="00AD6F3F" w:rsidRDefault="001B7373" w:rsidP="00056295">
            <w:pPr>
              <w:jc w:val="center"/>
              <w:rPr>
                <w:szCs w:val="22"/>
                <w:highlight w:val="white"/>
                <w:lang w:val="es-MX"/>
              </w:rPr>
            </w:pPr>
          </w:p>
          <w:p w14:paraId="07DA189A" w14:textId="77777777" w:rsidR="001B7373" w:rsidRPr="00AD6F3F" w:rsidRDefault="001B7373" w:rsidP="00056295">
            <w:pPr>
              <w:jc w:val="center"/>
              <w:rPr>
                <w:szCs w:val="22"/>
                <w:highlight w:val="white"/>
                <w:lang w:val="es-MX"/>
              </w:rPr>
            </w:pPr>
          </w:p>
          <w:p w14:paraId="5E2D91CD" w14:textId="77777777" w:rsidR="001B7373" w:rsidRPr="00AD6F3F" w:rsidRDefault="001B7373" w:rsidP="00056295">
            <w:pPr>
              <w:jc w:val="center"/>
              <w:rPr>
                <w:szCs w:val="22"/>
                <w:highlight w:val="white"/>
                <w:lang w:val="es-MX"/>
              </w:rPr>
            </w:pPr>
          </w:p>
          <w:p w14:paraId="3621F519" w14:textId="77777777" w:rsidR="001B7373" w:rsidRPr="00AD6F3F" w:rsidRDefault="001B7373" w:rsidP="00056295">
            <w:pPr>
              <w:jc w:val="center"/>
              <w:rPr>
                <w:szCs w:val="22"/>
                <w:highlight w:val="white"/>
                <w:lang w:val="es-MX"/>
              </w:rPr>
            </w:pPr>
          </w:p>
          <w:p w14:paraId="430FD2E4" w14:textId="77777777" w:rsidR="001B7373" w:rsidRPr="00AD6F3F" w:rsidRDefault="001B7373" w:rsidP="00056295">
            <w:pPr>
              <w:jc w:val="center"/>
              <w:rPr>
                <w:szCs w:val="22"/>
                <w:highlight w:val="white"/>
                <w:lang w:val="es-MX"/>
              </w:rPr>
            </w:pPr>
          </w:p>
          <w:p w14:paraId="666B7BB1" w14:textId="77777777" w:rsidR="001B7373" w:rsidRPr="00AD6F3F" w:rsidRDefault="001B7373" w:rsidP="00056295">
            <w:pPr>
              <w:jc w:val="center"/>
              <w:rPr>
                <w:szCs w:val="22"/>
                <w:highlight w:val="white"/>
                <w:lang w:val="es-MX"/>
              </w:rPr>
            </w:pPr>
          </w:p>
        </w:tc>
        <w:tc>
          <w:tcPr>
            <w:tcW w:w="4672" w:type="dxa"/>
            <w:tcBorders>
              <w:bottom w:val="single" w:sz="4" w:space="0" w:color="auto"/>
            </w:tcBorders>
          </w:tcPr>
          <w:p w14:paraId="447533EE" w14:textId="77777777" w:rsidR="00A31B46" w:rsidRPr="00AD6F3F" w:rsidRDefault="00A31B46" w:rsidP="00056295">
            <w:pPr>
              <w:jc w:val="center"/>
              <w:rPr>
                <w:szCs w:val="22"/>
                <w:highlight w:val="white"/>
                <w:lang w:val="es-MX"/>
              </w:rPr>
            </w:pPr>
          </w:p>
        </w:tc>
      </w:tr>
      <w:tr w:rsidR="00A31B46" w:rsidRPr="00AD6F3F" w14:paraId="22B82D1D" w14:textId="77777777" w:rsidTr="00056295">
        <w:tc>
          <w:tcPr>
            <w:tcW w:w="4673" w:type="dxa"/>
            <w:tcBorders>
              <w:top w:val="single" w:sz="4" w:space="0" w:color="auto"/>
            </w:tcBorders>
          </w:tcPr>
          <w:p w14:paraId="02D41C76" w14:textId="77777777" w:rsidR="00A31B46" w:rsidRPr="00AD6F3F" w:rsidRDefault="00A31B46" w:rsidP="00056295">
            <w:pPr>
              <w:jc w:val="center"/>
              <w:rPr>
                <w:b/>
                <w:bCs/>
                <w:color w:val="003B51"/>
                <w:szCs w:val="22"/>
                <w:highlight w:val="white"/>
                <w:lang w:val="es-MX"/>
              </w:rPr>
            </w:pPr>
            <w:r w:rsidRPr="00AD6F3F">
              <w:rPr>
                <w:b/>
                <w:bCs/>
                <w:color w:val="003B51"/>
                <w:szCs w:val="22"/>
                <w:highlight w:val="white"/>
                <w:lang w:val="es-MX"/>
              </w:rPr>
              <w:t>Neyra Josefa Godoy Rodríguez</w:t>
            </w:r>
          </w:p>
          <w:p w14:paraId="1E547ADD" w14:textId="77777777" w:rsidR="00A31B46" w:rsidRPr="00AD6F3F" w:rsidRDefault="00A31B46" w:rsidP="00056295">
            <w:pPr>
              <w:jc w:val="center"/>
              <w:rPr>
                <w:szCs w:val="22"/>
                <w:highlight w:val="white"/>
                <w:lang w:val="es-MX"/>
              </w:rPr>
            </w:pPr>
            <w:r w:rsidRPr="00AD6F3F">
              <w:rPr>
                <w:szCs w:val="22"/>
                <w:highlight w:val="white"/>
                <w:lang w:val="es-MX"/>
              </w:rPr>
              <w:t>Integrante del Comité de Participación Social</w:t>
            </w:r>
          </w:p>
        </w:tc>
        <w:tc>
          <w:tcPr>
            <w:tcW w:w="284" w:type="dxa"/>
          </w:tcPr>
          <w:p w14:paraId="29FA3945" w14:textId="77777777" w:rsidR="00A31B46" w:rsidRPr="00AD6F3F" w:rsidRDefault="00A31B46" w:rsidP="00056295">
            <w:pPr>
              <w:jc w:val="center"/>
              <w:rPr>
                <w:szCs w:val="22"/>
                <w:highlight w:val="white"/>
                <w:lang w:val="es-MX"/>
              </w:rPr>
            </w:pPr>
          </w:p>
        </w:tc>
        <w:tc>
          <w:tcPr>
            <w:tcW w:w="4672" w:type="dxa"/>
            <w:tcBorders>
              <w:top w:val="single" w:sz="4" w:space="0" w:color="auto"/>
            </w:tcBorders>
          </w:tcPr>
          <w:p w14:paraId="7F73D365" w14:textId="037E3FC6" w:rsidR="00A31B46" w:rsidRPr="00AD6F3F" w:rsidRDefault="00A31B46" w:rsidP="00056295">
            <w:pPr>
              <w:jc w:val="center"/>
              <w:rPr>
                <w:b/>
                <w:bCs/>
                <w:color w:val="003B51"/>
                <w:szCs w:val="22"/>
                <w:highlight w:val="white"/>
                <w:lang w:val="es-MX"/>
              </w:rPr>
            </w:pPr>
            <w:r w:rsidRPr="00AD6F3F">
              <w:rPr>
                <w:b/>
                <w:bCs/>
                <w:color w:val="003B51"/>
                <w:szCs w:val="22"/>
                <w:highlight w:val="white"/>
                <w:lang w:val="es-MX"/>
              </w:rPr>
              <w:t>Miguel Ángel Hernández Velázquez</w:t>
            </w:r>
          </w:p>
          <w:p w14:paraId="1981C6E6" w14:textId="77777777" w:rsidR="00A31B46" w:rsidRPr="00AD6F3F" w:rsidRDefault="00A31B46" w:rsidP="00056295">
            <w:pPr>
              <w:jc w:val="center"/>
              <w:rPr>
                <w:b/>
                <w:bCs/>
                <w:color w:val="003B51"/>
                <w:szCs w:val="22"/>
                <w:highlight w:val="white"/>
                <w:lang w:val="es-MX"/>
              </w:rPr>
            </w:pPr>
            <w:r w:rsidRPr="00AD6F3F">
              <w:rPr>
                <w:szCs w:val="22"/>
                <w:highlight w:val="white"/>
                <w:lang w:val="es-MX"/>
              </w:rPr>
              <w:t>Integrante del Comité de Participación Social</w:t>
            </w:r>
          </w:p>
        </w:tc>
      </w:tr>
    </w:tbl>
    <w:p w14:paraId="0C8DA07A" w14:textId="77777777" w:rsidR="001B7373" w:rsidRPr="00AD6F3F" w:rsidRDefault="001B7373" w:rsidP="00CD0D2D">
      <w:pPr>
        <w:rPr>
          <w:rFonts w:eastAsia="Arial" w:cs="Arial"/>
          <w:b/>
          <w:bCs/>
          <w:color w:val="006078"/>
          <w:szCs w:val="22"/>
          <w:lang w:val="es-MX"/>
        </w:rPr>
      </w:pPr>
    </w:p>
    <w:p w14:paraId="1AA1BD70" w14:textId="1B74180B" w:rsidR="00186749" w:rsidRPr="00AD6F3F" w:rsidRDefault="004F2BAB" w:rsidP="00CD0D2D">
      <w:pPr>
        <w:tabs>
          <w:tab w:val="left" w:pos="2610"/>
        </w:tabs>
        <w:rPr>
          <w:rFonts w:eastAsia="Arial" w:cs="Arial"/>
          <w:szCs w:val="22"/>
          <w:lang w:val="es-MX"/>
        </w:rPr>
      </w:pPr>
      <w:r w:rsidRPr="00AD6F3F">
        <w:rPr>
          <w:rFonts w:eastAsia="Arial" w:cs="Arial"/>
          <w:szCs w:val="22"/>
          <w:lang w:val="es-MX"/>
        </w:rPr>
        <w:t xml:space="preserve">Última hoja del acta de la </w:t>
      </w:r>
      <w:r w:rsidR="00725270">
        <w:rPr>
          <w:rFonts w:eastAsia="Arial" w:cs="Arial"/>
          <w:szCs w:val="22"/>
          <w:lang w:val="es-MX"/>
        </w:rPr>
        <w:t>Quinta</w:t>
      </w:r>
      <w:r w:rsidR="006D03B6" w:rsidRPr="00AD6F3F">
        <w:rPr>
          <w:rFonts w:eastAsia="Arial" w:cs="Arial"/>
          <w:szCs w:val="22"/>
          <w:lang w:val="es-MX"/>
        </w:rPr>
        <w:t xml:space="preserve"> </w:t>
      </w:r>
      <w:r w:rsidRPr="00AD6F3F">
        <w:rPr>
          <w:rFonts w:eastAsia="Arial" w:cs="Arial"/>
          <w:szCs w:val="22"/>
          <w:lang w:val="es-MX"/>
        </w:rPr>
        <w:t xml:space="preserve">Sesión Ordinaria de la Comisión Ejecutiva de la Secretaría Ejecutiva del Sistema Estatal Anticorrupción de Jalisco, celebrada el </w:t>
      </w:r>
      <w:r w:rsidR="00725270">
        <w:rPr>
          <w:rFonts w:eastAsia="Arial" w:cs="Arial"/>
          <w:szCs w:val="22"/>
          <w:lang w:val="es-MX"/>
        </w:rPr>
        <w:t>19</w:t>
      </w:r>
      <w:r w:rsidR="009742BF" w:rsidRPr="00AD6F3F">
        <w:rPr>
          <w:rFonts w:eastAsia="Arial" w:cs="Arial"/>
          <w:szCs w:val="22"/>
          <w:lang w:val="es-MX"/>
        </w:rPr>
        <w:t xml:space="preserve"> </w:t>
      </w:r>
      <w:r w:rsidR="006D03B6" w:rsidRPr="00AD6F3F">
        <w:rPr>
          <w:rFonts w:eastAsia="Arial" w:cs="Arial"/>
          <w:szCs w:val="22"/>
          <w:lang w:val="es-MX"/>
        </w:rPr>
        <w:t xml:space="preserve">de </w:t>
      </w:r>
      <w:r w:rsidR="00725270">
        <w:rPr>
          <w:rFonts w:eastAsia="Arial" w:cs="Arial"/>
          <w:szCs w:val="22"/>
          <w:lang w:val="es-MX"/>
        </w:rPr>
        <w:t>octubre</w:t>
      </w:r>
      <w:r w:rsidRPr="00AD6F3F">
        <w:rPr>
          <w:rFonts w:eastAsia="Arial" w:cs="Arial"/>
          <w:szCs w:val="22"/>
          <w:lang w:val="es-MX"/>
        </w:rPr>
        <w:t xml:space="preserve"> de</w:t>
      </w:r>
      <w:r w:rsidR="00D24CD7" w:rsidRPr="00AD6F3F">
        <w:rPr>
          <w:rFonts w:eastAsia="Arial" w:cs="Arial"/>
          <w:szCs w:val="22"/>
          <w:lang w:val="es-MX"/>
        </w:rPr>
        <w:t xml:space="preserve"> </w:t>
      </w:r>
      <w:r w:rsidR="000D781F" w:rsidRPr="00AD6F3F">
        <w:rPr>
          <w:rFonts w:eastAsia="Arial" w:cs="Arial"/>
          <w:szCs w:val="22"/>
          <w:lang w:val="es-MX"/>
        </w:rPr>
        <w:t>202</w:t>
      </w:r>
      <w:r w:rsidR="00D60F96" w:rsidRPr="00AD6F3F">
        <w:rPr>
          <w:rFonts w:eastAsia="Arial" w:cs="Arial"/>
          <w:szCs w:val="22"/>
          <w:lang w:val="es-MX"/>
        </w:rPr>
        <w:t>3</w:t>
      </w:r>
      <w:r w:rsidRPr="00AD6F3F">
        <w:rPr>
          <w:rFonts w:eastAsia="Arial" w:cs="Arial"/>
          <w:szCs w:val="22"/>
          <w:lang w:val="es-MX"/>
        </w:rPr>
        <w:t>.</w:t>
      </w:r>
    </w:p>
    <w:sectPr w:rsidR="00186749" w:rsidRPr="00AD6F3F" w:rsidSect="00B22975">
      <w:headerReference w:type="default" r:id="rId12"/>
      <w:footerReference w:type="even" r:id="rId13"/>
      <w:footerReference w:type="default" r:id="rId14"/>
      <w:headerReference w:type="first" r:id="rId15"/>
      <w:footerReference w:type="first" r:id="rId16"/>
      <w:pgSz w:w="12240" w:h="15840"/>
      <w:pgMar w:top="1081" w:right="1701" w:bottom="1417"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A247" w14:textId="77777777" w:rsidR="003B4650" w:rsidRDefault="003B4650">
      <w:r>
        <w:separator/>
      </w:r>
    </w:p>
  </w:endnote>
  <w:endnote w:type="continuationSeparator" w:id="0">
    <w:p w14:paraId="68022EEC" w14:textId="77777777" w:rsidR="003B4650" w:rsidRDefault="003B4650">
      <w:r>
        <w:continuationSeparator/>
      </w:r>
    </w:p>
  </w:endnote>
  <w:endnote w:type="continuationNotice" w:id="1">
    <w:p w14:paraId="3EDE2B26" w14:textId="77777777" w:rsidR="003B4650" w:rsidRDefault="003B4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kta Malar Medium">
    <w:altName w:val="Arial"/>
    <w:panose1 w:val="020B0604020202020204"/>
    <w:charset w:val="00"/>
    <w:family w:val="swiss"/>
    <w:pitch w:val="variable"/>
    <w:sig w:usb0="A01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CBF1" w14:textId="77777777" w:rsidR="00BD7A12" w:rsidRDefault="00D7571E">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D888A09" w14:textId="77777777" w:rsidR="00BD7A12" w:rsidRDefault="00BD7A12">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078"/>
        <w:sz w:val="16"/>
        <w:szCs w:val="16"/>
      </w:rPr>
      <w:id w:val="1763575271"/>
      <w:docPartObj>
        <w:docPartGallery w:val="Page Numbers (Bottom of Page)"/>
        <w:docPartUnique/>
      </w:docPartObj>
    </w:sdtPr>
    <w:sdtEndPr/>
    <w:sdtContent>
      <w:sdt>
        <w:sdtPr>
          <w:rPr>
            <w:color w:val="006078"/>
            <w:sz w:val="16"/>
            <w:szCs w:val="16"/>
          </w:rPr>
          <w:id w:val="1728636285"/>
          <w:docPartObj>
            <w:docPartGallery w:val="Page Numbers (Top of Page)"/>
            <w:docPartUnique/>
          </w:docPartObj>
        </w:sdtPr>
        <w:sdtEndPr/>
        <w:sdtContent>
          <w:p w14:paraId="6A9AB61D" w14:textId="256A6FD8" w:rsidR="002F376F" w:rsidRPr="002F376F" w:rsidRDefault="002803DF">
            <w:pPr>
              <w:pStyle w:val="Piedepgina"/>
              <w:jc w:val="center"/>
              <w:rPr>
                <w:color w:val="006078"/>
                <w:sz w:val="16"/>
                <w:szCs w:val="16"/>
              </w:rPr>
            </w:pPr>
            <w:r>
              <w:rPr>
                <w:noProof/>
                <w:color w:val="5B9BD5"/>
                <w:sz w:val="21"/>
                <w:szCs w:val="21"/>
                <w:lang w:val="es-MX" w:eastAsia="es-MX"/>
              </w:rPr>
              <w:drawing>
                <wp:anchor distT="0" distB="0" distL="114300" distR="114300" simplePos="0" relativeHeight="251658243" behindDoc="0" locked="0" layoutInCell="1" allowOverlap="1" wp14:anchorId="375C95E8" wp14:editId="46D9C8D1">
                  <wp:simplePos x="0" y="0"/>
                  <wp:positionH relativeFrom="margin">
                    <wp:posOffset>48343</wp:posOffset>
                  </wp:positionH>
                  <wp:positionV relativeFrom="paragraph">
                    <wp:posOffset>-422054</wp:posOffset>
                  </wp:positionV>
                  <wp:extent cx="5609646" cy="45719"/>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609646" cy="45719"/>
                          </a:xfrm>
                          <a:prstGeom prst="rect">
                            <a:avLst/>
                          </a:prstGeom>
                          <a:ln/>
                        </pic:spPr>
                      </pic:pic>
                    </a:graphicData>
                  </a:graphic>
                  <wp14:sizeRelH relativeFrom="margin">
                    <wp14:pctWidth>0</wp14:pctWidth>
                  </wp14:sizeRelH>
                  <wp14:sizeRelV relativeFrom="margin">
                    <wp14:pctHeight>0</wp14:pctHeight>
                  </wp14:sizeRelV>
                </wp:anchor>
              </w:drawing>
            </w:r>
            <w:r w:rsidR="002F376F" w:rsidRPr="002F376F">
              <w:rPr>
                <w:color w:val="538135" w:themeColor="accent6" w:themeShade="BF"/>
                <w:sz w:val="16"/>
                <w:szCs w:val="16"/>
                <w:lang w:val="es-ES"/>
              </w:rPr>
              <w:t xml:space="preserve">Página </w:t>
            </w:r>
            <w:r w:rsidR="002F376F" w:rsidRPr="002F376F">
              <w:rPr>
                <w:b/>
                <w:bCs/>
                <w:color w:val="538135" w:themeColor="accent6" w:themeShade="BF"/>
                <w:sz w:val="16"/>
                <w:szCs w:val="16"/>
              </w:rPr>
              <w:fldChar w:fldCharType="begin"/>
            </w:r>
            <w:r w:rsidR="002F376F" w:rsidRPr="002F376F">
              <w:rPr>
                <w:b/>
                <w:bCs/>
                <w:color w:val="538135" w:themeColor="accent6" w:themeShade="BF"/>
                <w:sz w:val="16"/>
                <w:szCs w:val="16"/>
              </w:rPr>
              <w:instrText>PAGE</w:instrText>
            </w:r>
            <w:r w:rsidR="002F376F" w:rsidRPr="002F376F">
              <w:rPr>
                <w:b/>
                <w:bCs/>
                <w:color w:val="538135" w:themeColor="accent6" w:themeShade="BF"/>
                <w:sz w:val="16"/>
                <w:szCs w:val="16"/>
              </w:rPr>
              <w:fldChar w:fldCharType="separate"/>
            </w:r>
            <w:r w:rsidR="00A64D40">
              <w:rPr>
                <w:b/>
                <w:bCs/>
                <w:noProof/>
                <w:color w:val="538135" w:themeColor="accent6" w:themeShade="BF"/>
                <w:sz w:val="16"/>
                <w:szCs w:val="16"/>
              </w:rPr>
              <w:t>9</w:t>
            </w:r>
            <w:r w:rsidR="002F376F" w:rsidRPr="002F376F">
              <w:rPr>
                <w:b/>
                <w:bCs/>
                <w:color w:val="538135" w:themeColor="accent6" w:themeShade="BF"/>
                <w:sz w:val="16"/>
                <w:szCs w:val="16"/>
              </w:rPr>
              <w:fldChar w:fldCharType="end"/>
            </w:r>
            <w:r w:rsidR="002F376F" w:rsidRPr="002F376F">
              <w:rPr>
                <w:color w:val="538135" w:themeColor="accent6" w:themeShade="BF"/>
                <w:sz w:val="16"/>
                <w:szCs w:val="16"/>
                <w:lang w:val="es-ES"/>
              </w:rPr>
              <w:t xml:space="preserve"> de </w:t>
            </w:r>
            <w:r w:rsidR="002F376F" w:rsidRPr="002F376F">
              <w:rPr>
                <w:b/>
                <w:bCs/>
                <w:color w:val="538135" w:themeColor="accent6" w:themeShade="BF"/>
                <w:sz w:val="16"/>
                <w:szCs w:val="16"/>
              </w:rPr>
              <w:fldChar w:fldCharType="begin"/>
            </w:r>
            <w:r w:rsidR="002F376F" w:rsidRPr="002F376F">
              <w:rPr>
                <w:b/>
                <w:bCs/>
                <w:color w:val="538135" w:themeColor="accent6" w:themeShade="BF"/>
                <w:sz w:val="16"/>
                <w:szCs w:val="16"/>
              </w:rPr>
              <w:instrText>NUMPAGES</w:instrText>
            </w:r>
            <w:r w:rsidR="002F376F" w:rsidRPr="002F376F">
              <w:rPr>
                <w:b/>
                <w:bCs/>
                <w:color w:val="538135" w:themeColor="accent6" w:themeShade="BF"/>
                <w:sz w:val="16"/>
                <w:szCs w:val="16"/>
              </w:rPr>
              <w:fldChar w:fldCharType="separate"/>
            </w:r>
            <w:r w:rsidR="00A64D40">
              <w:rPr>
                <w:b/>
                <w:bCs/>
                <w:noProof/>
                <w:color w:val="538135" w:themeColor="accent6" w:themeShade="BF"/>
                <w:sz w:val="16"/>
                <w:szCs w:val="16"/>
              </w:rPr>
              <w:t>9</w:t>
            </w:r>
            <w:r w:rsidR="002F376F" w:rsidRPr="002F376F">
              <w:rPr>
                <w:b/>
                <w:bCs/>
                <w:color w:val="538135" w:themeColor="accent6" w:themeShade="BF"/>
                <w:sz w:val="16"/>
                <w:szCs w:val="16"/>
              </w:rPr>
              <w:fldChar w:fldCharType="end"/>
            </w:r>
          </w:p>
        </w:sdtContent>
      </w:sdt>
    </w:sdtContent>
  </w:sdt>
  <w:p w14:paraId="4C497384" w14:textId="77777777" w:rsidR="00BD7A12" w:rsidRDefault="00BD7A12">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BAD9" w14:textId="70065A94" w:rsidR="00CB7A91" w:rsidRDefault="002803DF">
    <w:pPr>
      <w:pStyle w:val="Piedepgina"/>
    </w:pPr>
    <w:r>
      <w:rPr>
        <w:noProof/>
        <w:color w:val="5B9BD5"/>
        <w:sz w:val="21"/>
        <w:szCs w:val="21"/>
        <w:lang w:val="es-MX" w:eastAsia="es-MX"/>
      </w:rPr>
      <w:drawing>
        <wp:anchor distT="0" distB="0" distL="114300" distR="114300" simplePos="0" relativeHeight="251658242" behindDoc="0" locked="0" layoutInCell="1" allowOverlap="1" wp14:anchorId="3ECDE13E" wp14:editId="4B19368E">
          <wp:simplePos x="0" y="0"/>
          <wp:positionH relativeFrom="margin">
            <wp:posOffset>54223</wp:posOffset>
          </wp:positionH>
          <wp:positionV relativeFrom="paragraph">
            <wp:posOffset>-267942</wp:posOffset>
          </wp:positionV>
          <wp:extent cx="5609646" cy="45719"/>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609646" cy="45719"/>
                  </a:xfrm>
                  <a:prstGeom prst="rect">
                    <a:avLst/>
                  </a:prstGeom>
                  <a:ln/>
                </pic:spPr>
              </pic:pic>
            </a:graphicData>
          </a:graphic>
          <wp14:sizeRelH relativeFrom="margin">
            <wp14:pctWidth>0</wp14:pctWidth>
          </wp14:sizeRelH>
          <wp14:sizeRelV relativeFrom="margin">
            <wp14:pctHeight>0</wp14:pctHeight>
          </wp14:sizeRelV>
        </wp:anchor>
      </w:drawing>
    </w:r>
  </w:p>
  <w:sdt>
    <w:sdtPr>
      <w:rPr>
        <w:color w:val="006078"/>
        <w:sz w:val="16"/>
        <w:szCs w:val="16"/>
      </w:rPr>
      <w:id w:val="-804473991"/>
      <w:docPartObj>
        <w:docPartGallery w:val="Page Numbers (Bottom of Page)"/>
        <w:docPartUnique/>
      </w:docPartObj>
    </w:sdtPr>
    <w:sdtEndPr/>
    <w:sdtContent>
      <w:sdt>
        <w:sdtPr>
          <w:rPr>
            <w:color w:val="006078"/>
            <w:sz w:val="16"/>
            <w:szCs w:val="16"/>
          </w:rPr>
          <w:id w:val="-1848007796"/>
          <w:docPartObj>
            <w:docPartGallery w:val="Page Numbers (Top of Page)"/>
            <w:docPartUnique/>
          </w:docPartObj>
        </w:sdtPr>
        <w:sdtEndPr/>
        <w:sdtContent>
          <w:p w14:paraId="5E3AE55B" w14:textId="76E4BBD4" w:rsidR="00CB7A91" w:rsidRPr="00CB7A91" w:rsidRDefault="00CB7A91" w:rsidP="00CB7A91">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A64D40">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A64D40">
              <w:rPr>
                <w:b/>
                <w:bCs/>
                <w:noProof/>
                <w:color w:val="538135" w:themeColor="accent6" w:themeShade="BF"/>
                <w:sz w:val="16"/>
                <w:szCs w:val="16"/>
              </w:rPr>
              <w:t>9</w:t>
            </w:r>
            <w:r w:rsidRPr="002F376F">
              <w:rPr>
                <w:b/>
                <w:bCs/>
                <w:color w:val="538135" w:themeColor="accent6" w:themeShade="BF"/>
                <w:sz w:val="16"/>
                <w:szCs w:val="16"/>
              </w:rPr>
              <w:fldChar w:fldCharType="end"/>
            </w:r>
          </w:p>
        </w:sdtContent>
      </w:sdt>
    </w:sdtContent>
  </w:sdt>
  <w:p w14:paraId="147DBBB0" w14:textId="77777777" w:rsidR="00CB7A91" w:rsidRDefault="00CB7A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465B0" w14:textId="77777777" w:rsidR="003B4650" w:rsidRDefault="003B4650">
      <w:r>
        <w:separator/>
      </w:r>
    </w:p>
  </w:footnote>
  <w:footnote w:type="continuationSeparator" w:id="0">
    <w:p w14:paraId="4DA8BAA8" w14:textId="77777777" w:rsidR="003B4650" w:rsidRDefault="003B4650">
      <w:r>
        <w:continuationSeparator/>
      </w:r>
    </w:p>
  </w:footnote>
  <w:footnote w:type="continuationNotice" w:id="1">
    <w:p w14:paraId="6EB1290B" w14:textId="77777777" w:rsidR="003B4650" w:rsidRDefault="003B4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73D4" w14:textId="65764727" w:rsidR="00B22975" w:rsidRDefault="00AE02F1" w:rsidP="00B22975">
    <w:pPr>
      <w:pStyle w:val="Ttulo1"/>
      <w:jc w:val="right"/>
      <w:rPr>
        <w:b w:val="0"/>
        <w:bCs/>
        <w:sz w:val="22"/>
        <w:szCs w:val="22"/>
      </w:rPr>
    </w:pPr>
    <w:r>
      <w:rPr>
        <w:noProof/>
        <w:color w:val="5B9BD5"/>
        <w:sz w:val="21"/>
        <w:szCs w:val="21"/>
        <w:lang w:val="es-MX" w:eastAsia="es-MX"/>
      </w:rPr>
      <w:drawing>
        <wp:anchor distT="0" distB="0" distL="114300" distR="114300" simplePos="0" relativeHeight="251658240" behindDoc="0" locked="0" layoutInCell="1" allowOverlap="1" wp14:anchorId="67E8F666" wp14:editId="1A842CC0">
          <wp:simplePos x="0" y="0"/>
          <wp:positionH relativeFrom="margin">
            <wp:posOffset>15240</wp:posOffset>
          </wp:positionH>
          <wp:positionV relativeFrom="paragraph">
            <wp:posOffset>409575</wp:posOffset>
          </wp:positionV>
          <wp:extent cx="2782198" cy="495300"/>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931" t="20373" b="22218"/>
                  <a:stretch/>
                </pic:blipFill>
                <pic:spPr bwMode="auto">
                  <a:xfrm>
                    <a:off x="0" y="0"/>
                    <a:ext cx="2797543" cy="4980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644C61" w14:textId="749201CD" w:rsidR="00B22975" w:rsidRDefault="00B22975" w:rsidP="00B22975">
    <w:pPr>
      <w:pStyle w:val="Ttulo1"/>
      <w:jc w:val="right"/>
    </w:pPr>
    <w:r>
      <w:rPr>
        <w:noProof/>
        <w:color w:val="5B9BD5"/>
        <w:sz w:val="21"/>
        <w:szCs w:val="21"/>
        <w:lang w:val="es-MX" w:eastAsia="es-MX"/>
      </w:rPr>
      <w:drawing>
        <wp:anchor distT="0" distB="0" distL="114300" distR="114300" simplePos="0" relativeHeight="251658241" behindDoc="0" locked="0" layoutInCell="1" allowOverlap="1" wp14:anchorId="433EF1B8" wp14:editId="60CC0046">
          <wp:simplePos x="0" y="0"/>
          <wp:positionH relativeFrom="margin">
            <wp:posOffset>3325931</wp:posOffset>
          </wp:positionH>
          <wp:positionV relativeFrom="paragraph">
            <wp:posOffset>421005</wp:posOffset>
          </wp:positionV>
          <wp:extent cx="2289600" cy="18000"/>
          <wp:effectExtent l="0" t="0" r="0" b="0"/>
          <wp:wrapNone/>
          <wp:docPr id="54" name="Imagen 5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sidRPr="00B22975">
      <w:rPr>
        <w:b w:val="0"/>
        <w:bCs/>
        <w:sz w:val="22"/>
        <w:szCs w:val="22"/>
      </w:rPr>
      <w:t xml:space="preserve">Acta de la </w:t>
    </w:r>
    <w:r w:rsidR="00A31C8F">
      <w:rPr>
        <w:b w:val="0"/>
        <w:bCs/>
        <w:sz w:val="22"/>
        <w:szCs w:val="22"/>
      </w:rPr>
      <w:t xml:space="preserve">Quinta </w:t>
    </w:r>
    <w:r w:rsidRPr="00B22975">
      <w:rPr>
        <w:b w:val="0"/>
        <w:bCs/>
        <w:sz w:val="22"/>
        <w:szCs w:val="22"/>
      </w:rPr>
      <w:t>Sesión Ordinaria</w:t>
    </w:r>
    <w:r w:rsidR="00CD0D2D" w:rsidRPr="00CD0D2D">
      <w:t xml:space="preserve"> </w:t>
    </w:r>
  </w:p>
  <w:p w14:paraId="19D30034" w14:textId="77777777" w:rsidR="00B22975" w:rsidRPr="00B22975" w:rsidRDefault="00B22975" w:rsidP="00B229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86F8" w14:textId="5F25D6D3" w:rsidR="00B22975" w:rsidRDefault="00B22975">
    <w:pPr>
      <w:pStyle w:val="Encabezado"/>
    </w:pPr>
  </w:p>
  <w:p w14:paraId="6455BC92" w14:textId="77777777" w:rsidR="00B22975" w:rsidRDefault="00B22975">
    <w:pPr>
      <w:pStyle w:val="Encabezado"/>
    </w:pPr>
  </w:p>
  <w:p w14:paraId="2000E22C" w14:textId="524AB77A" w:rsidR="00CB7A91" w:rsidRPr="00E0457A" w:rsidRDefault="00AE02F1" w:rsidP="00E0457A">
    <w:pPr>
      <w:pStyle w:val="Encabezado"/>
      <w:ind w:left="-567"/>
      <w:jc w:val="center"/>
    </w:pPr>
    <w:r>
      <w:rPr>
        <w:noProof/>
        <w:lang w:val="es-MX" w:eastAsia="es-MX"/>
      </w:rPr>
      <w:drawing>
        <wp:inline distT="0" distB="0" distL="0" distR="0" wp14:anchorId="06EFEE72" wp14:editId="4F146806">
          <wp:extent cx="5610225" cy="1219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3810"/>
                  <a:stretch/>
                </pic:blipFill>
                <pic:spPr bwMode="auto">
                  <a:xfrm>
                    <a:off x="0" y="0"/>
                    <a:ext cx="5610225" cy="1219200"/>
                  </a:xfrm>
                  <a:prstGeom prst="rect">
                    <a:avLst/>
                  </a:prstGeom>
                  <a:noFill/>
                  <a:ln>
                    <a:noFill/>
                  </a:ln>
                  <a:extLst>
                    <a:ext uri="{53640926-AAD7-44D8-BBD7-CCE9431645EC}">
                      <a14:shadowObscured xmlns:a14="http://schemas.microsoft.com/office/drawing/2010/main"/>
                    </a:ext>
                  </a:extLst>
                </pic:spPr>
              </pic:pic>
            </a:graphicData>
          </a:graphic>
        </wp:inline>
      </w:drawing>
    </w:r>
  </w:p>
  <w:p w14:paraId="5CF17C89" w14:textId="42269DE4" w:rsidR="00B22975" w:rsidRPr="00B22975" w:rsidRDefault="008F5CEE" w:rsidP="00B22975">
    <w:pPr>
      <w:pStyle w:val="Ttulo1"/>
      <w:rPr>
        <w:sz w:val="28"/>
        <w:szCs w:val="28"/>
      </w:rPr>
    </w:pPr>
    <w:r>
      <w:rPr>
        <w:sz w:val="28"/>
        <w:szCs w:val="28"/>
      </w:rPr>
      <w:t>Acta</w:t>
    </w:r>
    <w:r w:rsidR="003F6380">
      <w:rPr>
        <w:sz w:val="28"/>
        <w:szCs w:val="28"/>
      </w:rPr>
      <w:t xml:space="preserve"> de la </w:t>
    </w:r>
    <w:r w:rsidR="00223CDF">
      <w:rPr>
        <w:sz w:val="28"/>
        <w:szCs w:val="28"/>
      </w:rPr>
      <w:t>Quinta</w:t>
    </w:r>
    <w:r w:rsidR="003F6380">
      <w:rPr>
        <w:sz w:val="28"/>
        <w:szCs w:val="28"/>
      </w:rPr>
      <w:t xml:space="preserve"> </w:t>
    </w:r>
    <w:r w:rsidR="00B22975" w:rsidRPr="00CD0D2D">
      <w:rPr>
        <w:sz w:val="28"/>
        <w:szCs w:val="28"/>
      </w:rPr>
      <w:t>Sesión Ordinaria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974"/>
    <w:multiLevelType w:val="hybridMultilevel"/>
    <w:tmpl w:val="2AAC6D88"/>
    <w:lvl w:ilvl="0" w:tplc="459CD920">
      <w:start w:val="1"/>
      <w:numFmt w:val="decimal"/>
      <w:lvlText w:val="%1."/>
      <w:lvlJc w:val="left"/>
      <w:pPr>
        <w:ind w:left="720" w:hanging="360"/>
      </w:pPr>
      <w:rPr>
        <w:rFonts w:eastAsia="MS Mincho"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0A1BD6"/>
    <w:multiLevelType w:val="hybridMultilevel"/>
    <w:tmpl w:val="354889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251115"/>
    <w:multiLevelType w:val="hybridMultilevel"/>
    <w:tmpl w:val="2116B5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C9470C"/>
    <w:multiLevelType w:val="hybridMultilevel"/>
    <w:tmpl w:val="E22C333C"/>
    <w:lvl w:ilvl="0" w:tplc="FFFFFFFF">
      <w:start w:val="1"/>
      <w:numFmt w:val="decimal"/>
      <w:lvlText w:val="%1."/>
      <w:lvlJc w:val="left"/>
      <w:pPr>
        <w:ind w:left="1800" w:hanging="360"/>
      </w:pPr>
      <w:rPr>
        <w:b w:val="0"/>
        <w:bCs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2A8F685D"/>
    <w:multiLevelType w:val="hybridMultilevel"/>
    <w:tmpl w:val="F5567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705D8A"/>
    <w:multiLevelType w:val="hybridMultilevel"/>
    <w:tmpl w:val="6DD0541A"/>
    <w:lvl w:ilvl="0" w:tplc="E46825B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8E5D8A"/>
    <w:multiLevelType w:val="hybridMultilevel"/>
    <w:tmpl w:val="AA028FD8"/>
    <w:lvl w:ilvl="0" w:tplc="F328CCFE">
      <w:start w:val="1"/>
      <w:numFmt w:val="decimal"/>
      <w:lvlText w:val="%1."/>
      <w:lvlJc w:val="left"/>
      <w:pPr>
        <w:ind w:left="1800" w:hanging="360"/>
      </w:pPr>
      <w:rPr>
        <w:b/>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48662F3B"/>
    <w:multiLevelType w:val="hybridMultilevel"/>
    <w:tmpl w:val="866E8B9C"/>
    <w:lvl w:ilvl="0" w:tplc="847C193E">
      <w:start w:val="1"/>
      <w:numFmt w:val="decimal"/>
      <w:lvlText w:val="%1."/>
      <w:lvlJc w:val="left"/>
      <w:pPr>
        <w:ind w:left="1800" w:hanging="360"/>
      </w:pPr>
      <w:rPr>
        <w:b w:val="0"/>
        <w:bCs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4CAF250A"/>
    <w:multiLevelType w:val="hybridMultilevel"/>
    <w:tmpl w:val="523AE1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13C29A6"/>
    <w:multiLevelType w:val="hybridMultilevel"/>
    <w:tmpl w:val="CEB46C1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8EC102B"/>
    <w:multiLevelType w:val="hybridMultilevel"/>
    <w:tmpl w:val="ED5A4C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1D2588"/>
    <w:multiLevelType w:val="hybridMultilevel"/>
    <w:tmpl w:val="7B0C2116"/>
    <w:lvl w:ilvl="0" w:tplc="B8369390">
      <w:start w:val="1"/>
      <w:numFmt w:val="decimal"/>
      <w:lvlText w:val="%1."/>
      <w:lvlJc w:val="left"/>
      <w:pPr>
        <w:ind w:left="1800" w:hanging="360"/>
      </w:pPr>
      <w:rPr>
        <w:b/>
        <w:bCs/>
      </w:rPr>
    </w:lvl>
    <w:lvl w:ilvl="1" w:tplc="040A0019">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12" w15:restartNumberingAfterBreak="0">
    <w:nsid w:val="66081B72"/>
    <w:multiLevelType w:val="hybridMultilevel"/>
    <w:tmpl w:val="4C782EDE"/>
    <w:lvl w:ilvl="0" w:tplc="080A000F">
      <w:start w:val="1"/>
      <w:numFmt w:val="decimal"/>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3" w15:restartNumberingAfterBreak="0">
    <w:nsid w:val="6A5502AC"/>
    <w:multiLevelType w:val="hybridMultilevel"/>
    <w:tmpl w:val="7FA68352"/>
    <w:lvl w:ilvl="0" w:tplc="6108DF84">
      <w:start w:val="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765109"/>
    <w:multiLevelType w:val="hybridMultilevel"/>
    <w:tmpl w:val="BFB8987E"/>
    <w:lvl w:ilvl="0" w:tplc="BA805EF4">
      <w:start w:val="1"/>
      <w:numFmt w:val="decimal"/>
      <w:lvlText w:val="%1."/>
      <w:lvlJc w:val="left"/>
      <w:pPr>
        <w:ind w:left="1800" w:hanging="360"/>
      </w:pPr>
      <w:rPr>
        <w:b/>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7433234A"/>
    <w:multiLevelType w:val="hybridMultilevel"/>
    <w:tmpl w:val="7B0C2116"/>
    <w:lvl w:ilvl="0" w:tplc="FFFFFFFF">
      <w:start w:val="1"/>
      <w:numFmt w:val="decimal"/>
      <w:lvlText w:val="%1."/>
      <w:lvlJc w:val="left"/>
      <w:pPr>
        <w:ind w:left="1800" w:hanging="360"/>
      </w:pPr>
      <w:rPr>
        <w:b/>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7AC07857"/>
    <w:multiLevelType w:val="hybridMultilevel"/>
    <w:tmpl w:val="298EAED6"/>
    <w:lvl w:ilvl="0" w:tplc="515C919A">
      <w:start w:val="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DD765F0"/>
    <w:multiLevelType w:val="hybridMultilevel"/>
    <w:tmpl w:val="8F8C662A"/>
    <w:lvl w:ilvl="0" w:tplc="F69C83C4">
      <w:numFmt w:val="bullet"/>
      <w:lvlText w:val=""/>
      <w:lvlJc w:val="left"/>
      <w:pPr>
        <w:ind w:left="720" w:hanging="360"/>
      </w:pPr>
      <w:rPr>
        <w:rFonts w:ascii="Symbol" w:eastAsia="Arial" w:hAnsi="Symbol" w:cs="Arial"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7816841">
    <w:abstractNumId w:val="5"/>
  </w:num>
  <w:num w:numId="2" w16cid:durableId="1645812077">
    <w:abstractNumId w:val="11"/>
  </w:num>
  <w:num w:numId="3" w16cid:durableId="250628362">
    <w:abstractNumId w:val="17"/>
  </w:num>
  <w:num w:numId="4" w16cid:durableId="272057621">
    <w:abstractNumId w:val="7"/>
  </w:num>
  <w:num w:numId="5" w16cid:durableId="646010519">
    <w:abstractNumId w:val="4"/>
  </w:num>
  <w:num w:numId="6" w16cid:durableId="756364991">
    <w:abstractNumId w:val="9"/>
  </w:num>
  <w:num w:numId="7" w16cid:durableId="118185216">
    <w:abstractNumId w:val="12"/>
  </w:num>
  <w:num w:numId="8" w16cid:durableId="270822353">
    <w:abstractNumId w:val="2"/>
  </w:num>
  <w:num w:numId="9" w16cid:durableId="908074204">
    <w:abstractNumId w:val="6"/>
  </w:num>
  <w:num w:numId="10" w16cid:durableId="1456480896">
    <w:abstractNumId w:val="3"/>
  </w:num>
  <w:num w:numId="11" w16cid:durableId="231619774">
    <w:abstractNumId w:val="14"/>
  </w:num>
  <w:num w:numId="12" w16cid:durableId="158351955">
    <w:abstractNumId w:val="15"/>
  </w:num>
  <w:num w:numId="13" w16cid:durableId="558252434">
    <w:abstractNumId w:val="13"/>
  </w:num>
  <w:num w:numId="14" w16cid:durableId="444465933">
    <w:abstractNumId w:val="16"/>
  </w:num>
  <w:num w:numId="15" w16cid:durableId="715472004">
    <w:abstractNumId w:val="8"/>
  </w:num>
  <w:num w:numId="16" w16cid:durableId="881022493">
    <w:abstractNumId w:val="10"/>
  </w:num>
  <w:num w:numId="17" w16cid:durableId="1485468596">
    <w:abstractNumId w:val="1"/>
  </w:num>
  <w:num w:numId="18" w16cid:durableId="10694225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12"/>
    <w:rsid w:val="00000A67"/>
    <w:rsid w:val="00001379"/>
    <w:rsid w:val="00001FB4"/>
    <w:rsid w:val="00002286"/>
    <w:rsid w:val="0000238D"/>
    <w:rsid w:val="000039DF"/>
    <w:rsid w:val="0000439D"/>
    <w:rsid w:val="00005268"/>
    <w:rsid w:val="00005C2D"/>
    <w:rsid w:val="0000618B"/>
    <w:rsid w:val="000066B2"/>
    <w:rsid w:val="000068AC"/>
    <w:rsid w:val="00006A3D"/>
    <w:rsid w:val="00007477"/>
    <w:rsid w:val="0001063E"/>
    <w:rsid w:val="00010BA6"/>
    <w:rsid w:val="000119E5"/>
    <w:rsid w:val="00012BC9"/>
    <w:rsid w:val="00013250"/>
    <w:rsid w:val="000132CC"/>
    <w:rsid w:val="000132D1"/>
    <w:rsid w:val="00013617"/>
    <w:rsid w:val="0001369A"/>
    <w:rsid w:val="00014BE5"/>
    <w:rsid w:val="000160E6"/>
    <w:rsid w:val="000165EF"/>
    <w:rsid w:val="00020246"/>
    <w:rsid w:val="00020B64"/>
    <w:rsid w:val="00020D59"/>
    <w:rsid w:val="00020FCD"/>
    <w:rsid w:val="00021C03"/>
    <w:rsid w:val="0002218E"/>
    <w:rsid w:val="000225BF"/>
    <w:rsid w:val="00023376"/>
    <w:rsid w:val="0002384D"/>
    <w:rsid w:val="00024101"/>
    <w:rsid w:val="00024594"/>
    <w:rsid w:val="000247FD"/>
    <w:rsid w:val="00024F66"/>
    <w:rsid w:val="00025736"/>
    <w:rsid w:val="00027F76"/>
    <w:rsid w:val="000307AB"/>
    <w:rsid w:val="0003088E"/>
    <w:rsid w:val="0003197C"/>
    <w:rsid w:val="000321D8"/>
    <w:rsid w:val="00033EA4"/>
    <w:rsid w:val="00033F55"/>
    <w:rsid w:val="00034AC3"/>
    <w:rsid w:val="000361AA"/>
    <w:rsid w:val="0003691F"/>
    <w:rsid w:val="00037000"/>
    <w:rsid w:val="00037C9B"/>
    <w:rsid w:val="00040085"/>
    <w:rsid w:val="00040942"/>
    <w:rsid w:val="00040F13"/>
    <w:rsid w:val="00042027"/>
    <w:rsid w:val="0004281A"/>
    <w:rsid w:val="0004477D"/>
    <w:rsid w:val="000456D9"/>
    <w:rsid w:val="00045F96"/>
    <w:rsid w:val="00046A07"/>
    <w:rsid w:val="00046D4E"/>
    <w:rsid w:val="0004725B"/>
    <w:rsid w:val="00047404"/>
    <w:rsid w:val="00050F70"/>
    <w:rsid w:val="0005165B"/>
    <w:rsid w:val="000523B5"/>
    <w:rsid w:val="00053B2F"/>
    <w:rsid w:val="00054582"/>
    <w:rsid w:val="000545FE"/>
    <w:rsid w:val="00054AB3"/>
    <w:rsid w:val="00055E84"/>
    <w:rsid w:val="000569A5"/>
    <w:rsid w:val="00056DC2"/>
    <w:rsid w:val="00057B4C"/>
    <w:rsid w:val="00060978"/>
    <w:rsid w:val="000613C0"/>
    <w:rsid w:val="00061CB3"/>
    <w:rsid w:val="00061D83"/>
    <w:rsid w:val="0006233B"/>
    <w:rsid w:val="00062A3B"/>
    <w:rsid w:val="00064ECE"/>
    <w:rsid w:val="000654C3"/>
    <w:rsid w:val="00066CBF"/>
    <w:rsid w:val="0006720F"/>
    <w:rsid w:val="0006743D"/>
    <w:rsid w:val="000679B7"/>
    <w:rsid w:val="00067B47"/>
    <w:rsid w:val="00070A83"/>
    <w:rsid w:val="0007202B"/>
    <w:rsid w:val="000736E2"/>
    <w:rsid w:val="00073BE6"/>
    <w:rsid w:val="00073F5E"/>
    <w:rsid w:val="000745BC"/>
    <w:rsid w:val="00075AF1"/>
    <w:rsid w:val="00076C13"/>
    <w:rsid w:val="000777D8"/>
    <w:rsid w:val="00077A3A"/>
    <w:rsid w:val="00077DE2"/>
    <w:rsid w:val="00077F30"/>
    <w:rsid w:val="00081B75"/>
    <w:rsid w:val="00081CE2"/>
    <w:rsid w:val="00081D88"/>
    <w:rsid w:val="0008269B"/>
    <w:rsid w:val="00084654"/>
    <w:rsid w:val="000874F5"/>
    <w:rsid w:val="00087749"/>
    <w:rsid w:val="000901AB"/>
    <w:rsid w:val="000906D4"/>
    <w:rsid w:val="000906F0"/>
    <w:rsid w:val="00090852"/>
    <w:rsid w:val="00090C6F"/>
    <w:rsid w:val="00091692"/>
    <w:rsid w:val="00092812"/>
    <w:rsid w:val="00094685"/>
    <w:rsid w:val="00094C92"/>
    <w:rsid w:val="00094E5B"/>
    <w:rsid w:val="00094F5B"/>
    <w:rsid w:val="0009639E"/>
    <w:rsid w:val="000968FA"/>
    <w:rsid w:val="00097DA2"/>
    <w:rsid w:val="000A2614"/>
    <w:rsid w:val="000A2B99"/>
    <w:rsid w:val="000A3217"/>
    <w:rsid w:val="000A3473"/>
    <w:rsid w:val="000A379A"/>
    <w:rsid w:val="000A38C8"/>
    <w:rsid w:val="000A3B8A"/>
    <w:rsid w:val="000A4F97"/>
    <w:rsid w:val="000A51B9"/>
    <w:rsid w:val="000A56EE"/>
    <w:rsid w:val="000A5BB0"/>
    <w:rsid w:val="000A5C35"/>
    <w:rsid w:val="000A6610"/>
    <w:rsid w:val="000A669C"/>
    <w:rsid w:val="000A695F"/>
    <w:rsid w:val="000A787E"/>
    <w:rsid w:val="000A7D07"/>
    <w:rsid w:val="000B03C2"/>
    <w:rsid w:val="000B08C4"/>
    <w:rsid w:val="000B10A6"/>
    <w:rsid w:val="000B3336"/>
    <w:rsid w:val="000B37DE"/>
    <w:rsid w:val="000B4551"/>
    <w:rsid w:val="000B4ABF"/>
    <w:rsid w:val="000B4B58"/>
    <w:rsid w:val="000B4E49"/>
    <w:rsid w:val="000B503A"/>
    <w:rsid w:val="000B63DE"/>
    <w:rsid w:val="000B6484"/>
    <w:rsid w:val="000B6778"/>
    <w:rsid w:val="000B6B2A"/>
    <w:rsid w:val="000B6C6E"/>
    <w:rsid w:val="000B7194"/>
    <w:rsid w:val="000B7606"/>
    <w:rsid w:val="000C08CF"/>
    <w:rsid w:val="000C1149"/>
    <w:rsid w:val="000C1B9E"/>
    <w:rsid w:val="000C3BEF"/>
    <w:rsid w:val="000C4447"/>
    <w:rsid w:val="000C6E36"/>
    <w:rsid w:val="000C73C6"/>
    <w:rsid w:val="000C750B"/>
    <w:rsid w:val="000D054A"/>
    <w:rsid w:val="000D0870"/>
    <w:rsid w:val="000D0FB1"/>
    <w:rsid w:val="000D230F"/>
    <w:rsid w:val="000D2797"/>
    <w:rsid w:val="000D27E0"/>
    <w:rsid w:val="000D2B58"/>
    <w:rsid w:val="000D3272"/>
    <w:rsid w:val="000D51A1"/>
    <w:rsid w:val="000D597C"/>
    <w:rsid w:val="000D5BEF"/>
    <w:rsid w:val="000D5E6F"/>
    <w:rsid w:val="000D69DC"/>
    <w:rsid w:val="000D781F"/>
    <w:rsid w:val="000D7ED2"/>
    <w:rsid w:val="000E05DE"/>
    <w:rsid w:val="000E0AF2"/>
    <w:rsid w:val="000E14F0"/>
    <w:rsid w:val="000E185D"/>
    <w:rsid w:val="000E1C24"/>
    <w:rsid w:val="000E31D9"/>
    <w:rsid w:val="000E3426"/>
    <w:rsid w:val="000E4173"/>
    <w:rsid w:val="000E4217"/>
    <w:rsid w:val="000E5CDD"/>
    <w:rsid w:val="000E5F2C"/>
    <w:rsid w:val="000E6544"/>
    <w:rsid w:val="000E65CA"/>
    <w:rsid w:val="000E69C2"/>
    <w:rsid w:val="000F07A8"/>
    <w:rsid w:val="000F1761"/>
    <w:rsid w:val="000F2622"/>
    <w:rsid w:val="000F3443"/>
    <w:rsid w:val="000F3E3F"/>
    <w:rsid w:val="000F5531"/>
    <w:rsid w:val="000F5EDC"/>
    <w:rsid w:val="000F7415"/>
    <w:rsid w:val="001001B0"/>
    <w:rsid w:val="001008DE"/>
    <w:rsid w:val="001019AB"/>
    <w:rsid w:val="00101E33"/>
    <w:rsid w:val="00103807"/>
    <w:rsid w:val="00104FB1"/>
    <w:rsid w:val="001050B9"/>
    <w:rsid w:val="00106FCC"/>
    <w:rsid w:val="0010724F"/>
    <w:rsid w:val="00107504"/>
    <w:rsid w:val="001075F4"/>
    <w:rsid w:val="00110CD3"/>
    <w:rsid w:val="00112426"/>
    <w:rsid w:val="001125D2"/>
    <w:rsid w:val="0011343A"/>
    <w:rsid w:val="0011585C"/>
    <w:rsid w:val="00115E43"/>
    <w:rsid w:val="00117115"/>
    <w:rsid w:val="00117D96"/>
    <w:rsid w:val="00121320"/>
    <w:rsid w:val="00122D5E"/>
    <w:rsid w:val="0012439F"/>
    <w:rsid w:val="00124E9A"/>
    <w:rsid w:val="00124ECE"/>
    <w:rsid w:val="00125DDD"/>
    <w:rsid w:val="00125E31"/>
    <w:rsid w:val="00125E93"/>
    <w:rsid w:val="0012607C"/>
    <w:rsid w:val="0012626A"/>
    <w:rsid w:val="0012714C"/>
    <w:rsid w:val="00130DA9"/>
    <w:rsid w:val="0013111D"/>
    <w:rsid w:val="001314E0"/>
    <w:rsid w:val="00135D37"/>
    <w:rsid w:val="00135E79"/>
    <w:rsid w:val="001363C4"/>
    <w:rsid w:val="00136BAA"/>
    <w:rsid w:val="00136C3A"/>
    <w:rsid w:val="001402D9"/>
    <w:rsid w:val="001407DF"/>
    <w:rsid w:val="00140B2B"/>
    <w:rsid w:val="001411EE"/>
    <w:rsid w:val="0014129F"/>
    <w:rsid w:val="00142EF1"/>
    <w:rsid w:val="00142FD5"/>
    <w:rsid w:val="00143348"/>
    <w:rsid w:val="00144099"/>
    <w:rsid w:val="001440FF"/>
    <w:rsid w:val="0014436D"/>
    <w:rsid w:val="001448BE"/>
    <w:rsid w:val="00144D21"/>
    <w:rsid w:val="00144D55"/>
    <w:rsid w:val="001451F5"/>
    <w:rsid w:val="00145B2C"/>
    <w:rsid w:val="001476CD"/>
    <w:rsid w:val="00147FE7"/>
    <w:rsid w:val="001500F8"/>
    <w:rsid w:val="0015064B"/>
    <w:rsid w:val="00150C2C"/>
    <w:rsid w:val="00150EB8"/>
    <w:rsid w:val="001512B2"/>
    <w:rsid w:val="001531B0"/>
    <w:rsid w:val="001532AF"/>
    <w:rsid w:val="00153533"/>
    <w:rsid w:val="001535FC"/>
    <w:rsid w:val="001539EC"/>
    <w:rsid w:val="00153CAD"/>
    <w:rsid w:val="00154F31"/>
    <w:rsid w:val="001552D2"/>
    <w:rsid w:val="0015567E"/>
    <w:rsid w:val="001557D8"/>
    <w:rsid w:val="001574A7"/>
    <w:rsid w:val="00157CBF"/>
    <w:rsid w:val="0016017C"/>
    <w:rsid w:val="00160D60"/>
    <w:rsid w:val="00160F9B"/>
    <w:rsid w:val="0016151D"/>
    <w:rsid w:val="00163A8C"/>
    <w:rsid w:val="00163D98"/>
    <w:rsid w:val="0016446D"/>
    <w:rsid w:val="00164CE0"/>
    <w:rsid w:val="00165B8B"/>
    <w:rsid w:val="00165E62"/>
    <w:rsid w:val="001663CC"/>
    <w:rsid w:val="00166F77"/>
    <w:rsid w:val="00167679"/>
    <w:rsid w:val="001676E8"/>
    <w:rsid w:val="001710AC"/>
    <w:rsid w:val="001725C2"/>
    <w:rsid w:val="0017362E"/>
    <w:rsid w:val="00173669"/>
    <w:rsid w:val="00173C7B"/>
    <w:rsid w:val="00174136"/>
    <w:rsid w:val="00175667"/>
    <w:rsid w:val="00175FCE"/>
    <w:rsid w:val="00176A14"/>
    <w:rsid w:val="00177871"/>
    <w:rsid w:val="00180223"/>
    <w:rsid w:val="00180AB6"/>
    <w:rsid w:val="00181898"/>
    <w:rsid w:val="00181A17"/>
    <w:rsid w:val="00181F91"/>
    <w:rsid w:val="0018271F"/>
    <w:rsid w:val="001838A8"/>
    <w:rsid w:val="00185046"/>
    <w:rsid w:val="00185918"/>
    <w:rsid w:val="00185F7D"/>
    <w:rsid w:val="00186749"/>
    <w:rsid w:val="00187586"/>
    <w:rsid w:val="00187922"/>
    <w:rsid w:val="00187E7B"/>
    <w:rsid w:val="0019070C"/>
    <w:rsid w:val="00190C6E"/>
    <w:rsid w:val="00191518"/>
    <w:rsid w:val="001925FE"/>
    <w:rsid w:val="00193083"/>
    <w:rsid w:val="001932F9"/>
    <w:rsid w:val="0019495F"/>
    <w:rsid w:val="00195725"/>
    <w:rsid w:val="001962B7"/>
    <w:rsid w:val="00197952"/>
    <w:rsid w:val="001A0AF6"/>
    <w:rsid w:val="001A1502"/>
    <w:rsid w:val="001A17A7"/>
    <w:rsid w:val="001A22E7"/>
    <w:rsid w:val="001A37C5"/>
    <w:rsid w:val="001A4B5D"/>
    <w:rsid w:val="001A509E"/>
    <w:rsid w:val="001A651C"/>
    <w:rsid w:val="001A758A"/>
    <w:rsid w:val="001A7822"/>
    <w:rsid w:val="001B08B4"/>
    <w:rsid w:val="001B0C30"/>
    <w:rsid w:val="001B16DC"/>
    <w:rsid w:val="001B1D2B"/>
    <w:rsid w:val="001B1EC6"/>
    <w:rsid w:val="001B32E4"/>
    <w:rsid w:val="001B36FD"/>
    <w:rsid w:val="001B39F4"/>
    <w:rsid w:val="001B3F30"/>
    <w:rsid w:val="001B4298"/>
    <w:rsid w:val="001B461D"/>
    <w:rsid w:val="001B47A7"/>
    <w:rsid w:val="001B52A0"/>
    <w:rsid w:val="001B5890"/>
    <w:rsid w:val="001B6289"/>
    <w:rsid w:val="001B6667"/>
    <w:rsid w:val="001B6F31"/>
    <w:rsid w:val="001B7373"/>
    <w:rsid w:val="001C1EC2"/>
    <w:rsid w:val="001C2292"/>
    <w:rsid w:val="001C259C"/>
    <w:rsid w:val="001C2FDC"/>
    <w:rsid w:val="001C3088"/>
    <w:rsid w:val="001C589A"/>
    <w:rsid w:val="001C71DE"/>
    <w:rsid w:val="001C71DF"/>
    <w:rsid w:val="001C740B"/>
    <w:rsid w:val="001D00FD"/>
    <w:rsid w:val="001D06A6"/>
    <w:rsid w:val="001D1225"/>
    <w:rsid w:val="001D28E8"/>
    <w:rsid w:val="001D2DEE"/>
    <w:rsid w:val="001D3065"/>
    <w:rsid w:val="001D3B05"/>
    <w:rsid w:val="001D4530"/>
    <w:rsid w:val="001D465C"/>
    <w:rsid w:val="001D4C40"/>
    <w:rsid w:val="001D5098"/>
    <w:rsid w:val="001D5982"/>
    <w:rsid w:val="001D5BE0"/>
    <w:rsid w:val="001D6588"/>
    <w:rsid w:val="001D6B15"/>
    <w:rsid w:val="001D6D30"/>
    <w:rsid w:val="001D706E"/>
    <w:rsid w:val="001D7F7F"/>
    <w:rsid w:val="001E0450"/>
    <w:rsid w:val="001E10C2"/>
    <w:rsid w:val="001E1C21"/>
    <w:rsid w:val="001E2D2E"/>
    <w:rsid w:val="001E3AE0"/>
    <w:rsid w:val="001E3C37"/>
    <w:rsid w:val="001E4691"/>
    <w:rsid w:val="001E475E"/>
    <w:rsid w:val="001E59AF"/>
    <w:rsid w:val="001E5A91"/>
    <w:rsid w:val="001E5C2F"/>
    <w:rsid w:val="001E5DA4"/>
    <w:rsid w:val="001E632B"/>
    <w:rsid w:val="001E6E4C"/>
    <w:rsid w:val="001F01FE"/>
    <w:rsid w:val="001F1350"/>
    <w:rsid w:val="001F1E47"/>
    <w:rsid w:val="001F2818"/>
    <w:rsid w:val="001F311E"/>
    <w:rsid w:val="001F38E1"/>
    <w:rsid w:val="001F391D"/>
    <w:rsid w:val="001F4E74"/>
    <w:rsid w:val="001F5717"/>
    <w:rsid w:val="001F61C8"/>
    <w:rsid w:val="001F6311"/>
    <w:rsid w:val="001F6D8A"/>
    <w:rsid w:val="001F7466"/>
    <w:rsid w:val="001F7710"/>
    <w:rsid w:val="001F79CC"/>
    <w:rsid w:val="002009F8"/>
    <w:rsid w:val="00202308"/>
    <w:rsid w:val="00202A75"/>
    <w:rsid w:val="00205C61"/>
    <w:rsid w:val="00206007"/>
    <w:rsid w:val="00206F17"/>
    <w:rsid w:val="00210895"/>
    <w:rsid w:val="00211CA3"/>
    <w:rsid w:val="00211D6A"/>
    <w:rsid w:val="00211E14"/>
    <w:rsid w:val="002120A0"/>
    <w:rsid w:val="002122D9"/>
    <w:rsid w:val="00212CA8"/>
    <w:rsid w:val="00214273"/>
    <w:rsid w:val="002153C8"/>
    <w:rsid w:val="002160D4"/>
    <w:rsid w:val="002161B2"/>
    <w:rsid w:val="00217452"/>
    <w:rsid w:val="00217C5E"/>
    <w:rsid w:val="00220065"/>
    <w:rsid w:val="002204E5"/>
    <w:rsid w:val="002206C2"/>
    <w:rsid w:val="0022091A"/>
    <w:rsid w:val="00221D6D"/>
    <w:rsid w:val="00222F21"/>
    <w:rsid w:val="00223CDF"/>
    <w:rsid w:val="00223E63"/>
    <w:rsid w:val="00224116"/>
    <w:rsid w:val="00224186"/>
    <w:rsid w:val="002241B5"/>
    <w:rsid w:val="00225486"/>
    <w:rsid w:val="002268AB"/>
    <w:rsid w:val="00226D91"/>
    <w:rsid w:val="002270E9"/>
    <w:rsid w:val="00227D1A"/>
    <w:rsid w:val="00230747"/>
    <w:rsid w:val="00230787"/>
    <w:rsid w:val="00231A0A"/>
    <w:rsid w:val="00231D44"/>
    <w:rsid w:val="00232E15"/>
    <w:rsid w:val="00232E1F"/>
    <w:rsid w:val="00233222"/>
    <w:rsid w:val="002332FD"/>
    <w:rsid w:val="00234884"/>
    <w:rsid w:val="00235B37"/>
    <w:rsid w:val="002378D9"/>
    <w:rsid w:val="00237D13"/>
    <w:rsid w:val="00240422"/>
    <w:rsid w:val="00240C99"/>
    <w:rsid w:val="00241E4E"/>
    <w:rsid w:val="00241EEC"/>
    <w:rsid w:val="002441EA"/>
    <w:rsid w:val="00244BB8"/>
    <w:rsid w:val="00245653"/>
    <w:rsid w:val="0024576E"/>
    <w:rsid w:val="00245B77"/>
    <w:rsid w:val="00246C3D"/>
    <w:rsid w:val="0025004D"/>
    <w:rsid w:val="00252396"/>
    <w:rsid w:val="002528C6"/>
    <w:rsid w:val="00252FEF"/>
    <w:rsid w:val="00253CC2"/>
    <w:rsid w:val="00253E14"/>
    <w:rsid w:val="002547CF"/>
    <w:rsid w:val="00254CD8"/>
    <w:rsid w:val="002551F7"/>
    <w:rsid w:val="002567C8"/>
    <w:rsid w:val="00256C99"/>
    <w:rsid w:val="00261AA8"/>
    <w:rsid w:val="00261DE6"/>
    <w:rsid w:val="00262725"/>
    <w:rsid w:val="00262845"/>
    <w:rsid w:val="0026326A"/>
    <w:rsid w:val="002643B2"/>
    <w:rsid w:val="0026486B"/>
    <w:rsid w:val="00264C9F"/>
    <w:rsid w:val="00265A82"/>
    <w:rsid w:val="00266049"/>
    <w:rsid w:val="00266B85"/>
    <w:rsid w:val="00266E2E"/>
    <w:rsid w:val="00266EBD"/>
    <w:rsid w:val="0026773E"/>
    <w:rsid w:val="002677C1"/>
    <w:rsid w:val="00270038"/>
    <w:rsid w:val="002715D9"/>
    <w:rsid w:val="0027216E"/>
    <w:rsid w:val="00277358"/>
    <w:rsid w:val="002779A5"/>
    <w:rsid w:val="0028032A"/>
    <w:rsid w:val="002803DF"/>
    <w:rsid w:val="002804B5"/>
    <w:rsid w:val="00280A11"/>
    <w:rsid w:val="00280E41"/>
    <w:rsid w:val="002813FC"/>
    <w:rsid w:val="0028183C"/>
    <w:rsid w:val="00281E8B"/>
    <w:rsid w:val="0028293B"/>
    <w:rsid w:val="0028326D"/>
    <w:rsid w:val="00283448"/>
    <w:rsid w:val="0028452B"/>
    <w:rsid w:val="002849BA"/>
    <w:rsid w:val="00284AA9"/>
    <w:rsid w:val="00284BE7"/>
    <w:rsid w:val="002854DB"/>
    <w:rsid w:val="002861C3"/>
    <w:rsid w:val="00286CF1"/>
    <w:rsid w:val="00286E3F"/>
    <w:rsid w:val="00286F01"/>
    <w:rsid w:val="002873D1"/>
    <w:rsid w:val="00292DA5"/>
    <w:rsid w:val="00293433"/>
    <w:rsid w:val="00293AF2"/>
    <w:rsid w:val="0029475C"/>
    <w:rsid w:val="00294799"/>
    <w:rsid w:val="002949DD"/>
    <w:rsid w:val="00294ACA"/>
    <w:rsid w:val="00295574"/>
    <w:rsid w:val="002963DD"/>
    <w:rsid w:val="00297487"/>
    <w:rsid w:val="00297551"/>
    <w:rsid w:val="002975A2"/>
    <w:rsid w:val="002A0373"/>
    <w:rsid w:val="002A0BF8"/>
    <w:rsid w:val="002A142D"/>
    <w:rsid w:val="002A247D"/>
    <w:rsid w:val="002A2C1C"/>
    <w:rsid w:val="002A3567"/>
    <w:rsid w:val="002A484C"/>
    <w:rsid w:val="002A5916"/>
    <w:rsid w:val="002A6293"/>
    <w:rsid w:val="002A6613"/>
    <w:rsid w:val="002A6825"/>
    <w:rsid w:val="002A76B6"/>
    <w:rsid w:val="002A7AF4"/>
    <w:rsid w:val="002B0601"/>
    <w:rsid w:val="002B0B1C"/>
    <w:rsid w:val="002B1791"/>
    <w:rsid w:val="002B22EE"/>
    <w:rsid w:val="002B3863"/>
    <w:rsid w:val="002B4726"/>
    <w:rsid w:val="002B516E"/>
    <w:rsid w:val="002B5D64"/>
    <w:rsid w:val="002B662F"/>
    <w:rsid w:val="002B669D"/>
    <w:rsid w:val="002C02E4"/>
    <w:rsid w:val="002C05DF"/>
    <w:rsid w:val="002C132F"/>
    <w:rsid w:val="002C181A"/>
    <w:rsid w:val="002C216A"/>
    <w:rsid w:val="002C2486"/>
    <w:rsid w:val="002C2BB4"/>
    <w:rsid w:val="002C319C"/>
    <w:rsid w:val="002C3C2A"/>
    <w:rsid w:val="002C3E16"/>
    <w:rsid w:val="002C4B3F"/>
    <w:rsid w:val="002C4BAC"/>
    <w:rsid w:val="002C59ED"/>
    <w:rsid w:val="002C659D"/>
    <w:rsid w:val="002C6E82"/>
    <w:rsid w:val="002C760D"/>
    <w:rsid w:val="002D04E7"/>
    <w:rsid w:val="002D3139"/>
    <w:rsid w:val="002D341C"/>
    <w:rsid w:val="002D3F86"/>
    <w:rsid w:val="002D4365"/>
    <w:rsid w:val="002D6E35"/>
    <w:rsid w:val="002E0173"/>
    <w:rsid w:val="002E01CC"/>
    <w:rsid w:val="002E0270"/>
    <w:rsid w:val="002E05B1"/>
    <w:rsid w:val="002E0EB6"/>
    <w:rsid w:val="002E12BD"/>
    <w:rsid w:val="002E1CB3"/>
    <w:rsid w:val="002E1FB1"/>
    <w:rsid w:val="002E1FF8"/>
    <w:rsid w:val="002E3095"/>
    <w:rsid w:val="002E46E6"/>
    <w:rsid w:val="002E5215"/>
    <w:rsid w:val="002E54FD"/>
    <w:rsid w:val="002E56C5"/>
    <w:rsid w:val="002E5B28"/>
    <w:rsid w:val="002E665B"/>
    <w:rsid w:val="002E6800"/>
    <w:rsid w:val="002E683C"/>
    <w:rsid w:val="002E68FD"/>
    <w:rsid w:val="002E6CFA"/>
    <w:rsid w:val="002E7D17"/>
    <w:rsid w:val="002F0955"/>
    <w:rsid w:val="002F0B91"/>
    <w:rsid w:val="002F0FE7"/>
    <w:rsid w:val="002F2170"/>
    <w:rsid w:val="002F2B65"/>
    <w:rsid w:val="002F2C40"/>
    <w:rsid w:val="002F3212"/>
    <w:rsid w:val="002F376F"/>
    <w:rsid w:val="002F4164"/>
    <w:rsid w:val="002F4489"/>
    <w:rsid w:val="002F4861"/>
    <w:rsid w:val="002F57FF"/>
    <w:rsid w:val="002F5814"/>
    <w:rsid w:val="002F6333"/>
    <w:rsid w:val="002F6619"/>
    <w:rsid w:val="002F67D0"/>
    <w:rsid w:val="002F68A2"/>
    <w:rsid w:val="002F69ED"/>
    <w:rsid w:val="002F7C8B"/>
    <w:rsid w:val="002F7E3C"/>
    <w:rsid w:val="00300C24"/>
    <w:rsid w:val="00300C4C"/>
    <w:rsid w:val="003015BE"/>
    <w:rsid w:val="00303BE6"/>
    <w:rsid w:val="00304ABA"/>
    <w:rsid w:val="0030512F"/>
    <w:rsid w:val="003058BF"/>
    <w:rsid w:val="00305C36"/>
    <w:rsid w:val="003062F5"/>
    <w:rsid w:val="00307125"/>
    <w:rsid w:val="00310319"/>
    <w:rsid w:val="003104F9"/>
    <w:rsid w:val="0031233E"/>
    <w:rsid w:val="003128F6"/>
    <w:rsid w:val="0031290E"/>
    <w:rsid w:val="00312B05"/>
    <w:rsid w:val="00313451"/>
    <w:rsid w:val="00313F3A"/>
    <w:rsid w:val="0031548C"/>
    <w:rsid w:val="003161F4"/>
    <w:rsid w:val="00317229"/>
    <w:rsid w:val="0031740D"/>
    <w:rsid w:val="0031785B"/>
    <w:rsid w:val="00320453"/>
    <w:rsid w:val="00320A85"/>
    <w:rsid w:val="00321160"/>
    <w:rsid w:val="00321BE8"/>
    <w:rsid w:val="00321D00"/>
    <w:rsid w:val="003233E3"/>
    <w:rsid w:val="00323705"/>
    <w:rsid w:val="00324685"/>
    <w:rsid w:val="00324E15"/>
    <w:rsid w:val="003254B4"/>
    <w:rsid w:val="003262B9"/>
    <w:rsid w:val="00327028"/>
    <w:rsid w:val="0032711B"/>
    <w:rsid w:val="003306A7"/>
    <w:rsid w:val="00330714"/>
    <w:rsid w:val="0033112F"/>
    <w:rsid w:val="003323D7"/>
    <w:rsid w:val="003323E9"/>
    <w:rsid w:val="0033247D"/>
    <w:rsid w:val="00333274"/>
    <w:rsid w:val="003333FE"/>
    <w:rsid w:val="00333852"/>
    <w:rsid w:val="00333B61"/>
    <w:rsid w:val="0033465C"/>
    <w:rsid w:val="00335FD2"/>
    <w:rsid w:val="003363BF"/>
    <w:rsid w:val="00340078"/>
    <w:rsid w:val="00340775"/>
    <w:rsid w:val="003408B1"/>
    <w:rsid w:val="00341761"/>
    <w:rsid w:val="00343562"/>
    <w:rsid w:val="00343738"/>
    <w:rsid w:val="00345BD1"/>
    <w:rsid w:val="00345E6D"/>
    <w:rsid w:val="00347A7F"/>
    <w:rsid w:val="00347E92"/>
    <w:rsid w:val="00347F10"/>
    <w:rsid w:val="00350B8E"/>
    <w:rsid w:val="00351CF5"/>
    <w:rsid w:val="00352C55"/>
    <w:rsid w:val="00353658"/>
    <w:rsid w:val="00354E91"/>
    <w:rsid w:val="00355376"/>
    <w:rsid w:val="00356786"/>
    <w:rsid w:val="00356CA9"/>
    <w:rsid w:val="00360DBD"/>
    <w:rsid w:val="00362A43"/>
    <w:rsid w:val="00362A9C"/>
    <w:rsid w:val="00363222"/>
    <w:rsid w:val="00363DF1"/>
    <w:rsid w:val="003645C4"/>
    <w:rsid w:val="003651D5"/>
    <w:rsid w:val="00365994"/>
    <w:rsid w:val="0036718A"/>
    <w:rsid w:val="003708FD"/>
    <w:rsid w:val="003727A7"/>
    <w:rsid w:val="00373987"/>
    <w:rsid w:val="00374C97"/>
    <w:rsid w:val="0037529C"/>
    <w:rsid w:val="00375CAA"/>
    <w:rsid w:val="003772CA"/>
    <w:rsid w:val="00377503"/>
    <w:rsid w:val="003777CD"/>
    <w:rsid w:val="00377DBC"/>
    <w:rsid w:val="00377F1F"/>
    <w:rsid w:val="00381361"/>
    <w:rsid w:val="003819B9"/>
    <w:rsid w:val="00382066"/>
    <w:rsid w:val="003821E1"/>
    <w:rsid w:val="00382E48"/>
    <w:rsid w:val="00384DC2"/>
    <w:rsid w:val="003851FD"/>
    <w:rsid w:val="00385B59"/>
    <w:rsid w:val="0038645D"/>
    <w:rsid w:val="003864DE"/>
    <w:rsid w:val="00387B40"/>
    <w:rsid w:val="00387F40"/>
    <w:rsid w:val="00392BED"/>
    <w:rsid w:val="00393073"/>
    <w:rsid w:val="0039308D"/>
    <w:rsid w:val="003941C3"/>
    <w:rsid w:val="00394477"/>
    <w:rsid w:val="003945E1"/>
    <w:rsid w:val="003946F5"/>
    <w:rsid w:val="00395051"/>
    <w:rsid w:val="00395D1A"/>
    <w:rsid w:val="00396386"/>
    <w:rsid w:val="00397531"/>
    <w:rsid w:val="003977E1"/>
    <w:rsid w:val="003A0103"/>
    <w:rsid w:val="003A0409"/>
    <w:rsid w:val="003A069A"/>
    <w:rsid w:val="003A09CA"/>
    <w:rsid w:val="003A0B08"/>
    <w:rsid w:val="003A0D3A"/>
    <w:rsid w:val="003A10FA"/>
    <w:rsid w:val="003A1A4A"/>
    <w:rsid w:val="003A1CE5"/>
    <w:rsid w:val="003A1ED7"/>
    <w:rsid w:val="003A204E"/>
    <w:rsid w:val="003A2B62"/>
    <w:rsid w:val="003A413B"/>
    <w:rsid w:val="003A4284"/>
    <w:rsid w:val="003A42BD"/>
    <w:rsid w:val="003A4DA9"/>
    <w:rsid w:val="003A6555"/>
    <w:rsid w:val="003A6BE6"/>
    <w:rsid w:val="003A6D78"/>
    <w:rsid w:val="003A6EC6"/>
    <w:rsid w:val="003A7310"/>
    <w:rsid w:val="003A74F7"/>
    <w:rsid w:val="003B0322"/>
    <w:rsid w:val="003B0C01"/>
    <w:rsid w:val="003B2AFA"/>
    <w:rsid w:val="003B2BE6"/>
    <w:rsid w:val="003B3BB7"/>
    <w:rsid w:val="003B4650"/>
    <w:rsid w:val="003B4FCE"/>
    <w:rsid w:val="003B567E"/>
    <w:rsid w:val="003B5DB2"/>
    <w:rsid w:val="003B5EDD"/>
    <w:rsid w:val="003B69AF"/>
    <w:rsid w:val="003C1219"/>
    <w:rsid w:val="003C1595"/>
    <w:rsid w:val="003C220F"/>
    <w:rsid w:val="003C44FC"/>
    <w:rsid w:val="003C4739"/>
    <w:rsid w:val="003C4BE8"/>
    <w:rsid w:val="003C58C3"/>
    <w:rsid w:val="003C5CC6"/>
    <w:rsid w:val="003C642D"/>
    <w:rsid w:val="003D1ACE"/>
    <w:rsid w:val="003D22D1"/>
    <w:rsid w:val="003D5677"/>
    <w:rsid w:val="003D5938"/>
    <w:rsid w:val="003D6565"/>
    <w:rsid w:val="003D6BDA"/>
    <w:rsid w:val="003D7D70"/>
    <w:rsid w:val="003E0265"/>
    <w:rsid w:val="003E0342"/>
    <w:rsid w:val="003E05D2"/>
    <w:rsid w:val="003E0753"/>
    <w:rsid w:val="003E0C3D"/>
    <w:rsid w:val="003E1280"/>
    <w:rsid w:val="003E1C1B"/>
    <w:rsid w:val="003E2FA6"/>
    <w:rsid w:val="003E4C8C"/>
    <w:rsid w:val="003E4E59"/>
    <w:rsid w:val="003E4EE2"/>
    <w:rsid w:val="003E503A"/>
    <w:rsid w:val="003E7420"/>
    <w:rsid w:val="003F0D24"/>
    <w:rsid w:val="003F25A5"/>
    <w:rsid w:val="003F25D1"/>
    <w:rsid w:val="003F369B"/>
    <w:rsid w:val="003F48D6"/>
    <w:rsid w:val="003F495D"/>
    <w:rsid w:val="003F4C67"/>
    <w:rsid w:val="003F501C"/>
    <w:rsid w:val="003F62DD"/>
    <w:rsid w:val="003F6380"/>
    <w:rsid w:val="003F765C"/>
    <w:rsid w:val="003F7CE2"/>
    <w:rsid w:val="0040037F"/>
    <w:rsid w:val="0040083C"/>
    <w:rsid w:val="00400A08"/>
    <w:rsid w:val="00400AAD"/>
    <w:rsid w:val="00401596"/>
    <w:rsid w:val="00401ACF"/>
    <w:rsid w:val="00401CA0"/>
    <w:rsid w:val="0040218A"/>
    <w:rsid w:val="00403F65"/>
    <w:rsid w:val="00403FCB"/>
    <w:rsid w:val="004044A6"/>
    <w:rsid w:val="00404F27"/>
    <w:rsid w:val="00405318"/>
    <w:rsid w:val="0040540B"/>
    <w:rsid w:val="00405826"/>
    <w:rsid w:val="00406565"/>
    <w:rsid w:val="00406944"/>
    <w:rsid w:val="00406B03"/>
    <w:rsid w:val="00406E5E"/>
    <w:rsid w:val="004079A8"/>
    <w:rsid w:val="00412434"/>
    <w:rsid w:val="00412E6E"/>
    <w:rsid w:val="00413031"/>
    <w:rsid w:val="00413195"/>
    <w:rsid w:val="00413633"/>
    <w:rsid w:val="00413878"/>
    <w:rsid w:val="00413981"/>
    <w:rsid w:val="00414587"/>
    <w:rsid w:val="0041465B"/>
    <w:rsid w:val="004149D8"/>
    <w:rsid w:val="00414DE5"/>
    <w:rsid w:val="00414F69"/>
    <w:rsid w:val="0041511B"/>
    <w:rsid w:val="0041680C"/>
    <w:rsid w:val="00416A94"/>
    <w:rsid w:val="00416DF6"/>
    <w:rsid w:val="00420925"/>
    <w:rsid w:val="004217F0"/>
    <w:rsid w:val="00422C64"/>
    <w:rsid w:val="00422F4C"/>
    <w:rsid w:val="004235DA"/>
    <w:rsid w:val="004245B4"/>
    <w:rsid w:val="004246EF"/>
    <w:rsid w:val="004256D8"/>
    <w:rsid w:val="00426598"/>
    <w:rsid w:val="00426FF4"/>
    <w:rsid w:val="00427669"/>
    <w:rsid w:val="00427B18"/>
    <w:rsid w:val="00430286"/>
    <w:rsid w:val="00431054"/>
    <w:rsid w:val="00431223"/>
    <w:rsid w:val="00431986"/>
    <w:rsid w:val="00432454"/>
    <w:rsid w:val="0043277D"/>
    <w:rsid w:val="00432ECD"/>
    <w:rsid w:val="00433B14"/>
    <w:rsid w:val="00436BB8"/>
    <w:rsid w:val="00437BDF"/>
    <w:rsid w:val="00440B52"/>
    <w:rsid w:val="00440FC7"/>
    <w:rsid w:val="00441675"/>
    <w:rsid w:val="004430A3"/>
    <w:rsid w:val="0044315D"/>
    <w:rsid w:val="00444E3B"/>
    <w:rsid w:val="004457FD"/>
    <w:rsid w:val="0044744C"/>
    <w:rsid w:val="00450928"/>
    <w:rsid w:val="00450D33"/>
    <w:rsid w:val="00451027"/>
    <w:rsid w:val="00453395"/>
    <w:rsid w:val="0045380B"/>
    <w:rsid w:val="004543C5"/>
    <w:rsid w:val="00454A32"/>
    <w:rsid w:val="0045515D"/>
    <w:rsid w:val="00455EC5"/>
    <w:rsid w:val="00457018"/>
    <w:rsid w:val="00457B3F"/>
    <w:rsid w:val="00457DCC"/>
    <w:rsid w:val="00457F21"/>
    <w:rsid w:val="0046048D"/>
    <w:rsid w:val="00461E7F"/>
    <w:rsid w:val="00462424"/>
    <w:rsid w:val="00463039"/>
    <w:rsid w:val="00463F39"/>
    <w:rsid w:val="004644C5"/>
    <w:rsid w:val="00465065"/>
    <w:rsid w:val="004655F1"/>
    <w:rsid w:val="00465880"/>
    <w:rsid w:val="00466E28"/>
    <w:rsid w:val="00471341"/>
    <w:rsid w:val="00471C84"/>
    <w:rsid w:val="00471DEB"/>
    <w:rsid w:val="00472CA7"/>
    <w:rsid w:val="00472FA3"/>
    <w:rsid w:val="0047306D"/>
    <w:rsid w:val="004736F6"/>
    <w:rsid w:val="00473B1D"/>
    <w:rsid w:val="00473D57"/>
    <w:rsid w:val="00474E81"/>
    <w:rsid w:val="00474FE4"/>
    <w:rsid w:val="00475148"/>
    <w:rsid w:val="00477D63"/>
    <w:rsid w:val="0048057A"/>
    <w:rsid w:val="00480B49"/>
    <w:rsid w:val="00480EFE"/>
    <w:rsid w:val="00480FD8"/>
    <w:rsid w:val="00481367"/>
    <w:rsid w:val="00481908"/>
    <w:rsid w:val="00481B7D"/>
    <w:rsid w:val="004820E0"/>
    <w:rsid w:val="004821AE"/>
    <w:rsid w:val="00482852"/>
    <w:rsid w:val="004829C3"/>
    <w:rsid w:val="00482C3D"/>
    <w:rsid w:val="00482CD1"/>
    <w:rsid w:val="0048450E"/>
    <w:rsid w:val="0048452C"/>
    <w:rsid w:val="00484D33"/>
    <w:rsid w:val="00484EEB"/>
    <w:rsid w:val="004861A6"/>
    <w:rsid w:val="00486C45"/>
    <w:rsid w:val="00487524"/>
    <w:rsid w:val="00487E05"/>
    <w:rsid w:val="00487EF1"/>
    <w:rsid w:val="00487EF3"/>
    <w:rsid w:val="00490A44"/>
    <w:rsid w:val="00490FA6"/>
    <w:rsid w:val="004917B1"/>
    <w:rsid w:val="00493A44"/>
    <w:rsid w:val="00494212"/>
    <w:rsid w:val="004948A4"/>
    <w:rsid w:val="00494909"/>
    <w:rsid w:val="00495274"/>
    <w:rsid w:val="0049540B"/>
    <w:rsid w:val="00495F03"/>
    <w:rsid w:val="00495FBB"/>
    <w:rsid w:val="004A1614"/>
    <w:rsid w:val="004A170D"/>
    <w:rsid w:val="004A1AF6"/>
    <w:rsid w:val="004A1E86"/>
    <w:rsid w:val="004A30AC"/>
    <w:rsid w:val="004A340B"/>
    <w:rsid w:val="004A39FF"/>
    <w:rsid w:val="004A3C7E"/>
    <w:rsid w:val="004A574F"/>
    <w:rsid w:val="004A5ACB"/>
    <w:rsid w:val="004A6A56"/>
    <w:rsid w:val="004A7BFE"/>
    <w:rsid w:val="004B02AA"/>
    <w:rsid w:val="004B0E06"/>
    <w:rsid w:val="004B10DF"/>
    <w:rsid w:val="004B15C4"/>
    <w:rsid w:val="004B170C"/>
    <w:rsid w:val="004B1A7B"/>
    <w:rsid w:val="004B26B0"/>
    <w:rsid w:val="004B32E5"/>
    <w:rsid w:val="004B45A6"/>
    <w:rsid w:val="004B5462"/>
    <w:rsid w:val="004B5BC5"/>
    <w:rsid w:val="004B616A"/>
    <w:rsid w:val="004B7C67"/>
    <w:rsid w:val="004B7D87"/>
    <w:rsid w:val="004C00DE"/>
    <w:rsid w:val="004C07E4"/>
    <w:rsid w:val="004C0E12"/>
    <w:rsid w:val="004C160D"/>
    <w:rsid w:val="004C27EB"/>
    <w:rsid w:val="004C29B4"/>
    <w:rsid w:val="004C2FC2"/>
    <w:rsid w:val="004C34EA"/>
    <w:rsid w:val="004C3621"/>
    <w:rsid w:val="004C555E"/>
    <w:rsid w:val="004C6FF1"/>
    <w:rsid w:val="004C7116"/>
    <w:rsid w:val="004C7402"/>
    <w:rsid w:val="004C7DFA"/>
    <w:rsid w:val="004D0389"/>
    <w:rsid w:val="004D0BF8"/>
    <w:rsid w:val="004D0ED2"/>
    <w:rsid w:val="004D1432"/>
    <w:rsid w:val="004D1A21"/>
    <w:rsid w:val="004D2179"/>
    <w:rsid w:val="004D2FFD"/>
    <w:rsid w:val="004D345C"/>
    <w:rsid w:val="004D3929"/>
    <w:rsid w:val="004D3DB4"/>
    <w:rsid w:val="004D5490"/>
    <w:rsid w:val="004D62BE"/>
    <w:rsid w:val="004D6658"/>
    <w:rsid w:val="004D67C0"/>
    <w:rsid w:val="004D6B38"/>
    <w:rsid w:val="004D7B98"/>
    <w:rsid w:val="004D7E4B"/>
    <w:rsid w:val="004E10D6"/>
    <w:rsid w:val="004E1C14"/>
    <w:rsid w:val="004E259F"/>
    <w:rsid w:val="004E2C22"/>
    <w:rsid w:val="004E3043"/>
    <w:rsid w:val="004E31FF"/>
    <w:rsid w:val="004E4964"/>
    <w:rsid w:val="004E5F2A"/>
    <w:rsid w:val="004E632F"/>
    <w:rsid w:val="004E6BAF"/>
    <w:rsid w:val="004E6DBF"/>
    <w:rsid w:val="004F02F7"/>
    <w:rsid w:val="004F050A"/>
    <w:rsid w:val="004F05ED"/>
    <w:rsid w:val="004F1C9E"/>
    <w:rsid w:val="004F2BAB"/>
    <w:rsid w:val="004F4152"/>
    <w:rsid w:val="004F425C"/>
    <w:rsid w:val="004F47CC"/>
    <w:rsid w:val="004F4E3D"/>
    <w:rsid w:val="004F51C8"/>
    <w:rsid w:val="004F5312"/>
    <w:rsid w:val="004F73AB"/>
    <w:rsid w:val="00503238"/>
    <w:rsid w:val="00505BFA"/>
    <w:rsid w:val="00506882"/>
    <w:rsid w:val="00506D62"/>
    <w:rsid w:val="005074AF"/>
    <w:rsid w:val="005102DC"/>
    <w:rsid w:val="00510691"/>
    <w:rsid w:val="0051102C"/>
    <w:rsid w:val="005118FA"/>
    <w:rsid w:val="00511BC4"/>
    <w:rsid w:val="0051243C"/>
    <w:rsid w:val="00512649"/>
    <w:rsid w:val="0051331E"/>
    <w:rsid w:val="00514203"/>
    <w:rsid w:val="0051587F"/>
    <w:rsid w:val="005167BF"/>
    <w:rsid w:val="00520185"/>
    <w:rsid w:val="00520CD7"/>
    <w:rsid w:val="00520E83"/>
    <w:rsid w:val="0052293D"/>
    <w:rsid w:val="00523AEA"/>
    <w:rsid w:val="00523D97"/>
    <w:rsid w:val="0052457F"/>
    <w:rsid w:val="0052480A"/>
    <w:rsid w:val="00524F99"/>
    <w:rsid w:val="00525BBE"/>
    <w:rsid w:val="00526110"/>
    <w:rsid w:val="005263CD"/>
    <w:rsid w:val="00526512"/>
    <w:rsid w:val="00526662"/>
    <w:rsid w:val="0052716F"/>
    <w:rsid w:val="00527936"/>
    <w:rsid w:val="00527B08"/>
    <w:rsid w:val="00531365"/>
    <w:rsid w:val="00531B5C"/>
    <w:rsid w:val="00531D92"/>
    <w:rsid w:val="0053357B"/>
    <w:rsid w:val="005338C5"/>
    <w:rsid w:val="0053419E"/>
    <w:rsid w:val="00537507"/>
    <w:rsid w:val="00537B47"/>
    <w:rsid w:val="00540258"/>
    <w:rsid w:val="0054036B"/>
    <w:rsid w:val="00542882"/>
    <w:rsid w:val="00542C99"/>
    <w:rsid w:val="0054424E"/>
    <w:rsid w:val="0054429E"/>
    <w:rsid w:val="00545244"/>
    <w:rsid w:val="00546DCC"/>
    <w:rsid w:val="005470EA"/>
    <w:rsid w:val="00551ECF"/>
    <w:rsid w:val="005526F5"/>
    <w:rsid w:val="005528CE"/>
    <w:rsid w:val="00552B6C"/>
    <w:rsid w:val="005537EC"/>
    <w:rsid w:val="0055388D"/>
    <w:rsid w:val="00553DF0"/>
    <w:rsid w:val="00554537"/>
    <w:rsid w:val="00554858"/>
    <w:rsid w:val="00555E35"/>
    <w:rsid w:val="00557A62"/>
    <w:rsid w:val="005607F0"/>
    <w:rsid w:val="0056240B"/>
    <w:rsid w:val="005626A9"/>
    <w:rsid w:val="005626CF"/>
    <w:rsid w:val="005634C1"/>
    <w:rsid w:val="00565219"/>
    <w:rsid w:val="00565644"/>
    <w:rsid w:val="00566C20"/>
    <w:rsid w:val="00570126"/>
    <w:rsid w:val="00570820"/>
    <w:rsid w:val="0057109D"/>
    <w:rsid w:val="0057227C"/>
    <w:rsid w:val="005723AB"/>
    <w:rsid w:val="0057264D"/>
    <w:rsid w:val="005727BC"/>
    <w:rsid w:val="00572980"/>
    <w:rsid w:val="005739D5"/>
    <w:rsid w:val="00573C1B"/>
    <w:rsid w:val="00574285"/>
    <w:rsid w:val="00574B19"/>
    <w:rsid w:val="005754E1"/>
    <w:rsid w:val="00575A21"/>
    <w:rsid w:val="00576D7F"/>
    <w:rsid w:val="00577BD4"/>
    <w:rsid w:val="00580DEA"/>
    <w:rsid w:val="00581B75"/>
    <w:rsid w:val="005820C8"/>
    <w:rsid w:val="005828F7"/>
    <w:rsid w:val="005834A8"/>
    <w:rsid w:val="00583F8B"/>
    <w:rsid w:val="00584020"/>
    <w:rsid w:val="005847BA"/>
    <w:rsid w:val="00584A50"/>
    <w:rsid w:val="00585066"/>
    <w:rsid w:val="00585734"/>
    <w:rsid w:val="005859EA"/>
    <w:rsid w:val="0058691C"/>
    <w:rsid w:val="00586AE8"/>
    <w:rsid w:val="00586CA8"/>
    <w:rsid w:val="00586DAC"/>
    <w:rsid w:val="0058728D"/>
    <w:rsid w:val="005874B0"/>
    <w:rsid w:val="00587678"/>
    <w:rsid w:val="00587BB2"/>
    <w:rsid w:val="00590753"/>
    <w:rsid w:val="00590A9D"/>
    <w:rsid w:val="00590B38"/>
    <w:rsid w:val="005922E8"/>
    <w:rsid w:val="005931F0"/>
    <w:rsid w:val="0059442A"/>
    <w:rsid w:val="00594FFC"/>
    <w:rsid w:val="00595C20"/>
    <w:rsid w:val="00596479"/>
    <w:rsid w:val="00596971"/>
    <w:rsid w:val="005979C3"/>
    <w:rsid w:val="00597B93"/>
    <w:rsid w:val="005A03E0"/>
    <w:rsid w:val="005A0570"/>
    <w:rsid w:val="005A07E7"/>
    <w:rsid w:val="005A11F7"/>
    <w:rsid w:val="005A1A8B"/>
    <w:rsid w:val="005A22BC"/>
    <w:rsid w:val="005A3999"/>
    <w:rsid w:val="005A43E1"/>
    <w:rsid w:val="005A45A7"/>
    <w:rsid w:val="005A50B9"/>
    <w:rsid w:val="005A77A2"/>
    <w:rsid w:val="005A7F18"/>
    <w:rsid w:val="005B005B"/>
    <w:rsid w:val="005B0363"/>
    <w:rsid w:val="005B0538"/>
    <w:rsid w:val="005B06DD"/>
    <w:rsid w:val="005B108D"/>
    <w:rsid w:val="005B1DC8"/>
    <w:rsid w:val="005B2B8C"/>
    <w:rsid w:val="005B325D"/>
    <w:rsid w:val="005B45B9"/>
    <w:rsid w:val="005B4D70"/>
    <w:rsid w:val="005B5ED4"/>
    <w:rsid w:val="005B5EE8"/>
    <w:rsid w:val="005B6A41"/>
    <w:rsid w:val="005B76BC"/>
    <w:rsid w:val="005B79EE"/>
    <w:rsid w:val="005B7CCA"/>
    <w:rsid w:val="005C038A"/>
    <w:rsid w:val="005C1085"/>
    <w:rsid w:val="005C1C53"/>
    <w:rsid w:val="005C2AAA"/>
    <w:rsid w:val="005C2B97"/>
    <w:rsid w:val="005C349A"/>
    <w:rsid w:val="005C381B"/>
    <w:rsid w:val="005C3DC0"/>
    <w:rsid w:val="005C5275"/>
    <w:rsid w:val="005C5944"/>
    <w:rsid w:val="005C5A66"/>
    <w:rsid w:val="005C69F9"/>
    <w:rsid w:val="005D077A"/>
    <w:rsid w:val="005D190C"/>
    <w:rsid w:val="005D243A"/>
    <w:rsid w:val="005D24BF"/>
    <w:rsid w:val="005D336B"/>
    <w:rsid w:val="005D4A1E"/>
    <w:rsid w:val="005D4B8E"/>
    <w:rsid w:val="005D5C9D"/>
    <w:rsid w:val="005D5DD5"/>
    <w:rsid w:val="005D6424"/>
    <w:rsid w:val="005D7541"/>
    <w:rsid w:val="005E03D5"/>
    <w:rsid w:val="005E0C16"/>
    <w:rsid w:val="005E0DB1"/>
    <w:rsid w:val="005E18EE"/>
    <w:rsid w:val="005E1970"/>
    <w:rsid w:val="005E19EB"/>
    <w:rsid w:val="005E1D88"/>
    <w:rsid w:val="005E1F57"/>
    <w:rsid w:val="005E33AF"/>
    <w:rsid w:val="005E3B35"/>
    <w:rsid w:val="005E4905"/>
    <w:rsid w:val="005E4A6C"/>
    <w:rsid w:val="005E4C4A"/>
    <w:rsid w:val="005E5260"/>
    <w:rsid w:val="005E750F"/>
    <w:rsid w:val="005E75C8"/>
    <w:rsid w:val="005F283E"/>
    <w:rsid w:val="005F36F2"/>
    <w:rsid w:val="005F389F"/>
    <w:rsid w:val="005F6C38"/>
    <w:rsid w:val="00600842"/>
    <w:rsid w:val="00600B54"/>
    <w:rsid w:val="00600C97"/>
    <w:rsid w:val="006044B4"/>
    <w:rsid w:val="00605E27"/>
    <w:rsid w:val="00606AD8"/>
    <w:rsid w:val="006076CE"/>
    <w:rsid w:val="006077BD"/>
    <w:rsid w:val="006079E9"/>
    <w:rsid w:val="00607E8E"/>
    <w:rsid w:val="00610CBF"/>
    <w:rsid w:val="00611797"/>
    <w:rsid w:val="0061315D"/>
    <w:rsid w:val="00613C38"/>
    <w:rsid w:val="00614ACC"/>
    <w:rsid w:val="00614F35"/>
    <w:rsid w:val="00614F4F"/>
    <w:rsid w:val="00615444"/>
    <w:rsid w:val="0061607A"/>
    <w:rsid w:val="006162BD"/>
    <w:rsid w:val="00617609"/>
    <w:rsid w:val="00617C52"/>
    <w:rsid w:val="006204C9"/>
    <w:rsid w:val="0062057B"/>
    <w:rsid w:val="006211E5"/>
    <w:rsid w:val="00621A05"/>
    <w:rsid w:val="006242F5"/>
    <w:rsid w:val="00624A83"/>
    <w:rsid w:val="00625240"/>
    <w:rsid w:val="0062597D"/>
    <w:rsid w:val="00625B17"/>
    <w:rsid w:val="00626127"/>
    <w:rsid w:val="006265E1"/>
    <w:rsid w:val="00626F69"/>
    <w:rsid w:val="00627281"/>
    <w:rsid w:val="00627564"/>
    <w:rsid w:val="0062781F"/>
    <w:rsid w:val="006279A3"/>
    <w:rsid w:val="0063027C"/>
    <w:rsid w:val="00631C53"/>
    <w:rsid w:val="00631D5D"/>
    <w:rsid w:val="006322F6"/>
    <w:rsid w:val="0063292D"/>
    <w:rsid w:val="00632AAE"/>
    <w:rsid w:val="00634012"/>
    <w:rsid w:val="0063419C"/>
    <w:rsid w:val="00634DC0"/>
    <w:rsid w:val="00634E94"/>
    <w:rsid w:val="006363D4"/>
    <w:rsid w:val="00637E8D"/>
    <w:rsid w:val="00640018"/>
    <w:rsid w:val="00640215"/>
    <w:rsid w:val="006409FC"/>
    <w:rsid w:val="00641E22"/>
    <w:rsid w:val="00643A84"/>
    <w:rsid w:val="00643CAF"/>
    <w:rsid w:val="00644D95"/>
    <w:rsid w:val="00645972"/>
    <w:rsid w:val="006460C8"/>
    <w:rsid w:val="006460DB"/>
    <w:rsid w:val="0064697C"/>
    <w:rsid w:val="006509E4"/>
    <w:rsid w:val="00651B3A"/>
    <w:rsid w:val="006524CE"/>
    <w:rsid w:val="00652AAC"/>
    <w:rsid w:val="0065309F"/>
    <w:rsid w:val="00653B08"/>
    <w:rsid w:val="00654F21"/>
    <w:rsid w:val="0065578E"/>
    <w:rsid w:val="00655858"/>
    <w:rsid w:val="00656671"/>
    <w:rsid w:val="00656FA9"/>
    <w:rsid w:val="00657441"/>
    <w:rsid w:val="00657A0B"/>
    <w:rsid w:val="00657FFC"/>
    <w:rsid w:val="00663324"/>
    <w:rsid w:val="00664478"/>
    <w:rsid w:val="00664CC5"/>
    <w:rsid w:val="00665687"/>
    <w:rsid w:val="00665BEB"/>
    <w:rsid w:val="0067159B"/>
    <w:rsid w:val="00671A3A"/>
    <w:rsid w:val="00671E60"/>
    <w:rsid w:val="00672317"/>
    <w:rsid w:val="006728DC"/>
    <w:rsid w:val="00672CA9"/>
    <w:rsid w:val="00672CD7"/>
    <w:rsid w:val="0067372E"/>
    <w:rsid w:val="0067419C"/>
    <w:rsid w:val="0067588D"/>
    <w:rsid w:val="006759B0"/>
    <w:rsid w:val="00676199"/>
    <w:rsid w:val="00676923"/>
    <w:rsid w:val="00677C0C"/>
    <w:rsid w:val="00677C46"/>
    <w:rsid w:val="0068060D"/>
    <w:rsid w:val="00680675"/>
    <w:rsid w:val="00682988"/>
    <w:rsid w:val="00682EBD"/>
    <w:rsid w:val="00682EFD"/>
    <w:rsid w:val="006831F2"/>
    <w:rsid w:val="006831FE"/>
    <w:rsid w:val="00683B91"/>
    <w:rsid w:val="00683C1B"/>
    <w:rsid w:val="006848EE"/>
    <w:rsid w:val="00684A43"/>
    <w:rsid w:val="00684E0F"/>
    <w:rsid w:val="006858C3"/>
    <w:rsid w:val="00686A71"/>
    <w:rsid w:val="00686E50"/>
    <w:rsid w:val="00687149"/>
    <w:rsid w:val="00687164"/>
    <w:rsid w:val="00690CD0"/>
    <w:rsid w:val="006917BB"/>
    <w:rsid w:val="00691B1C"/>
    <w:rsid w:val="00692DD9"/>
    <w:rsid w:val="006948E2"/>
    <w:rsid w:val="00694C58"/>
    <w:rsid w:val="006955B1"/>
    <w:rsid w:val="006A068F"/>
    <w:rsid w:val="006A0B05"/>
    <w:rsid w:val="006A268B"/>
    <w:rsid w:val="006A34E1"/>
    <w:rsid w:val="006A4114"/>
    <w:rsid w:val="006A47A8"/>
    <w:rsid w:val="006A5146"/>
    <w:rsid w:val="006A5B81"/>
    <w:rsid w:val="006A5BB9"/>
    <w:rsid w:val="006A5DA1"/>
    <w:rsid w:val="006A6680"/>
    <w:rsid w:val="006A67CA"/>
    <w:rsid w:val="006A686E"/>
    <w:rsid w:val="006A77AB"/>
    <w:rsid w:val="006B1208"/>
    <w:rsid w:val="006B3910"/>
    <w:rsid w:val="006B3FF0"/>
    <w:rsid w:val="006B52F8"/>
    <w:rsid w:val="006B5517"/>
    <w:rsid w:val="006B5962"/>
    <w:rsid w:val="006B6274"/>
    <w:rsid w:val="006B7629"/>
    <w:rsid w:val="006B7911"/>
    <w:rsid w:val="006C0A6E"/>
    <w:rsid w:val="006C1F0A"/>
    <w:rsid w:val="006C26E9"/>
    <w:rsid w:val="006C3CFE"/>
    <w:rsid w:val="006C3F5C"/>
    <w:rsid w:val="006C414C"/>
    <w:rsid w:val="006C4E7E"/>
    <w:rsid w:val="006C5B1A"/>
    <w:rsid w:val="006C6133"/>
    <w:rsid w:val="006D03B6"/>
    <w:rsid w:val="006D06A9"/>
    <w:rsid w:val="006D10C1"/>
    <w:rsid w:val="006D26A6"/>
    <w:rsid w:val="006D3232"/>
    <w:rsid w:val="006D3B0D"/>
    <w:rsid w:val="006D3D5F"/>
    <w:rsid w:val="006D3DBF"/>
    <w:rsid w:val="006D400E"/>
    <w:rsid w:val="006D48A7"/>
    <w:rsid w:val="006D59E2"/>
    <w:rsid w:val="006D5D0F"/>
    <w:rsid w:val="006D79F7"/>
    <w:rsid w:val="006D7F84"/>
    <w:rsid w:val="006E046C"/>
    <w:rsid w:val="006E04ED"/>
    <w:rsid w:val="006E0C32"/>
    <w:rsid w:val="006E2DC9"/>
    <w:rsid w:val="006E59CD"/>
    <w:rsid w:val="006E758C"/>
    <w:rsid w:val="006E76BA"/>
    <w:rsid w:val="006F1916"/>
    <w:rsid w:val="006F1EB4"/>
    <w:rsid w:val="006F1F32"/>
    <w:rsid w:val="006F33B0"/>
    <w:rsid w:val="006F3D5C"/>
    <w:rsid w:val="006F5B57"/>
    <w:rsid w:val="006F5CAD"/>
    <w:rsid w:val="006F5D70"/>
    <w:rsid w:val="006F7C7F"/>
    <w:rsid w:val="00701A12"/>
    <w:rsid w:val="0070207E"/>
    <w:rsid w:val="0070208A"/>
    <w:rsid w:val="00702C94"/>
    <w:rsid w:val="007036AF"/>
    <w:rsid w:val="00704875"/>
    <w:rsid w:val="00704928"/>
    <w:rsid w:val="00705E13"/>
    <w:rsid w:val="00706A2A"/>
    <w:rsid w:val="00706D3D"/>
    <w:rsid w:val="007073CF"/>
    <w:rsid w:val="00710DC0"/>
    <w:rsid w:val="00710DF5"/>
    <w:rsid w:val="00711A63"/>
    <w:rsid w:val="00711C22"/>
    <w:rsid w:val="0071253F"/>
    <w:rsid w:val="00712878"/>
    <w:rsid w:val="00712894"/>
    <w:rsid w:val="00712CC0"/>
    <w:rsid w:val="00714D63"/>
    <w:rsid w:val="00714E1B"/>
    <w:rsid w:val="007152A8"/>
    <w:rsid w:val="0071638A"/>
    <w:rsid w:val="007165F7"/>
    <w:rsid w:val="007168D5"/>
    <w:rsid w:val="00717033"/>
    <w:rsid w:val="00717045"/>
    <w:rsid w:val="007220A8"/>
    <w:rsid w:val="0072271B"/>
    <w:rsid w:val="00723ADC"/>
    <w:rsid w:val="00724106"/>
    <w:rsid w:val="007246FF"/>
    <w:rsid w:val="0072517C"/>
    <w:rsid w:val="00725270"/>
    <w:rsid w:val="007277F3"/>
    <w:rsid w:val="00730246"/>
    <w:rsid w:val="0073110C"/>
    <w:rsid w:val="00731704"/>
    <w:rsid w:val="00731D17"/>
    <w:rsid w:val="00732E0C"/>
    <w:rsid w:val="00733903"/>
    <w:rsid w:val="00734C89"/>
    <w:rsid w:val="007369C4"/>
    <w:rsid w:val="00736A70"/>
    <w:rsid w:val="00736ABF"/>
    <w:rsid w:val="007370D7"/>
    <w:rsid w:val="00737247"/>
    <w:rsid w:val="00737DCC"/>
    <w:rsid w:val="007407CB"/>
    <w:rsid w:val="00740AD1"/>
    <w:rsid w:val="00740F07"/>
    <w:rsid w:val="00742A38"/>
    <w:rsid w:val="00742BE3"/>
    <w:rsid w:val="00743A48"/>
    <w:rsid w:val="00743B59"/>
    <w:rsid w:val="00744608"/>
    <w:rsid w:val="007458C7"/>
    <w:rsid w:val="00745A58"/>
    <w:rsid w:val="00746133"/>
    <w:rsid w:val="00746A53"/>
    <w:rsid w:val="0075030B"/>
    <w:rsid w:val="00751DD4"/>
    <w:rsid w:val="007526EB"/>
    <w:rsid w:val="007527D1"/>
    <w:rsid w:val="00752806"/>
    <w:rsid w:val="007539F3"/>
    <w:rsid w:val="007539FD"/>
    <w:rsid w:val="0075456F"/>
    <w:rsid w:val="00754F25"/>
    <w:rsid w:val="00755B3D"/>
    <w:rsid w:val="00756540"/>
    <w:rsid w:val="007566DB"/>
    <w:rsid w:val="0075698F"/>
    <w:rsid w:val="00756C94"/>
    <w:rsid w:val="007605BB"/>
    <w:rsid w:val="007607EE"/>
    <w:rsid w:val="00761241"/>
    <w:rsid w:val="00761C5D"/>
    <w:rsid w:val="007620BB"/>
    <w:rsid w:val="00762614"/>
    <w:rsid w:val="00762AC9"/>
    <w:rsid w:val="00763292"/>
    <w:rsid w:val="007644B1"/>
    <w:rsid w:val="00764CA6"/>
    <w:rsid w:val="00765360"/>
    <w:rsid w:val="007659CD"/>
    <w:rsid w:val="00767919"/>
    <w:rsid w:val="00767AFF"/>
    <w:rsid w:val="0077024B"/>
    <w:rsid w:val="007717F9"/>
    <w:rsid w:val="00771A6F"/>
    <w:rsid w:val="007736DE"/>
    <w:rsid w:val="007746DE"/>
    <w:rsid w:val="00774E3C"/>
    <w:rsid w:val="00774FD8"/>
    <w:rsid w:val="0077533C"/>
    <w:rsid w:val="00775DD8"/>
    <w:rsid w:val="00776341"/>
    <w:rsid w:val="0077691F"/>
    <w:rsid w:val="00776FFB"/>
    <w:rsid w:val="00777113"/>
    <w:rsid w:val="00777AD7"/>
    <w:rsid w:val="00777EAF"/>
    <w:rsid w:val="007803FD"/>
    <w:rsid w:val="00782864"/>
    <w:rsid w:val="00783105"/>
    <w:rsid w:val="00783789"/>
    <w:rsid w:val="00783CDB"/>
    <w:rsid w:val="00783E1C"/>
    <w:rsid w:val="00783FD4"/>
    <w:rsid w:val="007848AE"/>
    <w:rsid w:val="00784C73"/>
    <w:rsid w:val="00784FE5"/>
    <w:rsid w:val="007853BB"/>
    <w:rsid w:val="00785DFD"/>
    <w:rsid w:val="0078611E"/>
    <w:rsid w:val="007864E0"/>
    <w:rsid w:val="007868E9"/>
    <w:rsid w:val="00787425"/>
    <w:rsid w:val="007878E0"/>
    <w:rsid w:val="00790037"/>
    <w:rsid w:val="007904A1"/>
    <w:rsid w:val="0079081B"/>
    <w:rsid w:val="00790D10"/>
    <w:rsid w:val="00791823"/>
    <w:rsid w:val="007918F2"/>
    <w:rsid w:val="00791EF8"/>
    <w:rsid w:val="007920F0"/>
    <w:rsid w:val="0079223F"/>
    <w:rsid w:val="00793A5B"/>
    <w:rsid w:val="00793D41"/>
    <w:rsid w:val="0079639A"/>
    <w:rsid w:val="007A024E"/>
    <w:rsid w:val="007A0418"/>
    <w:rsid w:val="007A09DA"/>
    <w:rsid w:val="007A1768"/>
    <w:rsid w:val="007A1BE3"/>
    <w:rsid w:val="007A1F78"/>
    <w:rsid w:val="007A277B"/>
    <w:rsid w:val="007A2CE8"/>
    <w:rsid w:val="007A3398"/>
    <w:rsid w:val="007A39F1"/>
    <w:rsid w:val="007A3E90"/>
    <w:rsid w:val="007A4390"/>
    <w:rsid w:val="007A577E"/>
    <w:rsid w:val="007A5FAC"/>
    <w:rsid w:val="007A6079"/>
    <w:rsid w:val="007A6B75"/>
    <w:rsid w:val="007A7440"/>
    <w:rsid w:val="007A7890"/>
    <w:rsid w:val="007A7ABC"/>
    <w:rsid w:val="007A7DDD"/>
    <w:rsid w:val="007B0144"/>
    <w:rsid w:val="007B0254"/>
    <w:rsid w:val="007B10EA"/>
    <w:rsid w:val="007B19BC"/>
    <w:rsid w:val="007B24A9"/>
    <w:rsid w:val="007B2B4E"/>
    <w:rsid w:val="007B3D74"/>
    <w:rsid w:val="007B4800"/>
    <w:rsid w:val="007B56C7"/>
    <w:rsid w:val="007B59B3"/>
    <w:rsid w:val="007B6389"/>
    <w:rsid w:val="007B6407"/>
    <w:rsid w:val="007B6634"/>
    <w:rsid w:val="007C0476"/>
    <w:rsid w:val="007C08F3"/>
    <w:rsid w:val="007C0976"/>
    <w:rsid w:val="007C0CDF"/>
    <w:rsid w:val="007C1681"/>
    <w:rsid w:val="007C1E0E"/>
    <w:rsid w:val="007C3778"/>
    <w:rsid w:val="007C43B4"/>
    <w:rsid w:val="007C4DCB"/>
    <w:rsid w:val="007C5D55"/>
    <w:rsid w:val="007C6052"/>
    <w:rsid w:val="007C674F"/>
    <w:rsid w:val="007C6D10"/>
    <w:rsid w:val="007C7006"/>
    <w:rsid w:val="007C7F38"/>
    <w:rsid w:val="007D0BC7"/>
    <w:rsid w:val="007D146F"/>
    <w:rsid w:val="007D163C"/>
    <w:rsid w:val="007D23A2"/>
    <w:rsid w:val="007D31CA"/>
    <w:rsid w:val="007D3374"/>
    <w:rsid w:val="007D5319"/>
    <w:rsid w:val="007D5E64"/>
    <w:rsid w:val="007D6601"/>
    <w:rsid w:val="007D7097"/>
    <w:rsid w:val="007D7596"/>
    <w:rsid w:val="007D78F3"/>
    <w:rsid w:val="007D7DEC"/>
    <w:rsid w:val="007D7E4A"/>
    <w:rsid w:val="007E0198"/>
    <w:rsid w:val="007E0E57"/>
    <w:rsid w:val="007E19A7"/>
    <w:rsid w:val="007E2F13"/>
    <w:rsid w:val="007E3557"/>
    <w:rsid w:val="007E3B8E"/>
    <w:rsid w:val="007E3FB6"/>
    <w:rsid w:val="007E4752"/>
    <w:rsid w:val="007E4D6C"/>
    <w:rsid w:val="007E5A3F"/>
    <w:rsid w:val="007E5BDA"/>
    <w:rsid w:val="007E5C1C"/>
    <w:rsid w:val="007F04C3"/>
    <w:rsid w:val="007F081C"/>
    <w:rsid w:val="007F2078"/>
    <w:rsid w:val="007F26D3"/>
    <w:rsid w:val="007F3E08"/>
    <w:rsid w:val="007F3E4B"/>
    <w:rsid w:val="007F4190"/>
    <w:rsid w:val="007F4376"/>
    <w:rsid w:val="007F4A37"/>
    <w:rsid w:val="007F566F"/>
    <w:rsid w:val="007F57D3"/>
    <w:rsid w:val="007F68E9"/>
    <w:rsid w:val="007F7009"/>
    <w:rsid w:val="00800C6B"/>
    <w:rsid w:val="0080176D"/>
    <w:rsid w:val="00801B8B"/>
    <w:rsid w:val="00801CA6"/>
    <w:rsid w:val="0080236C"/>
    <w:rsid w:val="00803908"/>
    <w:rsid w:val="00803BAF"/>
    <w:rsid w:val="008045F6"/>
    <w:rsid w:val="00804EB3"/>
    <w:rsid w:val="00805CFF"/>
    <w:rsid w:val="00807A95"/>
    <w:rsid w:val="008109E9"/>
    <w:rsid w:val="00810AF2"/>
    <w:rsid w:val="00811009"/>
    <w:rsid w:val="0081158A"/>
    <w:rsid w:val="008122F5"/>
    <w:rsid w:val="00813196"/>
    <w:rsid w:val="0081367C"/>
    <w:rsid w:val="00813795"/>
    <w:rsid w:val="00813B8D"/>
    <w:rsid w:val="00813DB3"/>
    <w:rsid w:val="0081410B"/>
    <w:rsid w:val="0081444F"/>
    <w:rsid w:val="008146CD"/>
    <w:rsid w:val="00817E0D"/>
    <w:rsid w:val="00817FE7"/>
    <w:rsid w:val="00820015"/>
    <w:rsid w:val="00820505"/>
    <w:rsid w:val="008213CB"/>
    <w:rsid w:val="008215DF"/>
    <w:rsid w:val="00821E1D"/>
    <w:rsid w:val="00821F17"/>
    <w:rsid w:val="00823315"/>
    <w:rsid w:val="00823AD2"/>
    <w:rsid w:val="00824531"/>
    <w:rsid w:val="00824B7D"/>
    <w:rsid w:val="00824E09"/>
    <w:rsid w:val="00824FE7"/>
    <w:rsid w:val="0082582F"/>
    <w:rsid w:val="00826C9D"/>
    <w:rsid w:val="00826EB6"/>
    <w:rsid w:val="00827B91"/>
    <w:rsid w:val="00827CD9"/>
    <w:rsid w:val="008307A4"/>
    <w:rsid w:val="00830A2E"/>
    <w:rsid w:val="00830FA1"/>
    <w:rsid w:val="0083125A"/>
    <w:rsid w:val="008313B6"/>
    <w:rsid w:val="00831DF9"/>
    <w:rsid w:val="0083245D"/>
    <w:rsid w:val="008328A4"/>
    <w:rsid w:val="00832B50"/>
    <w:rsid w:val="00832D89"/>
    <w:rsid w:val="00832DBC"/>
    <w:rsid w:val="008337AB"/>
    <w:rsid w:val="00833D91"/>
    <w:rsid w:val="00834969"/>
    <w:rsid w:val="00834BA1"/>
    <w:rsid w:val="00834EAF"/>
    <w:rsid w:val="00835917"/>
    <w:rsid w:val="00835C81"/>
    <w:rsid w:val="00836577"/>
    <w:rsid w:val="00836DE7"/>
    <w:rsid w:val="00837B1F"/>
    <w:rsid w:val="0084071A"/>
    <w:rsid w:val="008425FB"/>
    <w:rsid w:val="00842CF9"/>
    <w:rsid w:val="00842EC5"/>
    <w:rsid w:val="00842F8C"/>
    <w:rsid w:val="00844D36"/>
    <w:rsid w:val="00844DF5"/>
    <w:rsid w:val="0084518B"/>
    <w:rsid w:val="00845672"/>
    <w:rsid w:val="0084572B"/>
    <w:rsid w:val="00845C95"/>
    <w:rsid w:val="00846471"/>
    <w:rsid w:val="00846612"/>
    <w:rsid w:val="00846E11"/>
    <w:rsid w:val="00847D6B"/>
    <w:rsid w:val="00850068"/>
    <w:rsid w:val="0085016B"/>
    <w:rsid w:val="00850C7A"/>
    <w:rsid w:val="00851D45"/>
    <w:rsid w:val="00851E91"/>
    <w:rsid w:val="00852965"/>
    <w:rsid w:val="008547F6"/>
    <w:rsid w:val="008548A2"/>
    <w:rsid w:val="00854BCB"/>
    <w:rsid w:val="008557FE"/>
    <w:rsid w:val="00855B33"/>
    <w:rsid w:val="00855B4A"/>
    <w:rsid w:val="008564D1"/>
    <w:rsid w:val="00856B03"/>
    <w:rsid w:val="00857E4B"/>
    <w:rsid w:val="008607F3"/>
    <w:rsid w:val="008624AD"/>
    <w:rsid w:val="0086288B"/>
    <w:rsid w:val="00862935"/>
    <w:rsid w:val="00863836"/>
    <w:rsid w:val="00863BF9"/>
    <w:rsid w:val="00864C42"/>
    <w:rsid w:val="00864EB7"/>
    <w:rsid w:val="00865890"/>
    <w:rsid w:val="008673C7"/>
    <w:rsid w:val="00870181"/>
    <w:rsid w:val="0087022A"/>
    <w:rsid w:val="0087097E"/>
    <w:rsid w:val="00871783"/>
    <w:rsid w:val="0087272E"/>
    <w:rsid w:val="00872AC1"/>
    <w:rsid w:val="00872DE9"/>
    <w:rsid w:val="008740FC"/>
    <w:rsid w:val="00874565"/>
    <w:rsid w:val="00875876"/>
    <w:rsid w:val="00876414"/>
    <w:rsid w:val="0087704F"/>
    <w:rsid w:val="008771F0"/>
    <w:rsid w:val="00877424"/>
    <w:rsid w:val="0087778D"/>
    <w:rsid w:val="00877C4A"/>
    <w:rsid w:val="00880823"/>
    <w:rsid w:val="00880DD3"/>
    <w:rsid w:val="00881404"/>
    <w:rsid w:val="0088147F"/>
    <w:rsid w:val="0088232A"/>
    <w:rsid w:val="008826A8"/>
    <w:rsid w:val="00882DAF"/>
    <w:rsid w:val="00882E5A"/>
    <w:rsid w:val="00882F09"/>
    <w:rsid w:val="008841A2"/>
    <w:rsid w:val="00884E5A"/>
    <w:rsid w:val="00886C31"/>
    <w:rsid w:val="00887375"/>
    <w:rsid w:val="00890C79"/>
    <w:rsid w:val="00891554"/>
    <w:rsid w:val="00891951"/>
    <w:rsid w:val="0089233C"/>
    <w:rsid w:val="00892394"/>
    <w:rsid w:val="00894454"/>
    <w:rsid w:val="008946FF"/>
    <w:rsid w:val="00894AAF"/>
    <w:rsid w:val="008958D8"/>
    <w:rsid w:val="00897296"/>
    <w:rsid w:val="00897A5C"/>
    <w:rsid w:val="008A0679"/>
    <w:rsid w:val="008A0741"/>
    <w:rsid w:val="008A0B75"/>
    <w:rsid w:val="008A1B4A"/>
    <w:rsid w:val="008A1E27"/>
    <w:rsid w:val="008A2066"/>
    <w:rsid w:val="008A3B75"/>
    <w:rsid w:val="008A3E35"/>
    <w:rsid w:val="008A5466"/>
    <w:rsid w:val="008A5EA3"/>
    <w:rsid w:val="008A60F5"/>
    <w:rsid w:val="008B0EC3"/>
    <w:rsid w:val="008B1346"/>
    <w:rsid w:val="008B2075"/>
    <w:rsid w:val="008B2781"/>
    <w:rsid w:val="008B3A77"/>
    <w:rsid w:val="008B4865"/>
    <w:rsid w:val="008B6DBA"/>
    <w:rsid w:val="008B760B"/>
    <w:rsid w:val="008B76A1"/>
    <w:rsid w:val="008B7F6C"/>
    <w:rsid w:val="008C1944"/>
    <w:rsid w:val="008C1C3A"/>
    <w:rsid w:val="008C2367"/>
    <w:rsid w:val="008C26B3"/>
    <w:rsid w:val="008C359F"/>
    <w:rsid w:val="008C3C2F"/>
    <w:rsid w:val="008C4986"/>
    <w:rsid w:val="008C5D34"/>
    <w:rsid w:val="008C7255"/>
    <w:rsid w:val="008C7D3F"/>
    <w:rsid w:val="008C7E74"/>
    <w:rsid w:val="008D2510"/>
    <w:rsid w:val="008D371B"/>
    <w:rsid w:val="008D54B7"/>
    <w:rsid w:val="008D567C"/>
    <w:rsid w:val="008D59E5"/>
    <w:rsid w:val="008D6166"/>
    <w:rsid w:val="008D7F62"/>
    <w:rsid w:val="008E0032"/>
    <w:rsid w:val="008E0263"/>
    <w:rsid w:val="008E2083"/>
    <w:rsid w:val="008E3502"/>
    <w:rsid w:val="008E4917"/>
    <w:rsid w:val="008E4D3C"/>
    <w:rsid w:val="008E554E"/>
    <w:rsid w:val="008E6D1F"/>
    <w:rsid w:val="008E76D4"/>
    <w:rsid w:val="008E795A"/>
    <w:rsid w:val="008E7E0F"/>
    <w:rsid w:val="008E7EC0"/>
    <w:rsid w:val="008F0770"/>
    <w:rsid w:val="008F09A2"/>
    <w:rsid w:val="008F2124"/>
    <w:rsid w:val="008F2344"/>
    <w:rsid w:val="008F2C90"/>
    <w:rsid w:val="008F37BA"/>
    <w:rsid w:val="008F39FC"/>
    <w:rsid w:val="008F451E"/>
    <w:rsid w:val="008F525F"/>
    <w:rsid w:val="008F5CEE"/>
    <w:rsid w:val="008F7312"/>
    <w:rsid w:val="00900188"/>
    <w:rsid w:val="00900744"/>
    <w:rsid w:val="00900B0D"/>
    <w:rsid w:val="00901D76"/>
    <w:rsid w:val="00902665"/>
    <w:rsid w:val="0090389A"/>
    <w:rsid w:val="00904EA9"/>
    <w:rsid w:val="00905F2F"/>
    <w:rsid w:val="00907179"/>
    <w:rsid w:val="0090745A"/>
    <w:rsid w:val="00907778"/>
    <w:rsid w:val="0091045E"/>
    <w:rsid w:val="0091076C"/>
    <w:rsid w:val="00910FFE"/>
    <w:rsid w:val="00911A97"/>
    <w:rsid w:val="00912D47"/>
    <w:rsid w:val="009146E9"/>
    <w:rsid w:val="00914E24"/>
    <w:rsid w:val="009153E4"/>
    <w:rsid w:val="00916D7C"/>
    <w:rsid w:val="00916F43"/>
    <w:rsid w:val="00917301"/>
    <w:rsid w:val="00917488"/>
    <w:rsid w:val="009200BB"/>
    <w:rsid w:val="009207BF"/>
    <w:rsid w:val="00920B44"/>
    <w:rsid w:val="00920FA5"/>
    <w:rsid w:val="009210EB"/>
    <w:rsid w:val="009218A5"/>
    <w:rsid w:val="00921E73"/>
    <w:rsid w:val="00924154"/>
    <w:rsid w:val="00925761"/>
    <w:rsid w:val="009279A0"/>
    <w:rsid w:val="00927DA2"/>
    <w:rsid w:val="00930741"/>
    <w:rsid w:val="00930D28"/>
    <w:rsid w:val="00931021"/>
    <w:rsid w:val="00931AFC"/>
    <w:rsid w:val="00932347"/>
    <w:rsid w:val="00932363"/>
    <w:rsid w:val="00933C07"/>
    <w:rsid w:val="009342CD"/>
    <w:rsid w:val="009342E5"/>
    <w:rsid w:val="0093471D"/>
    <w:rsid w:val="00934B54"/>
    <w:rsid w:val="00934EE9"/>
    <w:rsid w:val="00937481"/>
    <w:rsid w:val="00940020"/>
    <w:rsid w:val="00940184"/>
    <w:rsid w:val="00940D87"/>
    <w:rsid w:val="00941CE9"/>
    <w:rsid w:val="00942905"/>
    <w:rsid w:val="00943185"/>
    <w:rsid w:val="00943237"/>
    <w:rsid w:val="009435B1"/>
    <w:rsid w:val="00943CAF"/>
    <w:rsid w:val="00943D8E"/>
    <w:rsid w:val="0094406F"/>
    <w:rsid w:val="00944FC8"/>
    <w:rsid w:val="00945E95"/>
    <w:rsid w:val="00946AAF"/>
    <w:rsid w:val="00946F4D"/>
    <w:rsid w:val="0094704C"/>
    <w:rsid w:val="00947DCA"/>
    <w:rsid w:val="00950ADC"/>
    <w:rsid w:val="00951798"/>
    <w:rsid w:val="00952269"/>
    <w:rsid w:val="00952286"/>
    <w:rsid w:val="0095418B"/>
    <w:rsid w:val="0095456A"/>
    <w:rsid w:val="0095463D"/>
    <w:rsid w:val="0095499A"/>
    <w:rsid w:val="00954B7B"/>
    <w:rsid w:val="009555B7"/>
    <w:rsid w:val="00956A0B"/>
    <w:rsid w:val="0096094D"/>
    <w:rsid w:val="00961C18"/>
    <w:rsid w:val="00963021"/>
    <w:rsid w:val="009630F2"/>
    <w:rsid w:val="00963BE9"/>
    <w:rsid w:val="00964241"/>
    <w:rsid w:val="009644B3"/>
    <w:rsid w:val="00964DCA"/>
    <w:rsid w:val="009659C8"/>
    <w:rsid w:val="00967CAF"/>
    <w:rsid w:val="009700D0"/>
    <w:rsid w:val="009705CA"/>
    <w:rsid w:val="0097081C"/>
    <w:rsid w:val="00970FA6"/>
    <w:rsid w:val="009711DD"/>
    <w:rsid w:val="0097165F"/>
    <w:rsid w:val="00971D76"/>
    <w:rsid w:val="00971F41"/>
    <w:rsid w:val="00974226"/>
    <w:rsid w:val="009742BF"/>
    <w:rsid w:val="009744FE"/>
    <w:rsid w:val="00975C3A"/>
    <w:rsid w:val="0098074E"/>
    <w:rsid w:val="00983B59"/>
    <w:rsid w:val="00985B4D"/>
    <w:rsid w:val="00985EE9"/>
    <w:rsid w:val="00986136"/>
    <w:rsid w:val="00987136"/>
    <w:rsid w:val="00987501"/>
    <w:rsid w:val="00992B05"/>
    <w:rsid w:val="009949A6"/>
    <w:rsid w:val="00995689"/>
    <w:rsid w:val="00995C30"/>
    <w:rsid w:val="00996780"/>
    <w:rsid w:val="00996A17"/>
    <w:rsid w:val="00996D2F"/>
    <w:rsid w:val="00997424"/>
    <w:rsid w:val="009979A5"/>
    <w:rsid w:val="009A03B6"/>
    <w:rsid w:val="009A18CC"/>
    <w:rsid w:val="009A1A4D"/>
    <w:rsid w:val="009A1BE0"/>
    <w:rsid w:val="009A214E"/>
    <w:rsid w:val="009A2A68"/>
    <w:rsid w:val="009A2E5E"/>
    <w:rsid w:val="009A2F4D"/>
    <w:rsid w:val="009A486A"/>
    <w:rsid w:val="009A5923"/>
    <w:rsid w:val="009A597E"/>
    <w:rsid w:val="009A68A7"/>
    <w:rsid w:val="009A7012"/>
    <w:rsid w:val="009A7483"/>
    <w:rsid w:val="009A7592"/>
    <w:rsid w:val="009A7613"/>
    <w:rsid w:val="009B0521"/>
    <w:rsid w:val="009B0BB9"/>
    <w:rsid w:val="009B0ED6"/>
    <w:rsid w:val="009B1271"/>
    <w:rsid w:val="009B1C14"/>
    <w:rsid w:val="009B205A"/>
    <w:rsid w:val="009B21E8"/>
    <w:rsid w:val="009B249F"/>
    <w:rsid w:val="009B25D5"/>
    <w:rsid w:val="009B3C46"/>
    <w:rsid w:val="009B4DCA"/>
    <w:rsid w:val="009B5574"/>
    <w:rsid w:val="009B68E1"/>
    <w:rsid w:val="009B77B1"/>
    <w:rsid w:val="009B7BAB"/>
    <w:rsid w:val="009C0720"/>
    <w:rsid w:val="009C12C4"/>
    <w:rsid w:val="009C16C0"/>
    <w:rsid w:val="009C1BBA"/>
    <w:rsid w:val="009C1EC2"/>
    <w:rsid w:val="009C20DA"/>
    <w:rsid w:val="009C2FB7"/>
    <w:rsid w:val="009C3091"/>
    <w:rsid w:val="009C3306"/>
    <w:rsid w:val="009C77E9"/>
    <w:rsid w:val="009C7910"/>
    <w:rsid w:val="009D027B"/>
    <w:rsid w:val="009D08DA"/>
    <w:rsid w:val="009D09E1"/>
    <w:rsid w:val="009D0D05"/>
    <w:rsid w:val="009D0FA3"/>
    <w:rsid w:val="009D1090"/>
    <w:rsid w:val="009D40D2"/>
    <w:rsid w:val="009D4D00"/>
    <w:rsid w:val="009D4D91"/>
    <w:rsid w:val="009D4E5C"/>
    <w:rsid w:val="009D552B"/>
    <w:rsid w:val="009D63BC"/>
    <w:rsid w:val="009E1FFF"/>
    <w:rsid w:val="009E20D9"/>
    <w:rsid w:val="009E2172"/>
    <w:rsid w:val="009E23BD"/>
    <w:rsid w:val="009E39F5"/>
    <w:rsid w:val="009E4D94"/>
    <w:rsid w:val="009E54E8"/>
    <w:rsid w:val="009E5ACA"/>
    <w:rsid w:val="009E6DED"/>
    <w:rsid w:val="009F1087"/>
    <w:rsid w:val="009F190B"/>
    <w:rsid w:val="009F1ABA"/>
    <w:rsid w:val="009F2980"/>
    <w:rsid w:val="009F2B57"/>
    <w:rsid w:val="009F3D3F"/>
    <w:rsid w:val="009F4BC0"/>
    <w:rsid w:val="009F4CA3"/>
    <w:rsid w:val="009F4E18"/>
    <w:rsid w:val="009F567F"/>
    <w:rsid w:val="009F6A2B"/>
    <w:rsid w:val="009F70F2"/>
    <w:rsid w:val="009F712E"/>
    <w:rsid w:val="009F73A9"/>
    <w:rsid w:val="00A008D9"/>
    <w:rsid w:val="00A01108"/>
    <w:rsid w:val="00A01930"/>
    <w:rsid w:val="00A02F6F"/>
    <w:rsid w:val="00A02F95"/>
    <w:rsid w:val="00A043B1"/>
    <w:rsid w:val="00A044B4"/>
    <w:rsid w:val="00A05C29"/>
    <w:rsid w:val="00A0709D"/>
    <w:rsid w:val="00A1062F"/>
    <w:rsid w:val="00A11DF5"/>
    <w:rsid w:val="00A12130"/>
    <w:rsid w:val="00A13CC1"/>
    <w:rsid w:val="00A13E9E"/>
    <w:rsid w:val="00A140CA"/>
    <w:rsid w:val="00A1571C"/>
    <w:rsid w:val="00A15FE6"/>
    <w:rsid w:val="00A1717D"/>
    <w:rsid w:val="00A179EF"/>
    <w:rsid w:val="00A2159D"/>
    <w:rsid w:val="00A2197D"/>
    <w:rsid w:val="00A21CE2"/>
    <w:rsid w:val="00A21CE7"/>
    <w:rsid w:val="00A22347"/>
    <w:rsid w:val="00A22CBA"/>
    <w:rsid w:val="00A22E5B"/>
    <w:rsid w:val="00A23841"/>
    <w:rsid w:val="00A23BF5"/>
    <w:rsid w:val="00A24C29"/>
    <w:rsid w:val="00A26A0E"/>
    <w:rsid w:val="00A30872"/>
    <w:rsid w:val="00A30CF4"/>
    <w:rsid w:val="00A31840"/>
    <w:rsid w:val="00A31A60"/>
    <w:rsid w:val="00A31B46"/>
    <w:rsid w:val="00A31C6E"/>
    <w:rsid w:val="00A31C8F"/>
    <w:rsid w:val="00A34110"/>
    <w:rsid w:val="00A344BC"/>
    <w:rsid w:val="00A3501E"/>
    <w:rsid w:val="00A35719"/>
    <w:rsid w:val="00A3592F"/>
    <w:rsid w:val="00A3631E"/>
    <w:rsid w:val="00A366B6"/>
    <w:rsid w:val="00A36F15"/>
    <w:rsid w:val="00A377BE"/>
    <w:rsid w:val="00A37B8E"/>
    <w:rsid w:val="00A37FD9"/>
    <w:rsid w:val="00A40F96"/>
    <w:rsid w:val="00A42041"/>
    <w:rsid w:val="00A43436"/>
    <w:rsid w:val="00A437F9"/>
    <w:rsid w:val="00A44E87"/>
    <w:rsid w:val="00A4797D"/>
    <w:rsid w:val="00A47D39"/>
    <w:rsid w:val="00A47D3F"/>
    <w:rsid w:val="00A501C1"/>
    <w:rsid w:val="00A505A6"/>
    <w:rsid w:val="00A51470"/>
    <w:rsid w:val="00A5251A"/>
    <w:rsid w:val="00A5370D"/>
    <w:rsid w:val="00A55092"/>
    <w:rsid w:val="00A55A60"/>
    <w:rsid w:val="00A56628"/>
    <w:rsid w:val="00A6077D"/>
    <w:rsid w:val="00A63404"/>
    <w:rsid w:val="00A64600"/>
    <w:rsid w:val="00A64B6E"/>
    <w:rsid w:val="00A64D40"/>
    <w:rsid w:val="00A64D77"/>
    <w:rsid w:val="00A65777"/>
    <w:rsid w:val="00A66058"/>
    <w:rsid w:val="00A66576"/>
    <w:rsid w:val="00A66FB0"/>
    <w:rsid w:val="00A7205E"/>
    <w:rsid w:val="00A723FA"/>
    <w:rsid w:val="00A729FD"/>
    <w:rsid w:val="00A72BF2"/>
    <w:rsid w:val="00A735B2"/>
    <w:rsid w:val="00A73E31"/>
    <w:rsid w:val="00A74F71"/>
    <w:rsid w:val="00A751C2"/>
    <w:rsid w:val="00A76AE5"/>
    <w:rsid w:val="00A77188"/>
    <w:rsid w:val="00A807E6"/>
    <w:rsid w:val="00A845E8"/>
    <w:rsid w:val="00A852F1"/>
    <w:rsid w:val="00A85614"/>
    <w:rsid w:val="00A85C0F"/>
    <w:rsid w:val="00A86EAC"/>
    <w:rsid w:val="00A877F8"/>
    <w:rsid w:val="00A87A9B"/>
    <w:rsid w:val="00A90682"/>
    <w:rsid w:val="00A90A3B"/>
    <w:rsid w:val="00A91221"/>
    <w:rsid w:val="00A920E4"/>
    <w:rsid w:val="00A921C3"/>
    <w:rsid w:val="00A924E9"/>
    <w:rsid w:val="00A92908"/>
    <w:rsid w:val="00A95E78"/>
    <w:rsid w:val="00A96646"/>
    <w:rsid w:val="00A973B8"/>
    <w:rsid w:val="00A97BA3"/>
    <w:rsid w:val="00AA0C85"/>
    <w:rsid w:val="00AA190A"/>
    <w:rsid w:val="00AA3D3F"/>
    <w:rsid w:val="00AA3F53"/>
    <w:rsid w:val="00AA4852"/>
    <w:rsid w:val="00AA5137"/>
    <w:rsid w:val="00AA6B41"/>
    <w:rsid w:val="00AB08A0"/>
    <w:rsid w:val="00AB264E"/>
    <w:rsid w:val="00AB2A18"/>
    <w:rsid w:val="00AB3D0F"/>
    <w:rsid w:val="00AB4D6C"/>
    <w:rsid w:val="00AB4DC9"/>
    <w:rsid w:val="00AB4F83"/>
    <w:rsid w:val="00AB53A7"/>
    <w:rsid w:val="00AB59A5"/>
    <w:rsid w:val="00AB69AB"/>
    <w:rsid w:val="00AB6A6C"/>
    <w:rsid w:val="00AB7009"/>
    <w:rsid w:val="00AB7210"/>
    <w:rsid w:val="00AB7773"/>
    <w:rsid w:val="00AC1599"/>
    <w:rsid w:val="00AC1983"/>
    <w:rsid w:val="00AC1A91"/>
    <w:rsid w:val="00AC3723"/>
    <w:rsid w:val="00AC3B84"/>
    <w:rsid w:val="00AC42C2"/>
    <w:rsid w:val="00AC4A11"/>
    <w:rsid w:val="00AC4F73"/>
    <w:rsid w:val="00AC5350"/>
    <w:rsid w:val="00AC55F7"/>
    <w:rsid w:val="00AC5CB0"/>
    <w:rsid w:val="00AC6C93"/>
    <w:rsid w:val="00AC6E38"/>
    <w:rsid w:val="00AD214F"/>
    <w:rsid w:val="00AD31EB"/>
    <w:rsid w:val="00AD46EC"/>
    <w:rsid w:val="00AD497F"/>
    <w:rsid w:val="00AD55BB"/>
    <w:rsid w:val="00AD6570"/>
    <w:rsid w:val="00AD6F3F"/>
    <w:rsid w:val="00AD6F82"/>
    <w:rsid w:val="00AD714A"/>
    <w:rsid w:val="00AD7CE4"/>
    <w:rsid w:val="00AE02F1"/>
    <w:rsid w:val="00AE0406"/>
    <w:rsid w:val="00AE1085"/>
    <w:rsid w:val="00AE1FEB"/>
    <w:rsid w:val="00AE3711"/>
    <w:rsid w:val="00AE3DBD"/>
    <w:rsid w:val="00AE4212"/>
    <w:rsid w:val="00AE4A27"/>
    <w:rsid w:val="00AE5454"/>
    <w:rsid w:val="00AE5DD0"/>
    <w:rsid w:val="00AE62E3"/>
    <w:rsid w:val="00AE6607"/>
    <w:rsid w:val="00AE7521"/>
    <w:rsid w:val="00AE7FB1"/>
    <w:rsid w:val="00AF07B8"/>
    <w:rsid w:val="00AF20CC"/>
    <w:rsid w:val="00AF2D80"/>
    <w:rsid w:val="00AF3EF9"/>
    <w:rsid w:val="00AF4B72"/>
    <w:rsid w:val="00AF4E42"/>
    <w:rsid w:val="00AF560C"/>
    <w:rsid w:val="00AF5811"/>
    <w:rsid w:val="00AF64D8"/>
    <w:rsid w:val="00AF74E7"/>
    <w:rsid w:val="00AF7C3A"/>
    <w:rsid w:val="00B00736"/>
    <w:rsid w:val="00B00E1E"/>
    <w:rsid w:val="00B00EC8"/>
    <w:rsid w:val="00B0190D"/>
    <w:rsid w:val="00B03135"/>
    <w:rsid w:val="00B03697"/>
    <w:rsid w:val="00B0479E"/>
    <w:rsid w:val="00B05C23"/>
    <w:rsid w:val="00B07288"/>
    <w:rsid w:val="00B077EB"/>
    <w:rsid w:val="00B07CEB"/>
    <w:rsid w:val="00B10A9A"/>
    <w:rsid w:val="00B1158B"/>
    <w:rsid w:val="00B125CA"/>
    <w:rsid w:val="00B12D89"/>
    <w:rsid w:val="00B12F9E"/>
    <w:rsid w:val="00B13BD7"/>
    <w:rsid w:val="00B140E9"/>
    <w:rsid w:val="00B1466A"/>
    <w:rsid w:val="00B1479E"/>
    <w:rsid w:val="00B150DB"/>
    <w:rsid w:val="00B167C2"/>
    <w:rsid w:val="00B2013B"/>
    <w:rsid w:val="00B20DE7"/>
    <w:rsid w:val="00B224A7"/>
    <w:rsid w:val="00B226DE"/>
    <w:rsid w:val="00B22975"/>
    <w:rsid w:val="00B22C94"/>
    <w:rsid w:val="00B2303D"/>
    <w:rsid w:val="00B23DC4"/>
    <w:rsid w:val="00B24E9D"/>
    <w:rsid w:val="00B24F73"/>
    <w:rsid w:val="00B25163"/>
    <w:rsid w:val="00B275B1"/>
    <w:rsid w:val="00B31222"/>
    <w:rsid w:val="00B314B7"/>
    <w:rsid w:val="00B3243E"/>
    <w:rsid w:val="00B328D2"/>
    <w:rsid w:val="00B32E92"/>
    <w:rsid w:val="00B3314D"/>
    <w:rsid w:val="00B33355"/>
    <w:rsid w:val="00B349E5"/>
    <w:rsid w:val="00B35845"/>
    <w:rsid w:val="00B3619E"/>
    <w:rsid w:val="00B36F95"/>
    <w:rsid w:val="00B3724F"/>
    <w:rsid w:val="00B3725B"/>
    <w:rsid w:val="00B37E4F"/>
    <w:rsid w:val="00B4010E"/>
    <w:rsid w:val="00B40B16"/>
    <w:rsid w:val="00B41C71"/>
    <w:rsid w:val="00B41DD5"/>
    <w:rsid w:val="00B41F18"/>
    <w:rsid w:val="00B4282B"/>
    <w:rsid w:val="00B428C2"/>
    <w:rsid w:val="00B43FA1"/>
    <w:rsid w:val="00B44419"/>
    <w:rsid w:val="00B50071"/>
    <w:rsid w:val="00B50193"/>
    <w:rsid w:val="00B50488"/>
    <w:rsid w:val="00B504E4"/>
    <w:rsid w:val="00B507CC"/>
    <w:rsid w:val="00B509A5"/>
    <w:rsid w:val="00B509C5"/>
    <w:rsid w:val="00B50CCF"/>
    <w:rsid w:val="00B51AD0"/>
    <w:rsid w:val="00B51E17"/>
    <w:rsid w:val="00B522F9"/>
    <w:rsid w:val="00B52DD4"/>
    <w:rsid w:val="00B52E9C"/>
    <w:rsid w:val="00B53489"/>
    <w:rsid w:val="00B54CE3"/>
    <w:rsid w:val="00B57A7B"/>
    <w:rsid w:val="00B6153F"/>
    <w:rsid w:val="00B62CB0"/>
    <w:rsid w:val="00B63327"/>
    <w:rsid w:val="00B63E1F"/>
    <w:rsid w:val="00B64718"/>
    <w:rsid w:val="00B6566E"/>
    <w:rsid w:val="00B65E9E"/>
    <w:rsid w:val="00B71343"/>
    <w:rsid w:val="00B71558"/>
    <w:rsid w:val="00B719F9"/>
    <w:rsid w:val="00B72958"/>
    <w:rsid w:val="00B72A27"/>
    <w:rsid w:val="00B739C5"/>
    <w:rsid w:val="00B73EA9"/>
    <w:rsid w:val="00B744D1"/>
    <w:rsid w:val="00B748CE"/>
    <w:rsid w:val="00B762E3"/>
    <w:rsid w:val="00B7704E"/>
    <w:rsid w:val="00B77355"/>
    <w:rsid w:val="00B77901"/>
    <w:rsid w:val="00B77D59"/>
    <w:rsid w:val="00B80FA6"/>
    <w:rsid w:val="00B813CE"/>
    <w:rsid w:val="00B82822"/>
    <w:rsid w:val="00B83DDC"/>
    <w:rsid w:val="00B84336"/>
    <w:rsid w:val="00B85035"/>
    <w:rsid w:val="00B85C4B"/>
    <w:rsid w:val="00B86FD1"/>
    <w:rsid w:val="00B87370"/>
    <w:rsid w:val="00B87C98"/>
    <w:rsid w:val="00B905BE"/>
    <w:rsid w:val="00B9087E"/>
    <w:rsid w:val="00B90E1F"/>
    <w:rsid w:val="00B91EA6"/>
    <w:rsid w:val="00B92D4B"/>
    <w:rsid w:val="00B93AE5"/>
    <w:rsid w:val="00B93BB0"/>
    <w:rsid w:val="00B9407F"/>
    <w:rsid w:val="00B94F60"/>
    <w:rsid w:val="00B956FB"/>
    <w:rsid w:val="00B9591C"/>
    <w:rsid w:val="00B95E66"/>
    <w:rsid w:val="00B961FF"/>
    <w:rsid w:val="00B96970"/>
    <w:rsid w:val="00B96CAB"/>
    <w:rsid w:val="00B97186"/>
    <w:rsid w:val="00B977A3"/>
    <w:rsid w:val="00B97AD9"/>
    <w:rsid w:val="00BA0FDA"/>
    <w:rsid w:val="00BA1222"/>
    <w:rsid w:val="00BA1584"/>
    <w:rsid w:val="00BA16F5"/>
    <w:rsid w:val="00BA225B"/>
    <w:rsid w:val="00BA236F"/>
    <w:rsid w:val="00BA23C5"/>
    <w:rsid w:val="00BA355C"/>
    <w:rsid w:val="00BA3836"/>
    <w:rsid w:val="00BA3E3F"/>
    <w:rsid w:val="00BA41C4"/>
    <w:rsid w:val="00BA48F2"/>
    <w:rsid w:val="00BA75B5"/>
    <w:rsid w:val="00BB088E"/>
    <w:rsid w:val="00BB0F75"/>
    <w:rsid w:val="00BB174E"/>
    <w:rsid w:val="00BB17C8"/>
    <w:rsid w:val="00BB24A6"/>
    <w:rsid w:val="00BB53D6"/>
    <w:rsid w:val="00BB5885"/>
    <w:rsid w:val="00BB71F2"/>
    <w:rsid w:val="00BB79B9"/>
    <w:rsid w:val="00BC075C"/>
    <w:rsid w:val="00BC081C"/>
    <w:rsid w:val="00BC0F12"/>
    <w:rsid w:val="00BC1141"/>
    <w:rsid w:val="00BC1942"/>
    <w:rsid w:val="00BC19E3"/>
    <w:rsid w:val="00BC20D7"/>
    <w:rsid w:val="00BC2A1C"/>
    <w:rsid w:val="00BC4166"/>
    <w:rsid w:val="00BC461B"/>
    <w:rsid w:val="00BC4951"/>
    <w:rsid w:val="00BC4FA4"/>
    <w:rsid w:val="00BC538D"/>
    <w:rsid w:val="00BC55DE"/>
    <w:rsid w:val="00BC5D1A"/>
    <w:rsid w:val="00BC67D6"/>
    <w:rsid w:val="00BC6985"/>
    <w:rsid w:val="00BC6EA2"/>
    <w:rsid w:val="00BC6EE7"/>
    <w:rsid w:val="00BD02B9"/>
    <w:rsid w:val="00BD0846"/>
    <w:rsid w:val="00BD13BA"/>
    <w:rsid w:val="00BD1767"/>
    <w:rsid w:val="00BD186B"/>
    <w:rsid w:val="00BD2DC8"/>
    <w:rsid w:val="00BD3A29"/>
    <w:rsid w:val="00BD4750"/>
    <w:rsid w:val="00BD4D7C"/>
    <w:rsid w:val="00BD5720"/>
    <w:rsid w:val="00BD6F75"/>
    <w:rsid w:val="00BD7112"/>
    <w:rsid w:val="00BD74BD"/>
    <w:rsid w:val="00BD7554"/>
    <w:rsid w:val="00BD7A12"/>
    <w:rsid w:val="00BE08C3"/>
    <w:rsid w:val="00BE0FB3"/>
    <w:rsid w:val="00BE11A0"/>
    <w:rsid w:val="00BE1C70"/>
    <w:rsid w:val="00BE1FF1"/>
    <w:rsid w:val="00BE3EA2"/>
    <w:rsid w:val="00BE4307"/>
    <w:rsid w:val="00BE4AC4"/>
    <w:rsid w:val="00BE5BA7"/>
    <w:rsid w:val="00BE6D92"/>
    <w:rsid w:val="00BE7A94"/>
    <w:rsid w:val="00BF2C5D"/>
    <w:rsid w:val="00BF2ED7"/>
    <w:rsid w:val="00BF35C8"/>
    <w:rsid w:val="00BF3617"/>
    <w:rsid w:val="00BF495C"/>
    <w:rsid w:val="00BF52ED"/>
    <w:rsid w:val="00BF5325"/>
    <w:rsid w:val="00BF6C04"/>
    <w:rsid w:val="00BF782A"/>
    <w:rsid w:val="00BF7FC2"/>
    <w:rsid w:val="00C01428"/>
    <w:rsid w:val="00C017E9"/>
    <w:rsid w:val="00C01AC3"/>
    <w:rsid w:val="00C01B13"/>
    <w:rsid w:val="00C02AC3"/>
    <w:rsid w:val="00C03AC7"/>
    <w:rsid w:val="00C052EE"/>
    <w:rsid w:val="00C05A63"/>
    <w:rsid w:val="00C062FA"/>
    <w:rsid w:val="00C072BF"/>
    <w:rsid w:val="00C072CF"/>
    <w:rsid w:val="00C0741F"/>
    <w:rsid w:val="00C078EC"/>
    <w:rsid w:val="00C0795E"/>
    <w:rsid w:val="00C10161"/>
    <w:rsid w:val="00C105FF"/>
    <w:rsid w:val="00C10753"/>
    <w:rsid w:val="00C10FF6"/>
    <w:rsid w:val="00C120EA"/>
    <w:rsid w:val="00C13E03"/>
    <w:rsid w:val="00C13F62"/>
    <w:rsid w:val="00C14804"/>
    <w:rsid w:val="00C149BB"/>
    <w:rsid w:val="00C14A84"/>
    <w:rsid w:val="00C14F66"/>
    <w:rsid w:val="00C15A31"/>
    <w:rsid w:val="00C16AC5"/>
    <w:rsid w:val="00C16C95"/>
    <w:rsid w:val="00C174FF"/>
    <w:rsid w:val="00C207B0"/>
    <w:rsid w:val="00C21917"/>
    <w:rsid w:val="00C22745"/>
    <w:rsid w:val="00C239AE"/>
    <w:rsid w:val="00C245A7"/>
    <w:rsid w:val="00C24EC0"/>
    <w:rsid w:val="00C2576A"/>
    <w:rsid w:val="00C26724"/>
    <w:rsid w:val="00C27952"/>
    <w:rsid w:val="00C27C64"/>
    <w:rsid w:val="00C3059D"/>
    <w:rsid w:val="00C30868"/>
    <w:rsid w:val="00C317B9"/>
    <w:rsid w:val="00C31962"/>
    <w:rsid w:val="00C31B7B"/>
    <w:rsid w:val="00C31DCF"/>
    <w:rsid w:val="00C324AE"/>
    <w:rsid w:val="00C32742"/>
    <w:rsid w:val="00C331B9"/>
    <w:rsid w:val="00C3377B"/>
    <w:rsid w:val="00C33ACD"/>
    <w:rsid w:val="00C351E2"/>
    <w:rsid w:val="00C360FF"/>
    <w:rsid w:val="00C365DB"/>
    <w:rsid w:val="00C37D8D"/>
    <w:rsid w:val="00C37F86"/>
    <w:rsid w:val="00C40E00"/>
    <w:rsid w:val="00C423C9"/>
    <w:rsid w:val="00C42444"/>
    <w:rsid w:val="00C444DB"/>
    <w:rsid w:val="00C45B35"/>
    <w:rsid w:val="00C45C34"/>
    <w:rsid w:val="00C45F2E"/>
    <w:rsid w:val="00C45F34"/>
    <w:rsid w:val="00C477C3"/>
    <w:rsid w:val="00C47F44"/>
    <w:rsid w:val="00C47FCC"/>
    <w:rsid w:val="00C51277"/>
    <w:rsid w:val="00C5164A"/>
    <w:rsid w:val="00C51D01"/>
    <w:rsid w:val="00C51F94"/>
    <w:rsid w:val="00C522C5"/>
    <w:rsid w:val="00C52F97"/>
    <w:rsid w:val="00C53792"/>
    <w:rsid w:val="00C53A1C"/>
    <w:rsid w:val="00C53DF9"/>
    <w:rsid w:val="00C558D8"/>
    <w:rsid w:val="00C55E93"/>
    <w:rsid w:val="00C5621A"/>
    <w:rsid w:val="00C56A13"/>
    <w:rsid w:val="00C57B67"/>
    <w:rsid w:val="00C60537"/>
    <w:rsid w:val="00C6108F"/>
    <w:rsid w:val="00C62FD2"/>
    <w:rsid w:val="00C6356B"/>
    <w:rsid w:val="00C63DA2"/>
    <w:rsid w:val="00C6460D"/>
    <w:rsid w:val="00C64D98"/>
    <w:rsid w:val="00C66510"/>
    <w:rsid w:val="00C6670F"/>
    <w:rsid w:val="00C66997"/>
    <w:rsid w:val="00C6728C"/>
    <w:rsid w:val="00C676C5"/>
    <w:rsid w:val="00C703C0"/>
    <w:rsid w:val="00C70C18"/>
    <w:rsid w:val="00C71A82"/>
    <w:rsid w:val="00C7226B"/>
    <w:rsid w:val="00C73EF3"/>
    <w:rsid w:val="00C73FAA"/>
    <w:rsid w:val="00C74B67"/>
    <w:rsid w:val="00C74D6D"/>
    <w:rsid w:val="00C7680C"/>
    <w:rsid w:val="00C770E2"/>
    <w:rsid w:val="00C779DA"/>
    <w:rsid w:val="00C8004A"/>
    <w:rsid w:val="00C807AB"/>
    <w:rsid w:val="00C80992"/>
    <w:rsid w:val="00C813BE"/>
    <w:rsid w:val="00C81A19"/>
    <w:rsid w:val="00C82222"/>
    <w:rsid w:val="00C82B5C"/>
    <w:rsid w:val="00C82BB9"/>
    <w:rsid w:val="00C82D1A"/>
    <w:rsid w:val="00C82F93"/>
    <w:rsid w:val="00C83422"/>
    <w:rsid w:val="00C84E27"/>
    <w:rsid w:val="00C85192"/>
    <w:rsid w:val="00C8601A"/>
    <w:rsid w:val="00C8637B"/>
    <w:rsid w:val="00C86590"/>
    <w:rsid w:val="00C86FA3"/>
    <w:rsid w:val="00C8745A"/>
    <w:rsid w:val="00C87DD6"/>
    <w:rsid w:val="00C87F74"/>
    <w:rsid w:val="00C90B65"/>
    <w:rsid w:val="00C90DA3"/>
    <w:rsid w:val="00C92468"/>
    <w:rsid w:val="00C931FE"/>
    <w:rsid w:val="00C933E8"/>
    <w:rsid w:val="00C94778"/>
    <w:rsid w:val="00C94D1A"/>
    <w:rsid w:val="00C96D3B"/>
    <w:rsid w:val="00C97120"/>
    <w:rsid w:val="00C97447"/>
    <w:rsid w:val="00C974F2"/>
    <w:rsid w:val="00CA0573"/>
    <w:rsid w:val="00CA10F5"/>
    <w:rsid w:val="00CA14B1"/>
    <w:rsid w:val="00CA1D99"/>
    <w:rsid w:val="00CA2990"/>
    <w:rsid w:val="00CA3850"/>
    <w:rsid w:val="00CA7716"/>
    <w:rsid w:val="00CA780F"/>
    <w:rsid w:val="00CB0967"/>
    <w:rsid w:val="00CB0BA8"/>
    <w:rsid w:val="00CB1C4C"/>
    <w:rsid w:val="00CB1F87"/>
    <w:rsid w:val="00CB27B1"/>
    <w:rsid w:val="00CB435B"/>
    <w:rsid w:val="00CB47C8"/>
    <w:rsid w:val="00CB5C50"/>
    <w:rsid w:val="00CB631D"/>
    <w:rsid w:val="00CB6998"/>
    <w:rsid w:val="00CB7A91"/>
    <w:rsid w:val="00CB7DBD"/>
    <w:rsid w:val="00CC0482"/>
    <w:rsid w:val="00CC1405"/>
    <w:rsid w:val="00CC18F4"/>
    <w:rsid w:val="00CC2806"/>
    <w:rsid w:val="00CC418C"/>
    <w:rsid w:val="00CC5B41"/>
    <w:rsid w:val="00CC6521"/>
    <w:rsid w:val="00CC72C3"/>
    <w:rsid w:val="00CC7AD4"/>
    <w:rsid w:val="00CC7CDE"/>
    <w:rsid w:val="00CD0066"/>
    <w:rsid w:val="00CD0B87"/>
    <w:rsid w:val="00CD0D2D"/>
    <w:rsid w:val="00CD30EC"/>
    <w:rsid w:val="00CD3A25"/>
    <w:rsid w:val="00CD4146"/>
    <w:rsid w:val="00CD4FDF"/>
    <w:rsid w:val="00CD5164"/>
    <w:rsid w:val="00CE04EC"/>
    <w:rsid w:val="00CE13ED"/>
    <w:rsid w:val="00CE26ED"/>
    <w:rsid w:val="00CE33D7"/>
    <w:rsid w:val="00CE3499"/>
    <w:rsid w:val="00CE3DA9"/>
    <w:rsid w:val="00CE4B73"/>
    <w:rsid w:val="00CE54FA"/>
    <w:rsid w:val="00CE581D"/>
    <w:rsid w:val="00CE5A1E"/>
    <w:rsid w:val="00CE6368"/>
    <w:rsid w:val="00CE6925"/>
    <w:rsid w:val="00CF0F1F"/>
    <w:rsid w:val="00CF13A1"/>
    <w:rsid w:val="00CF1774"/>
    <w:rsid w:val="00CF1E28"/>
    <w:rsid w:val="00CF208E"/>
    <w:rsid w:val="00CF314E"/>
    <w:rsid w:val="00CF3806"/>
    <w:rsid w:val="00CF3F21"/>
    <w:rsid w:val="00CF4AA6"/>
    <w:rsid w:val="00CF5D47"/>
    <w:rsid w:val="00CF6C1A"/>
    <w:rsid w:val="00CF6CD5"/>
    <w:rsid w:val="00CF7DCF"/>
    <w:rsid w:val="00D00958"/>
    <w:rsid w:val="00D00A06"/>
    <w:rsid w:val="00D01826"/>
    <w:rsid w:val="00D01F0B"/>
    <w:rsid w:val="00D02017"/>
    <w:rsid w:val="00D0261A"/>
    <w:rsid w:val="00D02DD1"/>
    <w:rsid w:val="00D02E5C"/>
    <w:rsid w:val="00D032CA"/>
    <w:rsid w:val="00D0372C"/>
    <w:rsid w:val="00D03E1C"/>
    <w:rsid w:val="00D04311"/>
    <w:rsid w:val="00D0441B"/>
    <w:rsid w:val="00D05053"/>
    <w:rsid w:val="00D053F9"/>
    <w:rsid w:val="00D0722B"/>
    <w:rsid w:val="00D1023F"/>
    <w:rsid w:val="00D10ADF"/>
    <w:rsid w:val="00D123B8"/>
    <w:rsid w:val="00D12659"/>
    <w:rsid w:val="00D135F8"/>
    <w:rsid w:val="00D13EA8"/>
    <w:rsid w:val="00D14315"/>
    <w:rsid w:val="00D14DCD"/>
    <w:rsid w:val="00D14E66"/>
    <w:rsid w:val="00D1629B"/>
    <w:rsid w:val="00D16F66"/>
    <w:rsid w:val="00D175F7"/>
    <w:rsid w:val="00D17FB7"/>
    <w:rsid w:val="00D22464"/>
    <w:rsid w:val="00D241D0"/>
    <w:rsid w:val="00D24352"/>
    <w:rsid w:val="00D24354"/>
    <w:rsid w:val="00D245CC"/>
    <w:rsid w:val="00D24CD7"/>
    <w:rsid w:val="00D24E4D"/>
    <w:rsid w:val="00D25661"/>
    <w:rsid w:val="00D2631D"/>
    <w:rsid w:val="00D27492"/>
    <w:rsid w:val="00D30510"/>
    <w:rsid w:val="00D311EA"/>
    <w:rsid w:val="00D31B65"/>
    <w:rsid w:val="00D31C5B"/>
    <w:rsid w:val="00D31F41"/>
    <w:rsid w:val="00D329EA"/>
    <w:rsid w:val="00D32CF0"/>
    <w:rsid w:val="00D32F76"/>
    <w:rsid w:val="00D33D2E"/>
    <w:rsid w:val="00D34671"/>
    <w:rsid w:val="00D34DDB"/>
    <w:rsid w:val="00D34F95"/>
    <w:rsid w:val="00D35501"/>
    <w:rsid w:val="00D36C7F"/>
    <w:rsid w:val="00D36DA8"/>
    <w:rsid w:val="00D3797C"/>
    <w:rsid w:val="00D37D1C"/>
    <w:rsid w:val="00D37D36"/>
    <w:rsid w:val="00D40832"/>
    <w:rsid w:val="00D4086C"/>
    <w:rsid w:val="00D40E3C"/>
    <w:rsid w:val="00D40E9A"/>
    <w:rsid w:val="00D420C8"/>
    <w:rsid w:val="00D42B37"/>
    <w:rsid w:val="00D42F1C"/>
    <w:rsid w:val="00D446C4"/>
    <w:rsid w:val="00D44D1C"/>
    <w:rsid w:val="00D459D6"/>
    <w:rsid w:val="00D45A06"/>
    <w:rsid w:val="00D45FED"/>
    <w:rsid w:val="00D470AB"/>
    <w:rsid w:val="00D47839"/>
    <w:rsid w:val="00D500EB"/>
    <w:rsid w:val="00D50626"/>
    <w:rsid w:val="00D50BB5"/>
    <w:rsid w:val="00D514A6"/>
    <w:rsid w:val="00D51C81"/>
    <w:rsid w:val="00D52743"/>
    <w:rsid w:val="00D53727"/>
    <w:rsid w:val="00D53A01"/>
    <w:rsid w:val="00D53BBE"/>
    <w:rsid w:val="00D53C40"/>
    <w:rsid w:val="00D53E79"/>
    <w:rsid w:val="00D55863"/>
    <w:rsid w:val="00D559B1"/>
    <w:rsid w:val="00D55ADC"/>
    <w:rsid w:val="00D55D50"/>
    <w:rsid w:val="00D6009C"/>
    <w:rsid w:val="00D600F4"/>
    <w:rsid w:val="00D605B5"/>
    <w:rsid w:val="00D60F96"/>
    <w:rsid w:val="00D610A9"/>
    <w:rsid w:val="00D6293B"/>
    <w:rsid w:val="00D62C5C"/>
    <w:rsid w:val="00D637D0"/>
    <w:rsid w:val="00D647CC"/>
    <w:rsid w:val="00D64DF1"/>
    <w:rsid w:val="00D6580B"/>
    <w:rsid w:val="00D65E18"/>
    <w:rsid w:val="00D661F5"/>
    <w:rsid w:val="00D66513"/>
    <w:rsid w:val="00D67DFC"/>
    <w:rsid w:val="00D70ADC"/>
    <w:rsid w:val="00D70B1F"/>
    <w:rsid w:val="00D7178E"/>
    <w:rsid w:val="00D71902"/>
    <w:rsid w:val="00D720A8"/>
    <w:rsid w:val="00D720BB"/>
    <w:rsid w:val="00D727FD"/>
    <w:rsid w:val="00D737EC"/>
    <w:rsid w:val="00D73E6F"/>
    <w:rsid w:val="00D7571E"/>
    <w:rsid w:val="00D77713"/>
    <w:rsid w:val="00D80207"/>
    <w:rsid w:val="00D8033A"/>
    <w:rsid w:val="00D80EF7"/>
    <w:rsid w:val="00D81651"/>
    <w:rsid w:val="00D81BE6"/>
    <w:rsid w:val="00D82695"/>
    <w:rsid w:val="00D82D21"/>
    <w:rsid w:val="00D834D0"/>
    <w:rsid w:val="00D841DD"/>
    <w:rsid w:val="00D84274"/>
    <w:rsid w:val="00D84372"/>
    <w:rsid w:val="00D84712"/>
    <w:rsid w:val="00D866C0"/>
    <w:rsid w:val="00D86E76"/>
    <w:rsid w:val="00D904C6"/>
    <w:rsid w:val="00D9165F"/>
    <w:rsid w:val="00D91693"/>
    <w:rsid w:val="00D91F08"/>
    <w:rsid w:val="00D928E4"/>
    <w:rsid w:val="00D92B2F"/>
    <w:rsid w:val="00D92C5D"/>
    <w:rsid w:val="00D93DBD"/>
    <w:rsid w:val="00D94AC6"/>
    <w:rsid w:val="00D96332"/>
    <w:rsid w:val="00D96924"/>
    <w:rsid w:val="00DA0F71"/>
    <w:rsid w:val="00DA1C96"/>
    <w:rsid w:val="00DA246C"/>
    <w:rsid w:val="00DA2868"/>
    <w:rsid w:val="00DA289C"/>
    <w:rsid w:val="00DA3536"/>
    <w:rsid w:val="00DA71EE"/>
    <w:rsid w:val="00DA76AF"/>
    <w:rsid w:val="00DB002C"/>
    <w:rsid w:val="00DB0407"/>
    <w:rsid w:val="00DB08D9"/>
    <w:rsid w:val="00DB0D4A"/>
    <w:rsid w:val="00DB0EA3"/>
    <w:rsid w:val="00DB1057"/>
    <w:rsid w:val="00DB14D8"/>
    <w:rsid w:val="00DB15AC"/>
    <w:rsid w:val="00DB169F"/>
    <w:rsid w:val="00DB1956"/>
    <w:rsid w:val="00DB1D86"/>
    <w:rsid w:val="00DB2921"/>
    <w:rsid w:val="00DB3AB9"/>
    <w:rsid w:val="00DB3B66"/>
    <w:rsid w:val="00DB3BFB"/>
    <w:rsid w:val="00DB3D0F"/>
    <w:rsid w:val="00DB41EC"/>
    <w:rsid w:val="00DB4DA6"/>
    <w:rsid w:val="00DB72AC"/>
    <w:rsid w:val="00DB78CB"/>
    <w:rsid w:val="00DB7E34"/>
    <w:rsid w:val="00DC0428"/>
    <w:rsid w:val="00DC0CA5"/>
    <w:rsid w:val="00DC0D54"/>
    <w:rsid w:val="00DC11E0"/>
    <w:rsid w:val="00DC15D2"/>
    <w:rsid w:val="00DC280B"/>
    <w:rsid w:val="00DC45E5"/>
    <w:rsid w:val="00DC545F"/>
    <w:rsid w:val="00DC5E45"/>
    <w:rsid w:val="00DC6B60"/>
    <w:rsid w:val="00DC7A1F"/>
    <w:rsid w:val="00DC7D35"/>
    <w:rsid w:val="00DD0606"/>
    <w:rsid w:val="00DD0808"/>
    <w:rsid w:val="00DD0954"/>
    <w:rsid w:val="00DD15C1"/>
    <w:rsid w:val="00DD18D8"/>
    <w:rsid w:val="00DD18E8"/>
    <w:rsid w:val="00DD3D89"/>
    <w:rsid w:val="00DD41FF"/>
    <w:rsid w:val="00DD45B6"/>
    <w:rsid w:val="00DD4A55"/>
    <w:rsid w:val="00DD53BF"/>
    <w:rsid w:val="00DD6473"/>
    <w:rsid w:val="00DD6C66"/>
    <w:rsid w:val="00DD6E16"/>
    <w:rsid w:val="00DE0B88"/>
    <w:rsid w:val="00DE10D0"/>
    <w:rsid w:val="00DE11B0"/>
    <w:rsid w:val="00DE2CDE"/>
    <w:rsid w:val="00DE335D"/>
    <w:rsid w:val="00DE3606"/>
    <w:rsid w:val="00DE427D"/>
    <w:rsid w:val="00DE4FCD"/>
    <w:rsid w:val="00DE5F60"/>
    <w:rsid w:val="00DE771C"/>
    <w:rsid w:val="00DE7990"/>
    <w:rsid w:val="00DE79ED"/>
    <w:rsid w:val="00DF1384"/>
    <w:rsid w:val="00DF1893"/>
    <w:rsid w:val="00DF25E1"/>
    <w:rsid w:val="00DF3135"/>
    <w:rsid w:val="00DF337A"/>
    <w:rsid w:val="00DF36E0"/>
    <w:rsid w:val="00DF39FC"/>
    <w:rsid w:val="00DF3CC8"/>
    <w:rsid w:val="00DF3E65"/>
    <w:rsid w:val="00DF3F37"/>
    <w:rsid w:val="00DF4588"/>
    <w:rsid w:val="00DF471D"/>
    <w:rsid w:val="00DF4903"/>
    <w:rsid w:val="00DF4C19"/>
    <w:rsid w:val="00DF4C35"/>
    <w:rsid w:val="00DF503A"/>
    <w:rsid w:val="00DF6927"/>
    <w:rsid w:val="00E004DA"/>
    <w:rsid w:val="00E00666"/>
    <w:rsid w:val="00E007AF"/>
    <w:rsid w:val="00E01D72"/>
    <w:rsid w:val="00E02058"/>
    <w:rsid w:val="00E02916"/>
    <w:rsid w:val="00E02EB7"/>
    <w:rsid w:val="00E03329"/>
    <w:rsid w:val="00E037E0"/>
    <w:rsid w:val="00E03EA9"/>
    <w:rsid w:val="00E04301"/>
    <w:rsid w:val="00E0457A"/>
    <w:rsid w:val="00E04AD5"/>
    <w:rsid w:val="00E04B60"/>
    <w:rsid w:val="00E05400"/>
    <w:rsid w:val="00E054A3"/>
    <w:rsid w:val="00E0587A"/>
    <w:rsid w:val="00E05DC2"/>
    <w:rsid w:val="00E0603F"/>
    <w:rsid w:val="00E060AA"/>
    <w:rsid w:val="00E061C8"/>
    <w:rsid w:val="00E06FFF"/>
    <w:rsid w:val="00E07929"/>
    <w:rsid w:val="00E103AB"/>
    <w:rsid w:val="00E1064A"/>
    <w:rsid w:val="00E11326"/>
    <w:rsid w:val="00E12033"/>
    <w:rsid w:val="00E13761"/>
    <w:rsid w:val="00E14001"/>
    <w:rsid w:val="00E15A49"/>
    <w:rsid w:val="00E15B69"/>
    <w:rsid w:val="00E16098"/>
    <w:rsid w:val="00E1612E"/>
    <w:rsid w:val="00E167CE"/>
    <w:rsid w:val="00E16F3D"/>
    <w:rsid w:val="00E1717F"/>
    <w:rsid w:val="00E17662"/>
    <w:rsid w:val="00E17D7D"/>
    <w:rsid w:val="00E200B9"/>
    <w:rsid w:val="00E21DB5"/>
    <w:rsid w:val="00E21DEF"/>
    <w:rsid w:val="00E2310A"/>
    <w:rsid w:val="00E23134"/>
    <w:rsid w:val="00E23636"/>
    <w:rsid w:val="00E2382C"/>
    <w:rsid w:val="00E23DB1"/>
    <w:rsid w:val="00E25BE6"/>
    <w:rsid w:val="00E266E3"/>
    <w:rsid w:val="00E30D44"/>
    <w:rsid w:val="00E315C2"/>
    <w:rsid w:val="00E31AB7"/>
    <w:rsid w:val="00E32068"/>
    <w:rsid w:val="00E32189"/>
    <w:rsid w:val="00E3246B"/>
    <w:rsid w:val="00E3247B"/>
    <w:rsid w:val="00E337C2"/>
    <w:rsid w:val="00E33BD7"/>
    <w:rsid w:val="00E34B5C"/>
    <w:rsid w:val="00E35308"/>
    <w:rsid w:val="00E369BE"/>
    <w:rsid w:val="00E4024D"/>
    <w:rsid w:val="00E41321"/>
    <w:rsid w:val="00E41695"/>
    <w:rsid w:val="00E42F08"/>
    <w:rsid w:val="00E42F44"/>
    <w:rsid w:val="00E4340C"/>
    <w:rsid w:val="00E43894"/>
    <w:rsid w:val="00E43DE5"/>
    <w:rsid w:val="00E45ACD"/>
    <w:rsid w:val="00E465B3"/>
    <w:rsid w:val="00E47BEF"/>
    <w:rsid w:val="00E47FAB"/>
    <w:rsid w:val="00E50795"/>
    <w:rsid w:val="00E52694"/>
    <w:rsid w:val="00E53894"/>
    <w:rsid w:val="00E53E51"/>
    <w:rsid w:val="00E53ED1"/>
    <w:rsid w:val="00E54BED"/>
    <w:rsid w:val="00E5595A"/>
    <w:rsid w:val="00E55DC6"/>
    <w:rsid w:val="00E565B3"/>
    <w:rsid w:val="00E56CB6"/>
    <w:rsid w:val="00E5750F"/>
    <w:rsid w:val="00E60302"/>
    <w:rsid w:val="00E60622"/>
    <w:rsid w:val="00E60947"/>
    <w:rsid w:val="00E6234F"/>
    <w:rsid w:val="00E6320C"/>
    <w:rsid w:val="00E63F0E"/>
    <w:rsid w:val="00E6440D"/>
    <w:rsid w:val="00E64723"/>
    <w:rsid w:val="00E64F69"/>
    <w:rsid w:val="00E64F9B"/>
    <w:rsid w:val="00E654F3"/>
    <w:rsid w:val="00E65501"/>
    <w:rsid w:val="00E66ADC"/>
    <w:rsid w:val="00E703CF"/>
    <w:rsid w:val="00E72219"/>
    <w:rsid w:val="00E73993"/>
    <w:rsid w:val="00E73D79"/>
    <w:rsid w:val="00E73DFD"/>
    <w:rsid w:val="00E7495D"/>
    <w:rsid w:val="00E76030"/>
    <w:rsid w:val="00E769D9"/>
    <w:rsid w:val="00E80196"/>
    <w:rsid w:val="00E80394"/>
    <w:rsid w:val="00E80D31"/>
    <w:rsid w:val="00E80ED6"/>
    <w:rsid w:val="00E80EE0"/>
    <w:rsid w:val="00E8113C"/>
    <w:rsid w:val="00E81970"/>
    <w:rsid w:val="00E81A7D"/>
    <w:rsid w:val="00E8245A"/>
    <w:rsid w:val="00E82E5C"/>
    <w:rsid w:val="00E83114"/>
    <w:rsid w:val="00E83ED6"/>
    <w:rsid w:val="00E84025"/>
    <w:rsid w:val="00E8424B"/>
    <w:rsid w:val="00E84D73"/>
    <w:rsid w:val="00E84F70"/>
    <w:rsid w:val="00E853BD"/>
    <w:rsid w:val="00E859E6"/>
    <w:rsid w:val="00E85A6A"/>
    <w:rsid w:val="00E85DAA"/>
    <w:rsid w:val="00E864E4"/>
    <w:rsid w:val="00E86CE7"/>
    <w:rsid w:val="00E918D9"/>
    <w:rsid w:val="00E920B3"/>
    <w:rsid w:val="00E922D4"/>
    <w:rsid w:val="00E92A04"/>
    <w:rsid w:val="00E92EAE"/>
    <w:rsid w:val="00E93186"/>
    <w:rsid w:val="00E936DB"/>
    <w:rsid w:val="00E937F1"/>
    <w:rsid w:val="00E95583"/>
    <w:rsid w:val="00E9577F"/>
    <w:rsid w:val="00E96067"/>
    <w:rsid w:val="00E964D9"/>
    <w:rsid w:val="00E96E20"/>
    <w:rsid w:val="00EA04B7"/>
    <w:rsid w:val="00EA0507"/>
    <w:rsid w:val="00EA1E13"/>
    <w:rsid w:val="00EA25B3"/>
    <w:rsid w:val="00EA2B3F"/>
    <w:rsid w:val="00EA2B40"/>
    <w:rsid w:val="00EA3F8B"/>
    <w:rsid w:val="00EA426E"/>
    <w:rsid w:val="00EA4300"/>
    <w:rsid w:val="00EA5D1D"/>
    <w:rsid w:val="00EA5E17"/>
    <w:rsid w:val="00EA6095"/>
    <w:rsid w:val="00EA6C22"/>
    <w:rsid w:val="00EA6C83"/>
    <w:rsid w:val="00EA7C4B"/>
    <w:rsid w:val="00EA7E5A"/>
    <w:rsid w:val="00EB0516"/>
    <w:rsid w:val="00EB0588"/>
    <w:rsid w:val="00EB0993"/>
    <w:rsid w:val="00EB1B3F"/>
    <w:rsid w:val="00EB3AAA"/>
    <w:rsid w:val="00EB4E09"/>
    <w:rsid w:val="00EB67AB"/>
    <w:rsid w:val="00EC022B"/>
    <w:rsid w:val="00EC0732"/>
    <w:rsid w:val="00EC181B"/>
    <w:rsid w:val="00EC1F4D"/>
    <w:rsid w:val="00EC27E7"/>
    <w:rsid w:val="00EC2D7A"/>
    <w:rsid w:val="00EC39BC"/>
    <w:rsid w:val="00EC3DAC"/>
    <w:rsid w:val="00EC3FA9"/>
    <w:rsid w:val="00EC4D3B"/>
    <w:rsid w:val="00EC4FF0"/>
    <w:rsid w:val="00EC5844"/>
    <w:rsid w:val="00EC5D22"/>
    <w:rsid w:val="00EC686B"/>
    <w:rsid w:val="00EC6B98"/>
    <w:rsid w:val="00EC7514"/>
    <w:rsid w:val="00EC7DEF"/>
    <w:rsid w:val="00ED0040"/>
    <w:rsid w:val="00ED105B"/>
    <w:rsid w:val="00ED11A6"/>
    <w:rsid w:val="00ED2756"/>
    <w:rsid w:val="00ED3474"/>
    <w:rsid w:val="00ED3FDE"/>
    <w:rsid w:val="00ED44B8"/>
    <w:rsid w:val="00ED4B5F"/>
    <w:rsid w:val="00ED5280"/>
    <w:rsid w:val="00ED53C7"/>
    <w:rsid w:val="00ED6213"/>
    <w:rsid w:val="00ED6CCF"/>
    <w:rsid w:val="00ED6E05"/>
    <w:rsid w:val="00ED6ED6"/>
    <w:rsid w:val="00ED7EC9"/>
    <w:rsid w:val="00EE004A"/>
    <w:rsid w:val="00EE16E2"/>
    <w:rsid w:val="00EE1B37"/>
    <w:rsid w:val="00EE1B49"/>
    <w:rsid w:val="00EE1D4F"/>
    <w:rsid w:val="00EE1DFE"/>
    <w:rsid w:val="00EE211E"/>
    <w:rsid w:val="00EE256F"/>
    <w:rsid w:val="00EE3644"/>
    <w:rsid w:val="00EE38C8"/>
    <w:rsid w:val="00EE5B70"/>
    <w:rsid w:val="00EE5CB0"/>
    <w:rsid w:val="00EE69B8"/>
    <w:rsid w:val="00EE6EF3"/>
    <w:rsid w:val="00EF0925"/>
    <w:rsid w:val="00EF1C7A"/>
    <w:rsid w:val="00EF1F2F"/>
    <w:rsid w:val="00EF29E3"/>
    <w:rsid w:val="00EF2B0C"/>
    <w:rsid w:val="00EF2B91"/>
    <w:rsid w:val="00EF310A"/>
    <w:rsid w:val="00EF3546"/>
    <w:rsid w:val="00EF3AAC"/>
    <w:rsid w:val="00EF3D89"/>
    <w:rsid w:val="00EF3FD6"/>
    <w:rsid w:val="00EF4A04"/>
    <w:rsid w:val="00EF4CE2"/>
    <w:rsid w:val="00EF6804"/>
    <w:rsid w:val="00EF72CC"/>
    <w:rsid w:val="00EF779E"/>
    <w:rsid w:val="00EF7856"/>
    <w:rsid w:val="00EF787E"/>
    <w:rsid w:val="00EF7F54"/>
    <w:rsid w:val="00F02258"/>
    <w:rsid w:val="00F0232F"/>
    <w:rsid w:val="00F02CB2"/>
    <w:rsid w:val="00F03953"/>
    <w:rsid w:val="00F04668"/>
    <w:rsid w:val="00F04C00"/>
    <w:rsid w:val="00F07DC6"/>
    <w:rsid w:val="00F07F94"/>
    <w:rsid w:val="00F11503"/>
    <w:rsid w:val="00F118E6"/>
    <w:rsid w:val="00F11933"/>
    <w:rsid w:val="00F13174"/>
    <w:rsid w:val="00F131D1"/>
    <w:rsid w:val="00F13387"/>
    <w:rsid w:val="00F138DC"/>
    <w:rsid w:val="00F13933"/>
    <w:rsid w:val="00F139D3"/>
    <w:rsid w:val="00F13F08"/>
    <w:rsid w:val="00F155B2"/>
    <w:rsid w:val="00F15FF1"/>
    <w:rsid w:val="00F16779"/>
    <w:rsid w:val="00F17396"/>
    <w:rsid w:val="00F17790"/>
    <w:rsid w:val="00F2053E"/>
    <w:rsid w:val="00F22394"/>
    <w:rsid w:val="00F2443C"/>
    <w:rsid w:val="00F254BC"/>
    <w:rsid w:val="00F25B7B"/>
    <w:rsid w:val="00F25CBD"/>
    <w:rsid w:val="00F2610F"/>
    <w:rsid w:val="00F263DE"/>
    <w:rsid w:val="00F273C9"/>
    <w:rsid w:val="00F2778F"/>
    <w:rsid w:val="00F301CB"/>
    <w:rsid w:val="00F30999"/>
    <w:rsid w:val="00F31C90"/>
    <w:rsid w:val="00F320C1"/>
    <w:rsid w:val="00F322E9"/>
    <w:rsid w:val="00F329F5"/>
    <w:rsid w:val="00F33BAF"/>
    <w:rsid w:val="00F34C52"/>
    <w:rsid w:val="00F35352"/>
    <w:rsid w:val="00F356BC"/>
    <w:rsid w:val="00F3610A"/>
    <w:rsid w:val="00F364D2"/>
    <w:rsid w:val="00F4096B"/>
    <w:rsid w:val="00F4098F"/>
    <w:rsid w:val="00F41420"/>
    <w:rsid w:val="00F41792"/>
    <w:rsid w:val="00F422FF"/>
    <w:rsid w:val="00F42543"/>
    <w:rsid w:val="00F4259F"/>
    <w:rsid w:val="00F42C5F"/>
    <w:rsid w:val="00F43337"/>
    <w:rsid w:val="00F433B8"/>
    <w:rsid w:val="00F43BF2"/>
    <w:rsid w:val="00F4479C"/>
    <w:rsid w:val="00F46501"/>
    <w:rsid w:val="00F46DF1"/>
    <w:rsid w:val="00F47367"/>
    <w:rsid w:val="00F478A7"/>
    <w:rsid w:val="00F47D5E"/>
    <w:rsid w:val="00F508EC"/>
    <w:rsid w:val="00F50B2F"/>
    <w:rsid w:val="00F518AD"/>
    <w:rsid w:val="00F51CB3"/>
    <w:rsid w:val="00F52379"/>
    <w:rsid w:val="00F523A5"/>
    <w:rsid w:val="00F52862"/>
    <w:rsid w:val="00F52B0B"/>
    <w:rsid w:val="00F52EC4"/>
    <w:rsid w:val="00F53B74"/>
    <w:rsid w:val="00F54B80"/>
    <w:rsid w:val="00F558AE"/>
    <w:rsid w:val="00F55CBE"/>
    <w:rsid w:val="00F55E6E"/>
    <w:rsid w:val="00F55F74"/>
    <w:rsid w:val="00F566D6"/>
    <w:rsid w:val="00F56F29"/>
    <w:rsid w:val="00F57A30"/>
    <w:rsid w:val="00F60A3B"/>
    <w:rsid w:val="00F62D46"/>
    <w:rsid w:val="00F63737"/>
    <w:rsid w:val="00F63ACD"/>
    <w:rsid w:val="00F64E12"/>
    <w:rsid w:val="00F65C35"/>
    <w:rsid w:val="00F66725"/>
    <w:rsid w:val="00F677C7"/>
    <w:rsid w:val="00F712DC"/>
    <w:rsid w:val="00F72832"/>
    <w:rsid w:val="00F737A4"/>
    <w:rsid w:val="00F73B9E"/>
    <w:rsid w:val="00F73FF5"/>
    <w:rsid w:val="00F74179"/>
    <w:rsid w:val="00F74B3E"/>
    <w:rsid w:val="00F75408"/>
    <w:rsid w:val="00F754FA"/>
    <w:rsid w:val="00F76CB6"/>
    <w:rsid w:val="00F77A2F"/>
    <w:rsid w:val="00F77C10"/>
    <w:rsid w:val="00F77CC3"/>
    <w:rsid w:val="00F80F0E"/>
    <w:rsid w:val="00F819A9"/>
    <w:rsid w:val="00F819E7"/>
    <w:rsid w:val="00F83836"/>
    <w:rsid w:val="00F83ADD"/>
    <w:rsid w:val="00F851BB"/>
    <w:rsid w:val="00F85220"/>
    <w:rsid w:val="00F8525B"/>
    <w:rsid w:val="00F855DE"/>
    <w:rsid w:val="00F858BD"/>
    <w:rsid w:val="00F858BE"/>
    <w:rsid w:val="00F86663"/>
    <w:rsid w:val="00F866A6"/>
    <w:rsid w:val="00F90A6F"/>
    <w:rsid w:val="00F90CF6"/>
    <w:rsid w:val="00F92551"/>
    <w:rsid w:val="00F93F48"/>
    <w:rsid w:val="00F94A5A"/>
    <w:rsid w:val="00F94F6D"/>
    <w:rsid w:val="00F97F05"/>
    <w:rsid w:val="00FA0669"/>
    <w:rsid w:val="00FA1C6D"/>
    <w:rsid w:val="00FA2772"/>
    <w:rsid w:val="00FA36E8"/>
    <w:rsid w:val="00FA4429"/>
    <w:rsid w:val="00FA45E4"/>
    <w:rsid w:val="00FA4686"/>
    <w:rsid w:val="00FA468E"/>
    <w:rsid w:val="00FA4D24"/>
    <w:rsid w:val="00FA5D32"/>
    <w:rsid w:val="00FA63BB"/>
    <w:rsid w:val="00FA71F2"/>
    <w:rsid w:val="00FA71F8"/>
    <w:rsid w:val="00FA79F8"/>
    <w:rsid w:val="00FB0EAE"/>
    <w:rsid w:val="00FB0F26"/>
    <w:rsid w:val="00FB12B0"/>
    <w:rsid w:val="00FB37ED"/>
    <w:rsid w:val="00FB455A"/>
    <w:rsid w:val="00FB47E1"/>
    <w:rsid w:val="00FB5564"/>
    <w:rsid w:val="00FB57BC"/>
    <w:rsid w:val="00FB5E48"/>
    <w:rsid w:val="00FB6476"/>
    <w:rsid w:val="00FB6B9D"/>
    <w:rsid w:val="00FB779E"/>
    <w:rsid w:val="00FC022C"/>
    <w:rsid w:val="00FC1301"/>
    <w:rsid w:val="00FC2086"/>
    <w:rsid w:val="00FC266B"/>
    <w:rsid w:val="00FC26DD"/>
    <w:rsid w:val="00FC2CB4"/>
    <w:rsid w:val="00FC3A2C"/>
    <w:rsid w:val="00FC3B3D"/>
    <w:rsid w:val="00FC78AF"/>
    <w:rsid w:val="00FD0112"/>
    <w:rsid w:val="00FD1F6A"/>
    <w:rsid w:val="00FD21C7"/>
    <w:rsid w:val="00FD3AFB"/>
    <w:rsid w:val="00FD4B6F"/>
    <w:rsid w:val="00FD59C1"/>
    <w:rsid w:val="00FD5DAE"/>
    <w:rsid w:val="00FD6232"/>
    <w:rsid w:val="00FD6D9F"/>
    <w:rsid w:val="00FD7AF5"/>
    <w:rsid w:val="00FE0348"/>
    <w:rsid w:val="00FE1092"/>
    <w:rsid w:val="00FE1095"/>
    <w:rsid w:val="00FE20D9"/>
    <w:rsid w:val="00FE24D6"/>
    <w:rsid w:val="00FE4891"/>
    <w:rsid w:val="00FE5F0D"/>
    <w:rsid w:val="00FE612C"/>
    <w:rsid w:val="00FE7D43"/>
    <w:rsid w:val="00FF1379"/>
    <w:rsid w:val="00FF16E6"/>
    <w:rsid w:val="00FF1C59"/>
    <w:rsid w:val="00FF2671"/>
    <w:rsid w:val="00FF2C72"/>
    <w:rsid w:val="00FF2FD9"/>
    <w:rsid w:val="00FF3FA5"/>
    <w:rsid w:val="00FF4C7B"/>
    <w:rsid w:val="00FF5451"/>
    <w:rsid w:val="00FF6024"/>
    <w:rsid w:val="00FF79B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57A"/>
  <w15:docId w15:val="{7DC06398-72AE-4498-966C-FF28D45E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FA3"/>
    <w:pPr>
      <w:jc w:val="both"/>
    </w:pPr>
    <w:rPr>
      <w:rFonts w:ascii="Arial" w:eastAsia="MS Mincho" w:hAnsi="Arial" w:cs="Times New Roman"/>
      <w:sz w:val="22"/>
      <w:lang w:eastAsia="es-ES"/>
    </w:rPr>
  </w:style>
  <w:style w:type="paragraph" w:styleId="Ttulo1">
    <w:name w:val="heading 1"/>
    <w:basedOn w:val="Normal"/>
    <w:next w:val="Normal"/>
    <w:link w:val="Ttulo1Car"/>
    <w:uiPriority w:val="9"/>
    <w:qFormat/>
    <w:rsid w:val="004D0ED2"/>
    <w:pPr>
      <w:keepNext/>
      <w:keepLines/>
      <w:spacing w:before="480" w:after="120"/>
      <w:jc w:val="center"/>
      <w:outlineLvl w:val="0"/>
    </w:pPr>
    <w:rPr>
      <w:b/>
      <w:color w:val="006078"/>
      <w:sz w:val="36"/>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uiPriority w:val="99"/>
    <w:rsid w:val="008B45E4"/>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4D0ED2"/>
    <w:pPr>
      <w:jc w:val="left"/>
    </w:pPr>
    <w:rPr>
      <w:rFonts w:eastAsia="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styleId="Tablaconcuadrculaclara">
    <w:name w:val="Grid Table Light"/>
    <w:basedOn w:val="Tablanormal"/>
    <w:uiPriority w:val="40"/>
    <w:rsid w:val="00643A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2F376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Ttulo1Car">
    <w:name w:val="Título 1 Car"/>
    <w:basedOn w:val="Fuentedeprrafopredeter"/>
    <w:link w:val="Ttulo1"/>
    <w:uiPriority w:val="9"/>
    <w:rsid w:val="00B22975"/>
    <w:rPr>
      <w:rFonts w:ascii="Arial" w:eastAsia="MS Mincho" w:hAnsi="Arial" w:cs="Times New Roman"/>
      <w:b/>
      <w:color w:val="006078"/>
      <w:sz w:val="36"/>
      <w:szCs w:val="48"/>
      <w:lang w:eastAsia="es-ES"/>
    </w:rPr>
  </w:style>
  <w:style w:type="character" w:styleId="Hipervnculo">
    <w:name w:val="Hyperlink"/>
    <w:basedOn w:val="Fuentedeprrafopredeter"/>
    <w:uiPriority w:val="99"/>
    <w:unhideWhenUsed/>
    <w:rsid w:val="00076C13"/>
    <w:rPr>
      <w:color w:val="0563C1" w:themeColor="hyperlink"/>
      <w:u w:val="single"/>
    </w:rPr>
  </w:style>
  <w:style w:type="character" w:customStyle="1" w:styleId="Mencinsinresolver1">
    <w:name w:val="Mención sin resolver1"/>
    <w:basedOn w:val="Fuentedeprrafopredeter"/>
    <w:uiPriority w:val="99"/>
    <w:rsid w:val="00076C13"/>
    <w:rPr>
      <w:color w:val="605E5C"/>
      <w:shd w:val="clear" w:color="auto" w:fill="E1DFDD"/>
    </w:rPr>
  </w:style>
  <w:style w:type="character" w:styleId="Hipervnculovisitado">
    <w:name w:val="FollowedHyperlink"/>
    <w:basedOn w:val="Fuentedeprrafopredeter"/>
    <w:uiPriority w:val="99"/>
    <w:semiHidden/>
    <w:unhideWhenUsed/>
    <w:rsid w:val="007F04C3"/>
    <w:rPr>
      <w:color w:val="954F72" w:themeColor="followedHyperlink"/>
      <w:u w:val="single"/>
    </w:rPr>
  </w:style>
  <w:style w:type="character" w:customStyle="1" w:styleId="Ttulo2Car">
    <w:name w:val="Título 2 Car"/>
    <w:basedOn w:val="Fuentedeprrafopredeter"/>
    <w:link w:val="Ttulo2"/>
    <w:uiPriority w:val="9"/>
    <w:semiHidden/>
    <w:rsid w:val="00426598"/>
    <w:rPr>
      <w:rFonts w:ascii="Arial" w:eastAsia="MS Mincho" w:hAnsi="Arial" w:cs="Times New Roman"/>
      <w:b/>
      <w:sz w:val="36"/>
      <w:szCs w:val="36"/>
      <w:lang w:eastAsia="es-ES"/>
    </w:rPr>
  </w:style>
  <w:style w:type="character" w:customStyle="1" w:styleId="Ttulo3Car">
    <w:name w:val="Título 3 Car"/>
    <w:basedOn w:val="Fuentedeprrafopredeter"/>
    <w:link w:val="Ttulo3"/>
    <w:uiPriority w:val="9"/>
    <w:semiHidden/>
    <w:rsid w:val="00426598"/>
    <w:rPr>
      <w:rFonts w:ascii="Arial" w:eastAsia="MS Mincho" w:hAnsi="Arial" w:cs="Times New Roman"/>
      <w:b/>
      <w:sz w:val="28"/>
      <w:szCs w:val="28"/>
      <w:lang w:eastAsia="es-ES"/>
    </w:rPr>
  </w:style>
  <w:style w:type="character" w:customStyle="1" w:styleId="Ttulo4Car">
    <w:name w:val="Título 4 Car"/>
    <w:basedOn w:val="Fuentedeprrafopredeter"/>
    <w:link w:val="Ttulo4"/>
    <w:uiPriority w:val="9"/>
    <w:semiHidden/>
    <w:rsid w:val="00426598"/>
    <w:rPr>
      <w:rFonts w:ascii="Arial" w:eastAsia="MS Mincho" w:hAnsi="Arial" w:cs="Times New Roman"/>
      <w:b/>
      <w:sz w:val="22"/>
      <w:lang w:eastAsia="es-ES"/>
    </w:rPr>
  </w:style>
  <w:style w:type="character" w:customStyle="1" w:styleId="Ttulo5Car">
    <w:name w:val="Título 5 Car"/>
    <w:basedOn w:val="Fuentedeprrafopredeter"/>
    <w:link w:val="Ttulo5"/>
    <w:uiPriority w:val="9"/>
    <w:semiHidden/>
    <w:rsid w:val="00426598"/>
    <w:rPr>
      <w:rFonts w:ascii="Arial" w:eastAsia="MS Mincho" w:hAnsi="Arial" w:cs="Times New Roman"/>
      <w:b/>
      <w:sz w:val="22"/>
      <w:szCs w:val="22"/>
      <w:lang w:eastAsia="es-ES"/>
    </w:rPr>
  </w:style>
  <w:style w:type="character" w:customStyle="1" w:styleId="Ttulo6Car">
    <w:name w:val="Título 6 Car"/>
    <w:basedOn w:val="Fuentedeprrafopredeter"/>
    <w:link w:val="Ttulo6"/>
    <w:uiPriority w:val="9"/>
    <w:semiHidden/>
    <w:rsid w:val="00426598"/>
    <w:rPr>
      <w:rFonts w:ascii="Arial" w:eastAsia="MS Mincho" w:hAnsi="Arial" w:cs="Times New Roman"/>
      <w:b/>
      <w:sz w:val="20"/>
      <w:szCs w:val="20"/>
      <w:lang w:eastAsia="es-ES"/>
    </w:rPr>
  </w:style>
  <w:style w:type="numbering" w:customStyle="1" w:styleId="Sinlista1">
    <w:name w:val="Sin lista1"/>
    <w:next w:val="Sinlista"/>
    <w:uiPriority w:val="99"/>
    <w:semiHidden/>
    <w:unhideWhenUsed/>
    <w:rsid w:val="00426598"/>
  </w:style>
  <w:style w:type="character" w:customStyle="1" w:styleId="TtuloCar">
    <w:name w:val="Título Car"/>
    <w:basedOn w:val="Fuentedeprrafopredeter"/>
    <w:link w:val="Ttulo"/>
    <w:uiPriority w:val="10"/>
    <w:rsid w:val="00426598"/>
    <w:rPr>
      <w:rFonts w:ascii="Arial" w:eastAsia="MS Mincho" w:hAnsi="Arial" w:cs="Times New Roman"/>
      <w:b/>
      <w:sz w:val="72"/>
      <w:szCs w:val="72"/>
      <w:lang w:eastAsia="es-ES"/>
    </w:rPr>
  </w:style>
  <w:style w:type="character" w:customStyle="1" w:styleId="SubttuloCar">
    <w:name w:val="Subtítulo Car"/>
    <w:basedOn w:val="Fuentedeprrafopredeter"/>
    <w:link w:val="Subttulo"/>
    <w:uiPriority w:val="11"/>
    <w:rsid w:val="00426598"/>
    <w:rPr>
      <w:rFonts w:ascii="Georgia" w:eastAsia="Georgia" w:hAnsi="Georgia" w:cs="Georgia"/>
      <w:i/>
      <w:color w:val="666666"/>
      <w:sz w:val="48"/>
      <w:szCs w:val="48"/>
      <w:lang w:eastAsia="es-ES"/>
    </w:rPr>
  </w:style>
  <w:style w:type="character" w:customStyle="1" w:styleId="Mencinsinresolver2">
    <w:name w:val="Mención sin resolver2"/>
    <w:basedOn w:val="Fuentedeprrafopredeter"/>
    <w:uiPriority w:val="99"/>
    <w:semiHidden/>
    <w:unhideWhenUsed/>
    <w:rsid w:val="00426598"/>
    <w:rPr>
      <w:color w:val="605E5C"/>
      <w:shd w:val="clear" w:color="auto" w:fill="E1DFDD"/>
    </w:rPr>
  </w:style>
  <w:style w:type="table" w:styleId="Tablaconcuadrcula4-nfasis3">
    <w:name w:val="Grid Table 4 Accent 3"/>
    <w:basedOn w:val="Tablanormal"/>
    <w:uiPriority w:val="49"/>
    <w:rsid w:val="00426598"/>
    <w:rPr>
      <w:rFonts w:asciiTheme="minorHAnsi" w:eastAsiaTheme="minorHAnsi" w:hAnsiTheme="minorHAnsi" w:cstheme="minorBidi"/>
      <w:sz w:val="22"/>
      <w:szCs w:val="22"/>
      <w:lang w:val="es-MX"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basedOn w:val="Normal"/>
    <w:link w:val="TextonotapieCar"/>
    <w:uiPriority w:val="99"/>
    <w:semiHidden/>
    <w:unhideWhenUsed/>
    <w:rsid w:val="00DF4588"/>
    <w:rPr>
      <w:sz w:val="20"/>
      <w:szCs w:val="20"/>
    </w:rPr>
  </w:style>
  <w:style w:type="character" w:customStyle="1" w:styleId="TextonotapieCar">
    <w:name w:val="Texto nota pie Car"/>
    <w:basedOn w:val="Fuentedeprrafopredeter"/>
    <w:link w:val="Textonotapie"/>
    <w:uiPriority w:val="99"/>
    <w:semiHidden/>
    <w:rsid w:val="00DF4588"/>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DF4588"/>
    <w:rPr>
      <w:vertAlign w:val="superscript"/>
    </w:rPr>
  </w:style>
  <w:style w:type="character" w:styleId="Refdecomentario">
    <w:name w:val="annotation reference"/>
    <w:basedOn w:val="Fuentedeprrafopredeter"/>
    <w:uiPriority w:val="99"/>
    <w:semiHidden/>
    <w:unhideWhenUsed/>
    <w:rsid w:val="00034AC3"/>
    <w:rPr>
      <w:sz w:val="16"/>
      <w:szCs w:val="16"/>
    </w:rPr>
  </w:style>
  <w:style w:type="paragraph" w:styleId="Textocomentario">
    <w:name w:val="annotation text"/>
    <w:basedOn w:val="Normal"/>
    <w:link w:val="TextocomentarioCar"/>
    <w:uiPriority w:val="99"/>
    <w:unhideWhenUsed/>
    <w:rsid w:val="00034AC3"/>
    <w:rPr>
      <w:sz w:val="20"/>
      <w:szCs w:val="20"/>
    </w:rPr>
  </w:style>
  <w:style w:type="character" w:customStyle="1" w:styleId="TextocomentarioCar">
    <w:name w:val="Texto comentario Car"/>
    <w:basedOn w:val="Fuentedeprrafopredeter"/>
    <w:link w:val="Textocomentario"/>
    <w:uiPriority w:val="99"/>
    <w:rsid w:val="00034AC3"/>
    <w:rPr>
      <w:rFonts w:ascii="Arial" w:eastAsia="MS Mincho"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34AC3"/>
    <w:rPr>
      <w:b/>
      <w:bCs/>
    </w:rPr>
  </w:style>
  <w:style w:type="character" w:customStyle="1" w:styleId="AsuntodelcomentarioCar">
    <w:name w:val="Asunto del comentario Car"/>
    <w:basedOn w:val="TextocomentarioCar"/>
    <w:link w:val="Asuntodelcomentario"/>
    <w:uiPriority w:val="99"/>
    <w:semiHidden/>
    <w:rsid w:val="00034AC3"/>
    <w:rPr>
      <w:rFonts w:ascii="Arial" w:eastAsia="MS Mincho" w:hAnsi="Arial" w:cs="Times New Roman"/>
      <w:b/>
      <w:bCs/>
      <w:sz w:val="20"/>
      <w:szCs w:val="20"/>
      <w:lang w:eastAsia="es-ES"/>
    </w:rPr>
  </w:style>
  <w:style w:type="paragraph" w:styleId="Revisin">
    <w:name w:val="Revision"/>
    <w:hidden/>
    <w:uiPriority w:val="99"/>
    <w:semiHidden/>
    <w:rsid w:val="008F5CEE"/>
    <w:rPr>
      <w:rFonts w:ascii="Arial" w:eastAsia="MS Mincho" w:hAnsi="Arial" w:cs="Times New Roman"/>
      <w:sz w:val="22"/>
      <w:lang w:eastAsia="es-ES"/>
    </w:rPr>
  </w:style>
  <w:style w:type="table" w:styleId="Tablanormal5">
    <w:name w:val="Plain Table 5"/>
    <w:basedOn w:val="Tablanormal"/>
    <w:uiPriority w:val="45"/>
    <w:rsid w:val="00487EF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
    <w:name w:val="TableGrid"/>
    <w:rsid w:val="00626F69"/>
    <w:rPr>
      <w:rFonts w:asciiTheme="minorHAnsi" w:eastAsiaTheme="minorEastAsia" w:hAnsiTheme="minorHAnsi" w:cstheme="minorBidi"/>
      <w:sz w:val="22"/>
      <w:szCs w:val="22"/>
      <w:lang w:val="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1" ma:contentTypeDescription="Crear nuevo documento." ma:contentTypeScope="" ma:versionID="a4dcf1360c0af6a5fa94e83bbca31039">
  <xsd:schema xmlns:xsd="http://www.w3.org/2001/XMLSchema" xmlns:xs="http://www.w3.org/2001/XMLSchema" xmlns:p="http://schemas.microsoft.com/office/2006/metadata/properties" xmlns:ns3="e2d3aef2-ffb7-4886-b8a9-306dea04944a" xmlns:ns4="95eb37b8-2aaa-4bc5-a58e-c663c2ecbc36" targetNamespace="http://schemas.microsoft.com/office/2006/metadata/properties" ma:root="true" ma:fieldsID="dd773e50d5a76197530e8277f154864b" ns3:_="" ns4:_="">
    <xsd:import namespace="e2d3aef2-ffb7-4886-b8a9-306dea04944a"/>
    <xsd:import namespace="95eb37b8-2aaa-4bc5-a58e-c663c2ecbc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5B48B-76F9-4F00-A1C0-89DBB81BDEE8}">
  <ds:schemaRefs>
    <ds:schemaRef ds:uri="http://schemas.microsoft.com/sharepoint/v3/contenttype/forms"/>
  </ds:schemaRefs>
</ds:datastoreItem>
</file>

<file path=customXml/itemProps2.xml><?xml version="1.0" encoding="utf-8"?>
<ds:datastoreItem xmlns:ds="http://schemas.openxmlformats.org/officeDocument/2006/customXml" ds:itemID="{D9A9D9E5-C271-4BB7-A0DA-336CCAA21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3aef2-ffb7-4886-b8a9-306dea04944a"/>
    <ds:schemaRef ds:uri="95eb37b8-2aaa-4bc5-a58e-c663c2ecb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CE0A53B-5C84-4AEE-B70A-103F697E2E0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8F5B54A-7772-4741-BD7E-7DF52958A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TotalTime>
  <Pages>12</Pages>
  <Words>4363</Words>
  <Characters>24000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28307</CharactersWithSpaces>
  <SharedDoc>false</SharedDoc>
  <HLinks>
    <vt:vector size="12" baseType="variant">
      <vt:variant>
        <vt:i4>1179723</vt:i4>
      </vt:variant>
      <vt:variant>
        <vt:i4>3</vt:i4>
      </vt:variant>
      <vt:variant>
        <vt:i4>0</vt:i4>
      </vt:variant>
      <vt:variant>
        <vt:i4>5</vt:i4>
      </vt:variant>
      <vt:variant>
        <vt:lpwstr>https://sesaj.org/sesionesCE</vt:lpwstr>
      </vt:variant>
      <vt:variant>
        <vt:lpwstr/>
      </vt:variant>
      <vt:variant>
        <vt:i4>6160463</vt:i4>
      </vt:variant>
      <vt:variant>
        <vt:i4>0</vt:i4>
      </vt:variant>
      <vt:variant>
        <vt:i4>0</vt:i4>
      </vt:variant>
      <vt:variant>
        <vt:i4>5</vt:i4>
      </vt:variant>
      <vt:variant>
        <vt:lpwstr>https://youtu.be/taB9erLWYfY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Paola Berenice Martinez Ruiz</cp:lastModifiedBy>
  <cp:revision>1157</cp:revision>
  <dcterms:created xsi:type="dcterms:W3CDTF">2022-02-01T16:58:00Z</dcterms:created>
  <dcterms:modified xsi:type="dcterms:W3CDTF">2023-11-08T21:20:00Z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