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F9C89C" w14:textId="77777777" w:rsidR="007026F1" w:rsidRPr="00ED3474" w:rsidRDefault="007026F1" w:rsidP="007026F1">
      <w:pPr>
        <w:ind w:right="-814"/>
        <w:rPr>
          <w:rFonts w:eastAsia="Arial" w:cs="Arial"/>
          <w:b/>
          <w:lang w:val="es-MX"/>
        </w:rPr>
      </w:pPr>
    </w:p>
    <w:tbl>
      <w:tblPr>
        <w:tblStyle w:val="Tablaconcuadrcu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562"/>
      </w:tblGrid>
      <w:tr w:rsidR="007026F1" w:rsidRPr="00ED3474" w14:paraId="517980E0" w14:textId="77777777" w:rsidTr="0092413C">
        <w:tc>
          <w:tcPr>
            <w:tcW w:w="1276" w:type="dxa"/>
            <w:shd w:val="clear" w:color="auto" w:fill="auto"/>
          </w:tcPr>
          <w:p w14:paraId="1391CC7C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Sesión</w:t>
            </w:r>
          </w:p>
        </w:tc>
        <w:tc>
          <w:tcPr>
            <w:tcW w:w="7562" w:type="dxa"/>
          </w:tcPr>
          <w:p w14:paraId="5B5E7348" w14:textId="19013346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CE.SO.202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.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1</w:t>
            </w:r>
          </w:p>
        </w:tc>
      </w:tr>
      <w:tr w:rsidR="007026F1" w:rsidRPr="00ED3474" w14:paraId="305C05CA" w14:textId="77777777" w:rsidTr="0092413C">
        <w:tc>
          <w:tcPr>
            <w:tcW w:w="1276" w:type="dxa"/>
            <w:shd w:val="clear" w:color="auto" w:fill="auto"/>
          </w:tcPr>
          <w:p w14:paraId="3D51E48C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Fecha</w:t>
            </w:r>
          </w:p>
        </w:tc>
        <w:tc>
          <w:tcPr>
            <w:tcW w:w="7562" w:type="dxa"/>
          </w:tcPr>
          <w:p w14:paraId="09B99A2A" w14:textId="2AF12D25" w:rsidR="007026F1" w:rsidRPr="00ED3474" w:rsidRDefault="001B667B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>
              <w:rPr>
                <w:rFonts w:eastAsia="Arial" w:cs="Arial"/>
                <w:bCs/>
                <w:szCs w:val="22"/>
                <w:lang w:val="es-MX"/>
              </w:rPr>
              <w:t>15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</w:t>
            </w:r>
            <w:r>
              <w:rPr>
                <w:rFonts w:eastAsia="Arial" w:cs="Arial"/>
                <w:bCs/>
                <w:szCs w:val="22"/>
                <w:lang w:val="es-MX"/>
              </w:rPr>
              <w:t>febrero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202</w:t>
            </w:r>
            <w:r>
              <w:rPr>
                <w:rFonts w:eastAsia="Arial" w:cs="Arial"/>
                <w:bCs/>
                <w:szCs w:val="22"/>
                <w:lang w:val="es-MX"/>
              </w:rPr>
              <w:t>4</w:t>
            </w:r>
          </w:p>
        </w:tc>
      </w:tr>
      <w:tr w:rsidR="007026F1" w:rsidRPr="00ED3474" w14:paraId="75C3D83F" w14:textId="77777777" w:rsidTr="0092413C">
        <w:tc>
          <w:tcPr>
            <w:tcW w:w="1276" w:type="dxa"/>
            <w:shd w:val="clear" w:color="auto" w:fill="auto"/>
          </w:tcPr>
          <w:p w14:paraId="5556E9A1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Hora</w:t>
            </w:r>
          </w:p>
        </w:tc>
        <w:tc>
          <w:tcPr>
            <w:tcW w:w="7562" w:type="dxa"/>
          </w:tcPr>
          <w:p w14:paraId="024D97C3" w14:textId="0179C2F1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1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0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:00 horas</w:t>
            </w:r>
          </w:p>
        </w:tc>
      </w:tr>
      <w:tr w:rsidR="007026F1" w:rsidRPr="00ED3474" w14:paraId="174E8E41" w14:textId="77777777" w:rsidTr="0092413C">
        <w:tc>
          <w:tcPr>
            <w:tcW w:w="1276" w:type="dxa"/>
            <w:shd w:val="clear" w:color="auto" w:fill="auto"/>
          </w:tcPr>
          <w:p w14:paraId="754BE2DF" w14:textId="77777777" w:rsidR="007026F1" w:rsidRPr="00ED3474" w:rsidRDefault="007026F1" w:rsidP="0092413C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Lugar</w:t>
            </w:r>
          </w:p>
        </w:tc>
        <w:tc>
          <w:tcPr>
            <w:tcW w:w="7562" w:type="dxa"/>
          </w:tcPr>
          <w:p w14:paraId="7B4B6AD6" w14:textId="406055CF" w:rsidR="007026F1" w:rsidRPr="00ED3474" w:rsidRDefault="00BD2427" w:rsidP="00BD2427">
            <w:pPr>
              <w:rPr>
                <w:rFonts w:eastAsia="Arial" w:cs="Arial"/>
                <w:szCs w:val="22"/>
                <w:lang w:val="es-MX" w:eastAsia="es-MX"/>
              </w:rPr>
            </w:pPr>
            <w:r w:rsidRPr="00BD2427">
              <w:rPr>
                <w:rFonts w:eastAsia="Arial" w:cs="Arial"/>
                <w:szCs w:val="22"/>
                <w:lang w:val="es-MX" w:eastAsia="es-MX"/>
              </w:rPr>
              <w:t>Híbrida: en las instalaciones de la Secretaría Ejecutiva del Sistema Estatal Anticorrupción de Jalisco. Av. de los Arcos 767. Colonia Jardines del Bosque, CP 44520, Guadalajara, Jalisco, México; y transmitida mediante el canal de YouTube</w:t>
            </w:r>
            <w:r w:rsidR="00F576FE">
              <w:rPr>
                <w:rFonts w:eastAsia="Arial" w:cs="Arial"/>
                <w:szCs w:val="22"/>
                <w:lang w:val="es-MX" w:eastAsia="es-MX"/>
              </w:rPr>
              <w:t xml:space="preserve">: </w:t>
            </w:r>
            <w:hyperlink r:id="rId7" w:history="1">
              <w:r w:rsidR="00825EF7" w:rsidRPr="00690024">
                <w:rPr>
                  <w:rStyle w:val="Hipervnculo"/>
                  <w:rFonts w:eastAsia="Arial" w:cs="Arial"/>
                  <w:szCs w:val="22"/>
                  <w:lang w:val="es-MX" w:eastAsia="es-MX"/>
                </w:rPr>
                <w:t>https://www.youtube.com/watch?v=gpxriqy5zSo</w:t>
              </w:r>
            </w:hyperlink>
            <w:r w:rsidR="00825EF7">
              <w:rPr>
                <w:rFonts w:eastAsia="Arial" w:cs="Arial"/>
                <w:szCs w:val="22"/>
                <w:lang w:val="es-MX" w:eastAsia="es-MX"/>
              </w:rPr>
              <w:t xml:space="preserve"> </w:t>
            </w:r>
          </w:p>
        </w:tc>
      </w:tr>
    </w:tbl>
    <w:p w14:paraId="3BB4067D" w14:textId="77777777" w:rsidR="007026F1" w:rsidRPr="00ED3474" w:rsidRDefault="007026F1" w:rsidP="007026F1">
      <w:pPr>
        <w:rPr>
          <w:rFonts w:eastAsia="Arial" w:cs="Arial"/>
          <w:b/>
          <w:lang w:val="es-MX"/>
        </w:rPr>
      </w:pPr>
    </w:p>
    <w:p w14:paraId="6A5FC9CE" w14:textId="59033DC1" w:rsidR="007026F1" w:rsidRDefault="007026F1" w:rsidP="007026F1">
      <w:pPr>
        <w:rPr>
          <w:rFonts w:eastAsia="Arial" w:cs="Arial"/>
          <w:szCs w:val="22"/>
          <w:lang w:val="es-MX"/>
        </w:rPr>
      </w:pPr>
      <w:r w:rsidRPr="00ED3474">
        <w:rPr>
          <w:rFonts w:eastAsia="Arial" w:cs="Arial"/>
          <w:szCs w:val="22"/>
          <w:lang w:val="es-MX"/>
        </w:rPr>
        <w:t>Con</w:t>
      </w:r>
      <w:r w:rsidR="00E10266">
        <w:rPr>
          <w:rFonts w:eastAsia="Arial" w:cs="Arial"/>
          <w:szCs w:val="22"/>
          <w:lang w:val="es-MX"/>
        </w:rPr>
        <w:t xml:space="preserve"> apego a lo dispuesto por </w:t>
      </w:r>
      <w:r w:rsidR="0042746D">
        <w:rPr>
          <w:rFonts w:eastAsia="Arial" w:cs="Arial"/>
          <w:szCs w:val="22"/>
          <w:lang w:val="es-MX"/>
        </w:rPr>
        <w:t>los</w:t>
      </w:r>
      <w:r w:rsidRPr="00ED3474">
        <w:rPr>
          <w:rFonts w:eastAsia="Arial" w:cs="Arial"/>
          <w:szCs w:val="22"/>
          <w:lang w:val="es-MX"/>
        </w:rPr>
        <w:t xml:space="preserve"> artículo</w:t>
      </w:r>
      <w:r w:rsidR="0042746D">
        <w:rPr>
          <w:rFonts w:eastAsia="Arial" w:cs="Arial"/>
          <w:szCs w:val="22"/>
          <w:lang w:val="es-MX"/>
        </w:rPr>
        <w:t>s</w:t>
      </w:r>
      <w:r w:rsidRPr="00ED3474">
        <w:rPr>
          <w:rFonts w:eastAsia="Arial" w:cs="Arial"/>
          <w:szCs w:val="22"/>
          <w:lang w:val="es-MX"/>
        </w:rPr>
        <w:t xml:space="preserve"> 32</w:t>
      </w:r>
      <w:r w:rsidR="0042746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punto 1 y 5 de la Ley del Sistema Anticorrupción del Estado de Jalisco</w:t>
      </w:r>
      <w:r w:rsidR="0042746D">
        <w:rPr>
          <w:rFonts w:eastAsia="Arial" w:cs="Arial"/>
          <w:szCs w:val="22"/>
          <w:lang w:val="es-MX"/>
        </w:rPr>
        <w:t xml:space="preserve">, así como </w:t>
      </w:r>
      <w:r w:rsidR="009C487B">
        <w:rPr>
          <w:rFonts w:eastAsia="Arial" w:cs="Arial"/>
          <w:szCs w:val="22"/>
          <w:lang w:val="es-MX"/>
        </w:rPr>
        <w:t>lo dispuesto en el artículo</w:t>
      </w:r>
      <w:r w:rsidRPr="00ED3474">
        <w:rPr>
          <w:rFonts w:eastAsia="Arial" w:cs="Arial"/>
          <w:szCs w:val="22"/>
          <w:lang w:val="es-MX"/>
        </w:rPr>
        <w:t xml:space="preserve"> 2</w:t>
      </w:r>
      <w:r w:rsidR="00545E4D">
        <w:rPr>
          <w:rFonts w:eastAsia="Arial" w:cs="Arial"/>
          <w:szCs w:val="22"/>
          <w:lang w:val="es-MX"/>
        </w:rPr>
        <w:t>3</w:t>
      </w:r>
      <w:r w:rsidRPr="00ED3474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Jalisco, y previa convocatoria emitida el </w:t>
      </w:r>
      <w:r w:rsidR="00E75077">
        <w:rPr>
          <w:rFonts w:eastAsia="Arial" w:cs="Arial"/>
          <w:szCs w:val="22"/>
          <w:lang w:val="es-MX"/>
        </w:rPr>
        <w:t>9</w:t>
      </w:r>
      <w:r w:rsidRPr="00ED3474">
        <w:rPr>
          <w:rFonts w:eastAsia="Arial" w:cs="Arial"/>
          <w:szCs w:val="22"/>
          <w:lang w:val="es-MX"/>
        </w:rPr>
        <w:t xml:space="preserve"> de </w:t>
      </w:r>
      <w:r w:rsidR="00E75077">
        <w:rPr>
          <w:rFonts w:eastAsia="Arial" w:cs="Arial"/>
          <w:szCs w:val="22"/>
          <w:lang w:val="es-MX"/>
        </w:rPr>
        <w:t>febrero</w:t>
      </w:r>
      <w:r w:rsidRPr="00ED3474">
        <w:rPr>
          <w:rFonts w:eastAsia="Arial" w:cs="Arial"/>
          <w:szCs w:val="22"/>
          <w:lang w:val="es-MX"/>
        </w:rPr>
        <w:t xml:space="preserve"> de 202</w:t>
      </w:r>
      <w:r w:rsidR="00E75077">
        <w:rPr>
          <w:rFonts w:eastAsia="Arial" w:cs="Arial"/>
          <w:szCs w:val="22"/>
          <w:lang w:val="es-MX"/>
        </w:rPr>
        <w:t>4</w:t>
      </w:r>
      <w:r w:rsidRPr="00ED3474">
        <w:rPr>
          <w:rFonts w:eastAsia="Arial" w:cs="Arial"/>
          <w:szCs w:val="22"/>
          <w:lang w:val="es-MX"/>
        </w:rPr>
        <w:t>, quienes integran la Comisión Ejecutiva de la Secretaría Ejecutiva del Sistema Estatal Anticorrupción de Jalisco</w:t>
      </w:r>
      <w:r w:rsidR="00423794">
        <w:rPr>
          <w:rFonts w:eastAsia="Arial" w:cs="Arial"/>
          <w:szCs w:val="22"/>
          <w:lang w:val="es-MX"/>
        </w:rPr>
        <w:t xml:space="preserve"> en adelante la “Comisión Ejecutiva”</w:t>
      </w:r>
      <w:r w:rsidR="00CF2A8F">
        <w:rPr>
          <w:rFonts w:eastAsia="Arial" w:cs="Arial"/>
          <w:szCs w:val="22"/>
          <w:lang w:val="es-MX"/>
        </w:rPr>
        <w:t xml:space="preserve">, </w:t>
      </w:r>
      <w:r w:rsidR="008A3F1A">
        <w:rPr>
          <w:rFonts w:eastAsia="Arial" w:cs="Arial"/>
          <w:szCs w:val="22"/>
          <w:lang w:val="es-MX"/>
        </w:rPr>
        <w:t>se reunieron en su Primera Se</w:t>
      </w:r>
      <w:r w:rsidR="007F1BC6">
        <w:rPr>
          <w:rFonts w:eastAsia="Arial" w:cs="Arial"/>
          <w:szCs w:val="22"/>
          <w:lang w:val="es-MX"/>
        </w:rPr>
        <w:t>sión Ordinaria de 2024, bajo el siguiente</w:t>
      </w:r>
    </w:p>
    <w:p w14:paraId="2F462639" w14:textId="77777777" w:rsidR="007F1BC6" w:rsidRPr="00ED3474" w:rsidRDefault="007F1BC6" w:rsidP="007026F1">
      <w:pPr>
        <w:rPr>
          <w:rFonts w:eastAsia="Arial" w:cs="Arial"/>
          <w:szCs w:val="22"/>
          <w:lang w:val="es-MX"/>
        </w:rPr>
      </w:pPr>
    </w:p>
    <w:p w14:paraId="77CDD56D" w14:textId="31352343" w:rsidR="007026F1" w:rsidRPr="00ED3474" w:rsidRDefault="007026F1" w:rsidP="007026F1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Orden del día</w:t>
      </w:r>
      <w:r w:rsidR="007F1BC6">
        <w:rPr>
          <w:rFonts w:eastAsia="Arial" w:cs="Arial"/>
          <w:b/>
          <w:bCs/>
          <w:color w:val="006078"/>
          <w:szCs w:val="22"/>
          <w:lang w:val="es-MX"/>
        </w:rPr>
        <w:t>:</w:t>
      </w:r>
    </w:p>
    <w:p w14:paraId="2E819E86" w14:textId="77777777" w:rsidR="007026F1" w:rsidRPr="00ED3474" w:rsidRDefault="007026F1" w:rsidP="007026F1">
      <w:pPr>
        <w:rPr>
          <w:rFonts w:eastAsia="Arial" w:cs="Arial"/>
          <w:szCs w:val="22"/>
          <w:lang w:val="es-MX"/>
        </w:rPr>
      </w:pPr>
    </w:p>
    <w:p w14:paraId="2629F3C3" w14:textId="4D89D764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Lista de asistencia, declaratoria de quorum y apertura de la Sesión</w:t>
      </w:r>
      <w:r w:rsidR="002C6757">
        <w:rPr>
          <w:rFonts w:eastAsia="Times New Roman" w:cs="Arial"/>
          <w:szCs w:val="22"/>
          <w:lang w:val="es-ES"/>
        </w:rPr>
        <w:t>.</w:t>
      </w:r>
    </w:p>
    <w:p w14:paraId="327953FC" w14:textId="3C18EB40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Lectura, y en su caso, aprobación del Orden del Día</w:t>
      </w:r>
      <w:r w:rsidR="002C6757">
        <w:rPr>
          <w:rFonts w:eastAsia="Times New Roman" w:cs="Arial"/>
          <w:szCs w:val="22"/>
          <w:lang w:val="es-ES"/>
        </w:rPr>
        <w:t>.</w:t>
      </w:r>
    </w:p>
    <w:p w14:paraId="7397C3B5" w14:textId="2305BA83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Lectura, y en su caso, aprobación y firma del Acta de la Sesión celebrada el 07 de noviembre de 2023</w:t>
      </w:r>
      <w:r w:rsidR="002C6757">
        <w:rPr>
          <w:rFonts w:eastAsia="Times New Roman" w:cs="Arial"/>
          <w:szCs w:val="22"/>
          <w:lang w:val="es-ES"/>
        </w:rPr>
        <w:t>.</w:t>
      </w:r>
    </w:p>
    <w:p w14:paraId="203BFCCE" w14:textId="2DD0F946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Presentación del seguimiento de Acuerdos</w:t>
      </w:r>
      <w:r w:rsidR="002C6757">
        <w:rPr>
          <w:rFonts w:eastAsia="Times New Roman" w:cs="Arial"/>
          <w:szCs w:val="22"/>
          <w:lang w:val="es-ES"/>
        </w:rPr>
        <w:t>.</w:t>
      </w:r>
    </w:p>
    <w:p w14:paraId="385E1CAA" w14:textId="44F7C96C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Presentación para conocimiento del Sistema de Seguimiento y Evaluación del Sistema Nacional Anticorrupción</w:t>
      </w:r>
      <w:r w:rsidR="002C6757">
        <w:rPr>
          <w:rFonts w:eastAsia="Times New Roman" w:cs="Arial"/>
          <w:szCs w:val="22"/>
          <w:lang w:val="es-ES"/>
        </w:rPr>
        <w:t>.</w:t>
      </w:r>
    </w:p>
    <w:p w14:paraId="0D7E7795" w14:textId="70F709A6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Presentación para conocimiento de los Indicadores Nacionales asociados a los Objetivos Específicos de la Política Nacional Anticorrupción</w:t>
      </w:r>
      <w:r w:rsidR="002C6757">
        <w:rPr>
          <w:rFonts w:eastAsia="Times New Roman" w:cs="Arial"/>
          <w:szCs w:val="22"/>
          <w:lang w:val="es-ES"/>
        </w:rPr>
        <w:t>.</w:t>
      </w:r>
    </w:p>
    <w:p w14:paraId="47BE5017" w14:textId="503A2834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Presentación para conocimiento del Plan de Acción para Fortalecer los procesos de Compras Públicas y el Ciclo de Contratación Pública en México</w:t>
      </w:r>
      <w:r w:rsidR="002C6757">
        <w:rPr>
          <w:rFonts w:eastAsia="Times New Roman" w:cs="Arial"/>
          <w:szCs w:val="22"/>
          <w:lang w:val="es-ES"/>
        </w:rPr>
        <w:t>.</w:t>
      </w:r>
    </w:p>
    <w:p w14:paraId="6B136EB3" w14:textId="62253951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</w:rPr>
        <w:t>Presentación para conocimiento del proyecto de investigación aplicada a desarrollar durante el periodo 2024-2025 del Grupo Especializado de Municipios en Materia Anticorrupción (GEMMA)</w:t>
      </w:r>
      <w:r w:rsidR="002C6757">
        <w:rPr>
          <w:rFonts w:eastAsia="Times New Roman" w:cs="Arial"/>
          <w:szCs w:val="22"/>
        </w:rPr>
        <w:t>.</w:t>
      </w:r>
    </w:p>
    <w:p w14:paraId="638ABBE4" w14:textId="4914BDE1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Presentación, y en su caso, aprobación del Calendario de Sesiones 2024</w:t>
      </w:r>
      <w:r w:rsidR="002C6757">
        <w:rPr>
          <w:rFonts w:eastAsia="Times New Roman" w:cs="Arial"/>
          <w:szCs w:val="22"/>
          <w:lang w:val="es-ES"/>
        </w:rPr>
        <w:t>.</w:t>
      </w:r>
    </w:p>
    <w:p w14:paraId="5C570533" w14:textId="3BC53854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Asuntos Generales</w:t>
      </w:r>
      <w:r w:rsidR="002C6757">
        <w:rPr>
          <w:rFonts w:eastAsia="Times New Roman" w:cs="Arial"/>
          <w:szCs w:val="22"/>
          <w:lang w:val="es-ES"/>
        </w:rPr>
        <w:t>.</w:t>
      </w:r>
    </w:p>
    <w:p w14:paraId="116F5A89" w14:textId="180ED552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Acuerdos</w:t>
      </w:r>
      <w:r w:rsidR="002C6757">
        <w:rPr>
          <w:rFonts w:eastAsia="Times New Roman" w:cs="Arial"/>
          <w:szCs w:val="22"/>
          <w:lang w:val="es-ES"/>
        </w:rPr>
        <w:t>.</w:t>
      </w:r>
    </w:p>
    <w:p w14:paraId="77F0E78C" w14:textId="0C1A665C" w:rsidR="000728DA" w:rsidRPr="000728DA" w:rsidRDefault="000728DA" w:rsidP="002C6757">
      <w:pPr>
        <w:numPr>
          <w:ilvl w:val="0"/>
          <w:numId w:val="5"/>
        </w:numPr>
        <w:rPr>
          <w:rFonts w:eastAsia="Times New Roman" w:cs="Arial"/>
          <w:szCs w:val="22"/>
          <w:lang w:val="es-ES"/>
        </w:rPr>
      </w:pPr>
      <w:r w:rsidRPr="000728DA">
        <w:rPr>
          <w:rFonts w:eastAsia="Times New Roman" w:cs="Arial"/>
          <w:szCs w:val="22"/>
          <w:lang w:val="es-ES"/>
        </w:rPr>
        <w:t>Clausura de la Sesión</w:t>
      </w:r>
      <w:r w:rsidR="002C6757">
        <w:rPr>
          <w:rFonts w:eastAsia="Times New Roman" w:cs="Arial"/>
          <w:szCs w:val="22"/>
          <w:lang w:val="es-ES"/>
        </w:rPr>
        <w:t>.</w:t>
      </w:r>
    </w:p>
    <w:p w14:paraId="270AA282" w14:textId="77777777" w:rsidR="007026F1" w:rsidRPr="00ED3474" w:rsidRDefault="007026F1" w:rsidP="007026F1">
      <w:pPr>
        <w:pStyle w:val="Prrafodelista"/>
        <w:spacing w:after="160"/>
        <w:ind w:left="1800" w:right="1324"/>
        <w:rPr>
          <w:rFonts w:eastAsia="Arial" w:cs="Arial"/>
          <w:szCs w:val="22"/>
          <w:lang w:val="es-MX"/>
        </w:rPr>
      </w:pPr>
    </w:p>
    <w:p w14:paraId="236C5DC0" w14:textId="2D9F4300" w:rsidR="00AF2FD7" w:rsidRPr="00B05D82" w:rsidRDefault="007026F1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Lista de asistencia, declaratoria de </w:t>
      </w:r>
      <w:r w:rsidRPr="00ED3474">
        <w:rPr>
          <w:rFonts w:eastAsia="Arial" w:cs="Arial"/>
          <w:b/>
          <w:bCs/>
          <w:i/>
          <w:iCs/>
          <w:color w:val="006078"/>
          <w:szCs w:val="22"/>
          <w:lang w:val="es-MX"/>
        </w:rPr>
        <w:t>quorum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y apertura de la sesión</w:t>
      </w:r>
      <w:r w:rsidR="00CA0A88">
        <w:t>.</w:t>
      </w:r>
    </w:p>
    <w:p w14:paraId="585FAB6C" w14:textId="77777777" w:rsid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4227F6A" w14:textId="7CA8C486" w:rsidR="00B05D82" w:rsidRDefault="00B05D82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 xml:space="preserve">Respecto al primer punto del </w:t>
      </w:r>
      <w:r w:rsidR="007D6224">
        <w:rPr>
          <w:rFonts w:eastAsia="Arial" w:cs="Arial"/>
          <w:szCs w:val="22"/>
          <w:lang w:val="es-MX"/>
        </w:rPr>
        <w:t>O</w:t>
      </w:r>
      <w:r>
        <w:rPr>
          <w:rFonts w:eastAsia="Arial" w:cs="Arial"/>
          <w:szCs w:val="22"/>
          <w:lang w:val="es-MX"/>
        </w:rPr>
        <w:t>rden del día</w:t>
      </w:r>
      <w:r w:rsidR="007D6224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e</w:t>
      </w:r>
      <w:r w:rsidRPr="00C94BCB">
        <w:rPr>
          <w:rFonts w:eastAsia="Arial" w:cs="Arial"/>
          <w:szCs w:val="22"/>
          <w:lang w:val="es-MX"/>
        </w:rPr>
        <w:t>l Secretario Técnico</w:t>
      </w:r>
      <w:r>
        <w:rPr>
          <w:rFonts w:eastAsia="Arial" w:cs="Arial"/>
          <w:szCs w:val="22"/>
          <w:lang w:val="es-MX"/>
        </w:rPr>
        <w:t xml:space="preserve"> de Secretaría Ejecutiva del Sistema Estatal Anticorrupción de Jalisco</w:t>
      </w:r>
      <w:r w:rsidR="001F082E">
        <w:rPr>
          <w:rFonts w:eastAsia="Arial" w:cs="Arial"/>
          <w:szCs w:val="22"/>
          <w:lang w:val="es-MX"/>
        </w:rPr>
        <w:t>,</w:t>
      </w:r>
      <w:r w:rsidRPr="00C94BCB">
        <w:rPr>
          <w:rFonts w:eastAsia="Arial" w:cs="Arial"/>
          <w:szCs w:val="22"/>
          <w:lang w:val="es-MX"/>
        </w:rPr>
        <w:t xml:space="preserve"> Gilberto Tinajero</w:t>
      </w:r>
      <w:r>
        <w:rPr>
          <w:rFonts w:eastAsia="Arial" w:cs="Arial"/>
          <w:szCs w:val="22"/>
          <w:lang w:val="es-MX"/>
        </w:rPr>
        <w:t xml:space="preserve"> Díaz</w:t>
      </w:r>
      <w:r w:rsidRPr="00C94BCB">
        <w:rPr>
          <w:rFonts w:eastAsia="Arial" w:cs="Arial"/>
          <w:szCs w:val="22"/>
          <w:lang w:val="es-MX"/>
        </w:rPr>
        <w:t>,</w:t>
      </w:r>
      <w:r w:rsidR="000D66E7">
        <w:rPr>
          <w:rFonts w:eastAsia="Arial" w:cs="Arial"/>
          <w:szCs w:val="22"/>
          <w:lang w:val="es-MX"/>
        </w:rPr>
        <w:t xml:space="preserve"> en lo </w:t>
      </w:r>
      <w:r w:rsidR="00073C8D">
        <w:rPr>
          <w:rFonts w:eastAsia="Arial" w:cs="Arial"/>
          <w:szCs w:val="22"/>
          <w:lang w:val="es-MX"/>
        </w:rPr>
        <w:t>ulterior “Secretario Técnico”</w:t>
      </w:r>
      <w:r w:rsidR="001F082E">
        <w:rPr>
          <w:rFonts w:eastAsia="Arial" w:cs="Arial"/>
          <w:szCs w:val="22"/>
          <w:lang w:val="es-MX"/>
        </w:rPr>
        <w:t>,</w:t>
      </w:r>
      <w:r w:rsidRPr="00C94BCB">
        <w:rPr>
          <w:rFonts w:eastAsia="Arial" w:cs="Arial"/>
          <w:szCs w:val="22"/>
          <w:lang w:val="es-MX"/>
        </w:rPr>
        <w:t xml:space="preserve"> </w:t>
      </w:r>
      <w:r>
        <w:rPr>
          <w:rFonts w:eastAsia="Arial" w:cs="Arial"/>
          <w:szCs w:val="22"/>
          <w:lang w:val="es-MX"/>
        </w:rPr>
        <w:t xml:space="preserve">dio </w:t>
      </w:r>
      <w:r w:rsidRPr="00C94BCB">
        <w:rPr>
          <w:rFonts w:eastAsia="Arial" w:cs="Arial"/>
          <w:szCs w:val="22"/>
          <w:lang w:val="es-MX"/>
        </w:rPr>
        <w:t>la bienvenida y agradec</w:t>
      </w:r>
      <w:r>
        <w:rPr>
          <w:rFonts w:eastAsia="Arial" w:cs="Arial"/>
          <w:szCs w:val="22"/>
          <w:lang w:val="es-MX"/>
        </w:rPr>
        <w:t>ió</w:t>
      </w:r>
      <w:r w:rsidRPr="00C94BCB">
        <w:rPr>
          <w:rFonts w:eastAsia="Arial" w:cs="Arial"/>
          <w:szCs w:val="22"/>
          <w:lang w:val="es-MX"/>
        </w:rPr>
        <w:t xml:space="preserve"> </w:t>
      </w:r>
      <w:r>
        <w:rPr>
          <w:rFonts w:eastAsia="Arial" w:cs="Arial"/>
          <w:szCs w:val="22"/>
          <w:lang w:val="es-MX"/>
        </w:rPr>
        <w:t xml:space="preserve">la </w:t>
      </w:r>
      <w:r w:rsidRPr="00C94BCB">
        <w:rPr>
          <w:rFonts w:eastAsia="Arial" w:cs="Arial"/>
          <w:szCs w:val="22"/>
          <w:lang w:val="es-MX"/>
        </w:rPr>
        <w:t>a</w:t>
      </w:r>
      <w:r>
        <w:rPr>
          <w:rFonts w:eastAsia="Arial" w:cs="Arial"/>
          <w:szCs w:val="22"/>
          <w:lang w:val="es-MX"/>
        </w:rPr>
        <w:t>sistencia de</w:t>
      </w:r>
      <w:r w:rsidRPr="00C94BCB">
        <w:rPr>
          <w:rFonts w:eastAsia="Arial" w:cs="Arial"/>
          <w:szCs w:val="22"/>
          <w:lang w:val="es-MX"/>
        </w:rPr>
        <w:t xml:space="preserve"> quienes integran la </w:t>
      </w:r>
      <w:r w:rsidRPr="00C94BCB">
        <w:rPr>
          <w:rFonts w:eastAsia="Arial" w:cs="Arial"/>
          <w:szCs w:val="22"/>
          <w:lang w:val="es-MX"/>
        </w:rPr>
        <w:lastRenderedPageBreak/>
        <w:t xml:space="preserve">Comisión Ejecutiva por </w:t>
      </w:r>
      <w:r w:rsidR="009B7308">
        <w:rPr>
          <w:rFonts w:eastAsia="Arial" w:cs="Arial"/>
          <w:szCs w:val="22"/>
          <w:lang w:val="es-MX"/>
        </w:rPr>
        <w:t>estar presentes en</w:t>
      </w:r>
      <w:r w:rsidRPr="00C94BCB">
        <w:rPr>
          <w:rFonts w:eastAsia="Arial" w:cs="Arial"/>
          <w:szCs w:val="22"/>
          <w:lang w:val="es-MX"/>
        </w:rPr>
        <w:t xml:space="preserve"> la </w:t>
      </w:r>
      <w:r w:rsidR="001F082E">
        <w:rPr>
          <w:rFonts w:eastAsia="Arial" w:cs="Arial"/>
          <w:szCs w:val="22"/>
          <w:lang w:val="es-MX"/>
        </w:rPr>
        <w:t>P</w:t>
      </w:r>
      <w:r w:rsidR="00C14102">
        <w:rPr>
          <w:rFonts w:eastAsia="Arial" w:cs="Arial"/>
          <w:szCs w:val="22"/>
          <w:lang w:val="es-MX"/>
        </w:rPr>
        <w:t>rimera</w:t>
      </w:r>
      <w:r w:rsidR="00C14102" w:rsidRPr="00C94BCB">
        <w:rPr>
          <w:rFonts w:eastAsia="Arial" w:cs="Arial"/>
          <w:szCs w:val="22"/>
          <w:lang w:val="es-MX"/>
        </w:rPr>
        <w:t xml:space="preserve"> </w:t>
      </w:r>
      <w:r w:rsidR="001F082E">
        <w:rPr>
          <w:rFonts w:eastAsia="Arial" w:cs="Arial"/>
          <w:szCs w:val="22"/>
          <w:lang w:val="es-MX"/>
        </w:rPr>
        <w:t>S</w:t>
      </w:r>
      <w:r w:rsidR="00C14102" w:rsidRPr="00C94BCB">
        <w:rPr>
          <w:rFonts w:eastAsia="Arial" w:cs="Arial"/>
          <w:szCs w:val="22"/>
          <w:lang w:val="es-MX"/>
        </w:rPr>
        <w:t xml:space="preserve">esión </w:t>
      </w:r>
      <w:r w:rsidR="001F082E">
        <w:rPr>
          <w:rFonts w:eastAsia="Arial" w:cs="Arial"/>
          <w:szCs w:val="22"/>
          <w:lang w:val="es-MX"/>
        </w:rPr>
        <w:t>O</w:t>
      </w:r>
      <w:r w:rsidR="00C14102" w:rsidRPr="00C94BCB">
        <w:rPr>
          <w:rFonts w:eastAsia="Arial" w:cs="Arial"/>
          <w:szCs w:val="22"/>
          <w:lang w:val="es-MX"/>
        </w:rPr>
        <w:t>rdinaria</w:t>
      </w:r>
      <w:r w:rsidR="009B7308">
        <w:rPr>
          <w:rFonts w:eastAsia="Arial" w:cs="Arial"/>
          <w:szCs w:val="22"/>
          <w:lang w:val="es-MX"/>
        </w:rPr>
        <w:t>, misma</w:t>
      </w:r>
      <w:r w:rsidR="00C14102">
        <w:rPr>
          <w:rFonts w:eastAsia="Arial" w:cs="Arial"/>
          <w:szCs w:val="22"/>
          <w:lang w:val="es-MX"/>
        </w:rPr>
        <w:t xml:space="preserve"> </w:t>
      </w:r>
      <w:r w:rsidRPr="00C94BCB">
        <w:rPr>
          <w:rFonts w:eastAsia="Arial" w:cs="Arial"/>
          <w:szCs w:val="22"/>
          <w:lang w:val="es-MX"/>
        </w:rPr>
        <w:t>que se celebr</w:t>
      </w:r>
      <w:r>
        <w:rPr>
          <w:rFonts w:eastAsia="Arial" w:cs="Arial"/>
          <w:szCs w:val="22"/>
          <w:lang w:val="es-MX"/>
        </w:rPr>
        <w:t>ó</w:t>
      </w:r>
      <w:r w:rsidRPr="00C94BCB">
        <w:rPr>
          <w:rFonts w:eastAsia="Arial" w:cs="Arial"/>
          <w:szCs w:val="22"/>
          <w:lang w:val="es-MX"/>
        </w:rPr>
        <w:t xml:space="preserve"> de manera</w:t>
      </w:r>
      <w:r w:rsidR="0094515E">
        <w:rPr>
          <w:rFonts w:eastAsia="Arial" w:cs="Arial"/>
          <w:szCs w:val="22"/>
          <w:lang w:val="es-MX"/>
        </w:rPr>
        <w:t xml:space="preserve"> híbrida</w:t>
      </w:r>
      <w:r w:rsidRPr="00C94BCB">
        <w:rPr>
          <w:rFonts w:eastAsia="Arial" w:cs="Arial"/>
          <w:szCs w:val="22"/>
          <w:lang w:val="es-MX"/>
        </w:rPr>
        <w:t>,</w:t>
      </w:r>
      <w:r w:rsidR="0094515E">
        <w:rPr>
          <w:rFonts w:eastAsia="Arial" w:cs="Arial"/>
          <w:szCs w:val="22"/>
          <w:lang w:val="es-MX"/>
        </w:rPr>
        <w:t xml:space="preserve"> </w:t>
      </w:r>
      <w:r w:rsidRPr="00C94BCB">
        <w:rPr>
          <w:rFonts w:eastAsia="Arial" w:cs="Arial"/>
          <w:szCs w:val="22"/>
          <w:lang w:val="es-MX"/>
        </w:rPr>
        <w:t>conforme a lo dispuesto en los artículos 2</w:t>
      </w:r>
      <w:r w:rsidR="0011446D">
        <w:rPr>
          <w:rFonts w:eastAsia="Arial" w:cs="Arial"/>
          <w:szCs w:val="22"/>
          <w:lang w:val="es-MX"/>
        </w:rPr>
        <w:t>3</w:t>
      </w:r>
      <w:r w:rsidRPr="00C94BCB">
        <w:rPr>
          <w:rFonts w:eastAsia="Arial" w:cs="Arial"/>
          <w:szCs w:val="22"/>
          <w:lang w:val="es-MX"/>
        </w:rPr>
        <w:t xml:space="preserve"> y 2</w:t>
      </w:r>
      <w:r w:rsidR="0011446D">
        <w:rPr>
          <w:rFonts w:eastAsia="Arial" w:cs="Arial"/>
          <w:szCs w:val="22"/>
          <w:lang w:val="es-MX"/>
        </w:rPr>
        <w:t>6</w:t>
      </w:r>
      <w:r w:rsidRPr="00C94BCB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</w:t>
      </w:r>
      <w:r w:rsidR="00E17360">
        <w:rPr>
          <w:rFonts w:eastAsia="Arial" w:cs="Arial"/>
          <w:szCs w:val="22"/>
          <w:lang w:val="es-MX"/>
        </w:rPr>
        <w:t xml:space="preserve">, </w:t>
      </w:r>
      <w:r w:rsidR="002D5696">
        <w:rPr>
          <w:rFonts w:eastAsia="Arial" w:cs="Arial"/>
          <w:szCs w:val="22"/>
          <w:lang w:val="es-MX"/>
        </w:rPr>
        <w:t xml:space="preserve">y </w:t>
      </w:r>
      <w:r w:rsidR="00B43932" w:rsidRPr="00B43932">
        <w:rPr>
          <w:rFonts w:eastAsia="Arial" w:cs="Arial"/>
          <w:szCs w:val="22"/>
          <w:lang w:val="es-MX"/>
        </w:rPr>
        <w:t>en ese sentido verificó la asistencia de los siguientes integrantes de</w:t>
      </w:r>
      <w:r w:rsidR="00B271C8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l</w:t>
      </w:r>
      <w:r w:rsidR="00B271C8">
        <w:rPr>
          <w:rFonts w:eastAsia="Arial" w:cs="Arial"/>
          <w:szCs w:val="22"/>
          <w:lang w:val="es-MX"/>
        </w:rPr>
        <w:t>a Comisión Ejecutiva</w:t>
      </w:r>
      <w:r w:rsidR="00B43932" w:rsidRPr="00B43932">
        <w:rPr>
          <w:rFonts w:eastAsia="Arial" w:cs="Arial"/>
          <w:szCs w:val="22"/>
          <w:lang w:val="es-MX"/>
        </w:rPr>
        <w:t>:</w:t>
      </w:r>
    </w:p>
    <w:p w14:paraId="3252A37E" w14:textId="26808E25" w:rsidR="00B05D82" w:rsidRPr="00D33807" w:rsidRDefault="00B05D82" w:rsidP="00B05D82">
      <w:pPr>
        <w:rPr>
          <w:rFonts w:eastAsia="Arial" w:cs="Arial"/>
          <w:szCs w:val="22"/>
          <w:lang w:val="es-MX"/>
        </w:rPr>
      </w:pPr>
      <w:r w:rsidRPr="00C94BCB">
        <w:rPr>
          <w:rFonts w:eastAsia="Arial" w:cs="Arial"/>
          <w:szCs w:val="22"/>
          <w:lang w:val="es-MX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8"/>
        <w:gridCol w:w="2678"/>
        <w:gridCol w:w="1762"/>
      </w:tblGrid>
      <w:tr w:rsidR="00B05D82" w:rsidRPr="00A845BA" w14:paraId="01AFF40B" w14:textId="77777777" w:rsidTr="00A42BBC">
        <w:trPr>
          <w:trHeight w:val="454"/>
        </w:trPr>
        <w:tc>
          <w:tcPr>
            <w:tcW w:w="4395" w:type="dxa"/>
            <w:shd w:val="clear" w:color="auto" w:fill="83CAEB" w:themeFill="accent1" w:themeFillTint="66"/>
            <w:vAlign w:val="center"/>
          </w:tcPr>
          <w:p w14:paraId="2756DC3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2681" w:type="dxa"/>
            <w:shd w:val="clear" w:color="auto" w:fill="83CAEB" w:themeFill="accent1" w:themeFillTint="66"/>
            <w:vAlign w:val="center"/>
          </w:tcPr>
          <w:p w14:paraId="4A4AC960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CARGO</w:t>
            </w:r>
          </w:p>
        </w:tc>
        <w:tc>
          <w:tcPr>
            <w:tcW w:w="1762" w:type="dxa"/>
            <w:shd w:val="clear" w:color="auto" w:fill="83CAEB" w:themeFill="accent1" w:themeFillTint="66"/>
            <w:vAlign w:val="center"/>
          </w:tcPr>
          <w:p w14:paraId="321C45D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ASISTENCIA</w:t>
            </w:r>
          </w:p>
        </w:tc>
      </w:tr>
      <w:tr w:rsidR="00206BC2" w:rsidRPr="00A845BA" w14:paraId="2FCB4F5C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024BD73E" w14:textId="34B14207" w:rsidR="00206BC2" w:rsidRPr="005438C7" w:rsidRDefault="00206BC2" w:rsidP="00FD53DD">
            <w:pPr>
              <w:jc w:val="left"/>
              <w:rPr>
                <w:rFonts w:eastAsia="Arial" w:cs="Arial"/>
                <w:i/>
                <w:iCs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Mtro. Pedro Vicente Viveros Reyes</w:t>
            </w:r>
          </w:p>
        </w:tc>
        <w:tc>
          <w:tcPr>
            <w:tcW w:w="2681" w:type="dxa"/>
            <w:vAlign w:val="center"/>
          </w:tcPr>
          <w:p w14:paraId="328D15EE" w14:textId="704F1044" w:rsidR="00206BC2" w:rsidRPr="00A845BA" w:rsidRDefault="005438C7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698F0BF9" w14:textId="0DE1EDE3" w:rsidR="00206BC2" w:rsidRPr="00A845BA" w:rsidRDefault="005438C7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7E4DCD" w:rsidRPr="00A845BA" w14:paraId="4EE73D88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2DF3680C" w14:textId="20E49216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Lic. Neyra Josefa Godoy Rodríguez</w:t>
            </w:r>
          </w:p>
        </w:tc>
        <w:tc>
          <w:tcPr>
            <w:tcW w:w="2681" w:type="dxa"/>
            <w:vAlign w:val="center"/>
          </w:tcPr>
          <w:p w14:paraId="6DEB5F6F" w14:textId="5D97C40B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79B925AC" w14:textId="4BDD6C2D" w:rsidR="007E4DCD" w:rsidRPr="00A845BA" w:rsidRDefault="00D86C1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68CE845E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18306299" w14:textId="55D1BA30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Miguel Ángel Hernández Velázquez</w:t>
            </w:r>
          </w:p>
        </w:tc>
        <w:tc>
          <w:tcPr>
            <w:tcW w:w="2681" w:type="dxa"/>
            <w:vAlign w:val="center"/>
          </w:tcPr>
          <w:p w14:paraId="13435968" w14:textId="6D3D0D94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19C9ABBF" w14:textId="78AA219E" w:rsidR="007E4DCD" w:rsidRPr="00A845BA" w:rsidRDefault="00C36F47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DC2A97" w:rsidRPr="00A845BA" w14:paraId="19CB083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7FCD34E1" w14:textId="52F99D4A" w:rsidR="00DC2A97" w:rsidRPr="00A845BA" w:rsidRDefault="005C5E30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Mtra. Mónica Lizeth Ruíz Preciado</w:t>
            </w:r>
          </w:p>
        </w:tc>
        <w:tc>
          <w:tcPr>
            <w:tcW w:w="2681" w:type="dxa"/>
            <w:vAlign w:val="center"/>
          </w:tcPr>
          <w:p w14:paraId="7E7290C6" w14:textId="6C2FB54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0C28F1A5" w14:textId="015A0CA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7E4DCD" w:rsidRPr="00A845BA" w14:paraId="07FEFB4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55B8FD03" w14:textId="1854E843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Gilberto Tinajero Díaz</w:t>
            </w:r>
          </w:p>
        </w:tc>
        <w:tc>
          <w:tcPr>
            <w:tcW w:w="2681" w:type="dxa"/>
            <w:vAlign w:val="center"/>
          </w:tcPr>
          <w:p w14:paraId="34CF4763" w14:textId="382C2988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Secretario Técnico SESAJ</w:t>
            </w:r>
          </w:p>
        </w:tc>
        <w:tc>
          <w:tcPr>
            <w:tcW w:w="1762" w:type="dxa"/>
            <w:vAlign w:val="center"/>
          </w:tcPr>
          <w:p w14:paraId="0EF27F01" w14:textId="4D5ADBE2" w:rsidR="007E4DCD" w:rsidRPr="00A845BA" w:rsidRDefault="00D86C1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</w:tbl>
    <w:p w14:paraId="06D86F04" w14:textId="77777777" w:rsidR="00B05D82" w:rsidRPr="00EF3486" w:rsidRDefault="00B05D82" w:rsidP="00B05D82">
      <w:pPr>
        <w:rPr>
          <w:rFonts w:eastAsia="Arial" w:cs="Arial"/>
          <w:lang w:val="es-MX" w:eastAsia="es-MX"/>
        </w:rPr>
      </w:pPr>
    </w:p>
    <w:p w14:paraId="3827A600" w14:textId="77777777" w:rsidR="00B05D82" w:rsidRPr="00C94BCB" w:rsidRDefault="00B05D82" w:rsidP="00B05D82">
      <w:pPr>
        <w:rPr>
          <w:rFonts w:eastAsia="Arial" w:cs="Arial"/>
          <w:szCs w:val="22"/>
          <w:lang w:val="es-MX"/>
        </w:rPr>
      </w:pPr>
    </w:p>
    <w:p w14:paraId="1631F0AF" w14:textId="1D60383D" w:rsidR="00B05D82" w:rsidRDefault="000C03B2" w:rsidP="00493B24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szCs w:val="22"/>
          <w:lang w:val="es-MX"/>
        </w:rPr>
        <w:t>En uso de la voz</w:t>
      </w:r>
      <w:r w:rsidR="007F1917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</w:t>
      </w:r>
      <w:r w:rsidR="00A543FD">
        <w:rPr>
          <w:rFonts w:eastAsia="Arial" w:cs="Arial"/>
          <w:szCs w:val="22"/>
          <w:lang w:val="es-MX"/>
        </w:rPr>
        <w:t xml:space="preserve">el Secretario Técnico </w:t>
      </w:r>
      <w:r w:rsidR="00B15F91">
        <w:rPr>
          <w:rFonts w:eastAsia="Arial" w:cs="Arial"/>
          <w:szCs w:val="22"/>
          <w:lang w:val="es-MX"/>
        </w:rPr>
        <w:t xml:space="preserve">hizo del conocimiento que asistieron </w:t>
      </w:r>
      <w:r w:rsidR="00F2786C">
        <w:rPr>
          <w:rFonts w:eastAsia="Arial" w:cs="Arial"/>
          <w:szCs w:val="22"/>
          <w:lang w:val="es-MX"/>
        </w:rPr>
        <w:t>cinco</w:t>
      </w:r>
      <w:r w:rsidR="007064CA">
        <w:rPr>
          <w:rFonts w:eastAsia="Arial" w:cs="Arial"/>
          <w:szCs w:val="22"/>
          <w:lang w:val="es-MX"/>
        </w:rPr>
        <w:t xml:space="preserve"> </w:t>
      </w:r>
      <w:r w:rsidR="00433CB1">
        <w:rPr>
          <w:rFonts w:eastAsia="Arial" w:cs="Arial"/>
          <w:szCs w:val="22"/>
          <w:lang w:val="es-MX"/>
        </w:rPr>
        <w:t>integrantes</w:t>
      </w:r>
      <w:r w:rsidR="00B05D82" w:rsidRPr="00C94BCB">
        <w:rPr>
          <w:rFonts w:eastAsia="Arial" w:cs="Arial"/>
          <w:szCs w:val="22"/>
          <w:lang w:val="es-MX"/>
        </w:rPr>
        <w:t xml:space="preserve"> de la Comisión Ejecutiva</w:t>
      </w:r>
      <w:r w:rsidR="00FB3A2D">
        <w:rPr>
          <w:rFonts w:eastAsia="Arial" w:cs="Arial"/>
          <w:szCs w:val="22"/>
          <w:lang w:val="es-MX"/>
        </w:rPr>
        <w:t xml:space="preserve">, </w:t>
      </w:r>
      <w:r w:rsidR="007E5050">
        <w:rPr>
          <w:rFonts w:eastAsia="Arial" w:cs="Arial"/>
          <w:szCs w:val="22"/>
          <w:lang w:val="es-MX"/>
        </w:rPr>
        <w:t>tres</w:t>
      </w:r>
      <w:r w:rsidR="00FB3A2D">
        <w:rPr>
          <w:rFonts w:eastAsia="Arial" w:cs="Arial"/>
          <w:szCs w:val="22"/>
          <w:lang w:val="es-MX"/>
        </w:rPr>
        <w:t xml:space="preserve"> de ellos de manera virtual y dos de manera </w:t>
      </w:r>
      <w:r w:rsidR="007E5050">
        <w:rPr>
          <w:rFonts w:eastAsia="Arial" w:cs="Arial"/>
          <w:szCs w:val="22"/>
          <w:lang w:val="es-MX"/>
        </w:rPr>
        <w:t>presencial</w:t>
      </w:r>
      <w:r w:rsidR="00B05D82" w:rsidRPr="00C94BCB">
        <w:rPr>
          <w:rFonts w:eastAsia="Arial" w:cs="Arial"/>
          <w:szCs w:val="22"/>
          <w:lang w:val="es-MX"/>
        </w:rPr>
        <w:t xml:space="preserve"> por lo qu</w:t>
      </w:r>
      <w:r w:rsidR="00B05D82">
        <w:rPr>
          <w:rFonts w:eastAsia="Arial" w:cs="Arial"/>
          <w:szCs w:val="22"/>
          <w:lang w:val="es-MX"/>
        </w:rPr>
        <w:t>e, una vez verificado el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i/>
          <w:iCs/>
          <w:szCs w:val="22"/>
          <w:lang w:val="es-MX"/>
        </w:rPr>
        <w:t>quorum</w:t>
      </w:r>
      <w:r w:rsidR="00B05D82" w:rsidRPr="00C94BCB">
        <w:rPr>
          <w:rFonts w:eastAsia="Arial" w:cs="Arial"/>
          <w:szCs w:val="22"/>
          <w:lang w:val="es-MX"/>
        </w:rPr>
        <w:t xml:space="preserve"> necesario</w:t>
      </w:r>
      <w:r w:rsidR="00B05D82">
        <w:rPr>
          <w:rFonts w:eastAsia="Arial" w:cs="Arial"/>
          <w:szCs w:val="22"/>
          <w:lang w:val="es-MX"/>
        </w:rPr>
        <w:t xml:space="preserve"> para sesionar, se</w:t>
      </w:r>
      <w:r w:rsidR="00B05D82" w:rsidRPr="00C94BCB">
        <w:rPr>
          <w:rFonts w:eastAsia="Arial" w:cs="Arial"/>
          <w:szCs w:val="22"/>
          <w:lang w:val="es-MX"/>
        </w:rPr>
        <w:t xml:space="preserve"> declar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abierta la</w:t>
      </w:r>
      <w:r w:rsidR="00FB3A2D">
        <w:rPr>
          <w:rFonts w:eastAsia="Arial" w:cs="Arial"/>
          <w:szCs w:val="22"/>
          <w:lang w:val="es-MX"/>
        </w:rPr>
        <w:t xml:space="preserve"> Primera</w:t>
      </w:r>
      <w:r w:rsidR="00B05D82" w:rsidRPr="00C94BCB">
        <w:rPr>
          <w:rFonts w:eastAsia="Arial" w:cs="Arial"/>
          <w:szCs w:val="22"/>
          <w:lang w:val="es-MX"/>
        </w:rPr>
        <w:t xml:space="preserve"> Sesión Ordinaria de </w:t>
      </w:r>
      <w:r w:rsidR="00B05D82">
        <w:rPr>
          <w:rFonts w:eastAsia="Arial" w:cs="Arial"/>
          <w:szCs w:val="22"/>
          <w:lang w:val="es-MX"/>
        </w:rPr>
        <w:t>la</w:t>
      </w:r>
      <w:r w:rsidR="00B05D82" w:rsidRPr="00C94BCB">
        <w:rPr>
          <w:rFonts w:eastAsia="Arial" w:cs="Arial"/>
          <w:szCs w:val="22"/>
          <w:lang w:val="es-MX"/>
        </w:rPr>
        <w:t xml:space="preserve"> Comisión</w:t>
      </w:r>
      <w:r w:rsidR="00B05D82">
        <w:rPr>
          <w:rFonts w:eastAsia="Arial" w:cs="Arial"/>
          <w:szCs w:val="22"/>
          <w:lang w:val="es-MX"/>
        </w:rPr>
        <w:t xml:space="preserve"> Ejecutiva de la Secretaría Ejecutiva del Sistema Estatal Anticorrupción de Jalisco</w:t>
      </w:r>
      <w:r w:rsidR="00C60AEE">
        <w:rPr>
          <w:rFonts w:eastAsia="Arial" w:cs="Arial"/>
          <w:szCs w:val="22"/>
          <w:lang w:val="es-MX"/>
        </w:rPr>
        <w:t>, correspondiente al año 2024,</w:t>
      </w:r>
      <w:r w:rsidR="00B05D82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de conformidad con el Artículo 32 de la Ley Anticorrupción del Estado de Jalisco.</w:t>
      </w:r>
    </w:p>
    <w:p w14:paraId="1AA3CEF3" w14:textId="77777777" w:rsidR="00B05D82" w:rsidRP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0F556093" w14:textId="77777777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Lectura, y en su caso, aprobación del Orden del Día.</w:t>
      </w:r>
    </w:p>
    <w:p w14:paraId="62F005F9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10DBF52" w14:textId="5C095CCA" w:rsidR="00EA36E1" w:rsidRPr="00EA36E1" w:rsidRDefault="001A6263" w:rsidP="00EA36E1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En este punto</w:t>
      </w:r>
      <w:r w:rsidR="00E55C89">
        <w:rPr>
          <w:rFonts w:eastAsia="Arial" w:cs="Arial"/>
          <w:lang w:val="es-MX"/>
        </w:rPr>
        <w:t>,</w:t>
      </w:r>
      <w:r>
        <w:rPr>
          <w:rFonts w:eastAsia="Arial" w:cs="Arial"/>
          <w:lang w:val="es-MX"/>
        </w:rPr>
        <w:t xml:space="preserve"> </w:t>
      </w:r>
      <w:r w:rsidR="00B948EA">
        <w:rPr>
          <w:rFonts w:eastAsia="Arial" w:cs="Arial"/>
          <w:lang w:val="es-MX"/>
        </w:rPr>
        <w:t xml:space="preserve">el </w:t>
      </w:r>
      <w:r>
        <w:rPr>
          <w:rFonts w:eastAsia="Arial" w:cs="Arial"/>
          <w:lang w:val="es-MX"/>
        </w:rPr>
        <w:t>Secretario Técnico</w:t>
      </w:r>
      <w:r w:rsidR="00FA6F5F">
        <w:rPr>
          <w:rFonts w:eastAsia="Arial" w:cs="Arial"/>
          <w:lang w:val="es-MX"/>
        </w:rPr>
        <w:t xml:space="preserve"> </w:t>
      </w:r>
      <w:r w:rsidR="00EA36E1" w:rsidRPr="00EA36E1">
        <w:rPr>
          <w:rFonts w:eastAsia="Arial" w:cs="Arial"/>
          <w:lang w:val="es-MX"/>
        </w:rPr>
        <w:t xml:space="preserve">sometió a consideración la aprobación del Orden del Día, </w:t>
      </w:r>
      <w:r w:rsidR="00AF61F9">
        <w:rPr>
          <w:rFonts w:eastAsia="Arial" w:cs="Arial"/>
          <w:lang w:val="es-MX"/>
        </w:rPr>
        <w:t>registrand</w:t>
      </w:r>
      <w:r w:rsidR="00EA36E1" w:rsidRPr="00EA36E1">
        <w:rPr>
          <w:rFonts w:eastAsia="Arial" w:cs="Arial"/>
          <w:lang w:val="es-MX"/>
        </w:rPr>
        <w:t xml:space="preserve">o la votación correspondiente de manera </w:t>
      </w:r>
      <w:r w:rsidR="00B54623">
        <w:rPr>
          <w:rFonts w:eastAsia="Arial" w:cs="Arial"/>
          <w:lang w:val="es-MX"/>
        </w:rPr>
        <w:t>económica</w:t>
      </w:r>
      <w:r w:rsidR="00EA36E1" w:rsidRPr="00EA36E1">
        <w:rPr>
          <w:rFonts w:eastAsia="Arial" w:cs="Arial"/>
          <w:lang w:val="es-MX"/>
        </w:rPr>
        <w:t>, por lo que los integrantes de</w:t>
      </w:r>
      <w:r w:rsidR="00A266D2">
        <w:rPr>
          <w:rFonts w:eastAsia="Arial" w:cs="Arial"/>
          <w:lang w:val="es-MX"/>
        </w:rPr>
        <w:t xml:space="preserve"> </w:t>
      </w:r>
      <w:r w:rsidR="00EA36E1" w:rsidRPr="00EA36E1">
        <w:rPr>
          <w:rFonts w:eastAsia="Arial" w:cs="Arial"/>
          <w:lang w:val="es-MX"/>
        </w:rPr>
        <w:t>l</w:t>
      </w:r>
      <w:r w:rsidR="00A266D2">
        <w:rPr>
          <w:rFonts w:eastAsia="Arial" w:cs="Arial"/>
          <w:lang w:val="es-MX"/>
        </w:rPr>
        <w:t>a</w:t>
      </w:r>
      <w:r w:rsidR="00EA36E1" w:rsidRPr="00EA36E1">
        <w:rPr>
          <w:rFonts w:eastAsia="Arial" w:cs="Arial"/>
          <w:lang w:val="es-MX"/>
        </w:rPr>
        <w:t xml:space="preserve"> Co</w:t>
      </w:r>
      <w:r w:rsidR="00A266D2">
        <w:rPr>
          <w:rFonts w:eastAsia="Arial" w:cs="Arial"/>
          <w:lang w:val="es-MX"/>
        </w:rPr>
        <w:t>misión Ejecutiva</w:t>
      </w:r>
      <w:r w:rsidR="00AE7C62">
        <w:rPr>
          <w:rFonts w:eastAsia="Arial" w:cs="Arial"/>
          <w:lang w:val="es-MX"/>
        </w:rPr>
        <w:t xml:space="preserve"> presentes</w:t>
      </w:r>
      <w:r w:rsidR="00EA4084">
        <w:rPr>
          <w:rFonts w:eastAsia="Arial" w:cs="Arial"/>
          <w:lang w:val="es-MX"/>
        </w:rPr>
        <w:t xml:space="preserve"> en la sesión</w:t>
      </w:r>
      <w:r w:rsidR="00A266D2">
        <w:rPr>
          <w:rFonts w:eastAsia="Arial" w:cs="Arial"/>
          <w:lang w:val="es-MX"/>
        </w:rPr>
        <w:t xml:space="preserve"> </w:t>
      </w:r>
      <w:r w:rsidR="00E55C89">
        <w:rPr>
          <w:rFonts w:eastAsia="Arial" w:cs="Arial"/>
          <w:lang w:val="es-MX"/>
        </w:rPr>
        <w:t>aprobaron</w:t>
      </w:r>
      <w:r w:rsidR="00EA36E1" w:rsidRPr="00EA36E1">
        <w:rPr>
          <w:rFonts w:eastAsia="Arial" w:cs="Arial"/>
          <w:lang w:val="es-MX"/>
        </w:rPr>
        <w:t xml:space="preserve"> por unanimidad, el siguiente acuerdo:</w:t>
      </w:r>
    </w:p>
    <w:p w14:paraId="0D687092" w14:textId="77777777" w:rsidR="00EA36E1" w:rsidRPr="00EA36E1" w:rsidRDefault="00EA36E1" w:rsidP="00EA36E1">
      <w:pPr>
        <w:rPr>
          <w:rFonts w:eastAsia="Arial" w:cs="Arial"/>
          <w:lang w:val="es-MX"/>
        </w:rPr>
      </w:pPr>
    </w:p>
    <w:p w14:paraId="3EBC0F05" w14:textId="77777777" w:rsidR="00A95EAA" w:rsidRPr="00A95EAA" w:rsidRDefault="00A95EAA" w:rsidP="00A95EAA">
      <w:pPr>
        <w:ind w:left="708"/>
        <w:jc w:val="left"/>
        <w:rPr>
          <w:rFonts w:eastAsia="Arial" w:cs="Arial"/>
          <w:b/>
          <w:bCs/>
          <w:szCs w:val="22"/>
          <w:lang w:val="es-MX"/>
        </w:rPr>
      </w:pPr>
      <w:r w:rsidRPr="00A95EAA">
        <w:rPr>
          <w:rFonts w:eastAsia="Arial" w:cs="Arial"/>
          <w:b/>
          <w:bCs/>
          <w:szCs w:val="22"/>
          <w:lang w:val="es-MX"/>
        </w:rPr>
        <w:t>A.CE. 2024.1 </w:t>
      </w:r>
    </w:p>
    <w:p w14:paraId="4F98FA86" w14:textId="2C5B0959" w:rsidR="00A95EAA" w:rsidRPr="00A95EAA" w:rsidRDefault="00A95EAA" w:rsidP="00A95EAA">
      <w:pPr>
        <w:ind w:left="708"/>
        <w:jc w:val="left"/>
        <w:rPr>
          <w:rFonts w:eastAsia="Arial" w:cs="Arial"/>
          <w:szCs w:val="22"/>
          <w:lang w:val="es-MX"/>
        </w:rPr>
      </w:pPr>
      <w:r w:rsidRPr="00A95EAA">
        <w:rPr>
          <w:rFonts w:eastAsia="Arial" w:cs="Arial"/>
          <w:szCs w:val="22"/>
          <w:lang w:val="es-MX"/>
        </w:rPr>
        <w:t>Se aprueba el Orden del Día de la Sesión Ordinaria de fecha 15 de febrero del año 2024.</w:t>
      </w:r>
    </w:p>
    <w:p w14:paraId="0627B3CD" w14:textId="77777777" w:rsidR="00EA36E1" w:rsidRP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966A85D" w14:textId="77777777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Lectura, y en su caso, aprobación y firma del Acta de la Sesión celebrada el 07 de noviembre de 2023.</w:t>
      </w:r>
    </w:p>
    <w:p w14:paraId="456614DC" w14:textId="77777777" w:rsidR="00314757" w:rsidRDefault="00314757" w:rsidP="00314757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F1086FF" w14:textId="7F63F2DB" w:rsidR="00F66E31" w:rsidRDefault="00314757" w:rsidP="00314757">
      <w:pPr>
        <w:rPr>
          <w:rFonts w:eastAsia="Arial" w:cs="Arial"/>
          <w:lang w:val="es-MX"/>
        </w:rPr>
      </w:pPr>
      <w:r w:rsidRPr="6CF7F8B3">
        <w:rPr>
          <w:rFonts w:eastAsia="Arial" w:cs="Arial"/>
          <w:lang w:val="es-MX"/>
        </w:rPr>
        <w:t xml:space="preserve">En el desahogo del tercer punto del orden del día, el Secretario Técnico informó que </w:t>
      </w:r>
      <w:r w:rsidR="00900977">
        <w:rPr>
          <w:rFonts w:eastAsia="Arial" w:cs="Arial"/>
          <w:lang w:val="es-MX"/>
        </w:rPr>
        <w:t>el</w:t>
      </w:r>
      <w:r w:rsidRPr="6CF7F8B3">
        <w:rPr>
          <w:rFonts w:eastAsia="Arial" w:cs="Arial"/>
          <w:lang w:val="es-MX"/>
        </w:rPr>
        <w:t xml:space="preserve"> acta de referencia fue enviada previamente vía correo electrónico para su revisión, </w:t>
      </w:r>
      <w:r w:rsidR="001B1A00">
        <w:rPr>
          <w:rFonts w:eastAsia="Arial" w:cs="Arial"/>
          <w:lang w:val="es-MX"/>
        </w:rPr>
        <w:t xml:space="preserve">y </w:t>
      </w:r>
      <w:r w:rsidRPr="6CF7F8B3">
        <w:rPr>
          <w:rFonts w:eastAsia="Arial" w:cs="Arial"/>
          <w:lang w:val="es-MX"/>
        </w:rPr>
        <w:t xml:space="preserve">puntualizó que en esa ocasión no se recibieron observaciones por lo que solicitó omitir </w:t>
      </w:r>
      <w:r w:rsidR="00450ABC">
        <w:rPr>
          <w:rFonts w:eastAsia="Arial" w:cs="Arial"/>
          <w:lang w:val="es-MX"/>
        </w:rPr>
        <w:t>su</w:t>
      </w:r>
      <w:r w:rsidRPr="6CF7F8B3">
        <w:rPr>
          <w:rFonts w:eastAsia="Arial" w:cs="Arial"/>
          <w:lang w:val="es-MX"/>
        </w:rPr>
        <w:t xml:space="preserve"> lectura y someterla a su aprobación</w:t>
      </w:r>
      <w:r w:rsidR="000B0FAA">
        <w:rPr>
          <w:rFonts w:eastAsia="Arial" w:cs="Arial"/>
          <w:lang w:val="es-MX"/>
        </w:rPr>
        <w:t>. S</w:t>
      </w:r>
      <w:r w:rsidR="0037663B">
        <w:rPr>
          <w:rFonts w:eastAsia="Arial" w:cs="Arial"/>
          <w:lang w:val="es-MX"/>
        </w:rPr>
        <w:t xml:space="preserve">e </w:t>
      </w:r>
      <w:r w:rsidRPr="6CF7F8B3">
        <w:rPr>
          <w:rFonts w:eastAsia="Arial" w:cs="Arial"/>
          <w:lang w:val="es-MX"/>
        </w:rPr>
        <w:t>registró</w:t>
      </w:r>
      <w:r w:rsidRPr="18EFB1DD">
        <w:rPr>
          <w:rFonts w:eastAsia="Arial" w:cs="Arial"/>
          <w:lang w:val="es-MX"/>
        </w:rPr>
        <w:t xml:space="preserve"> de manera </w:t>
      </w:r>
      <w:r w:rsidR="003A62A2">
        <w:rPr>
          <w:rFonts w:eastAsia="Arial" w:cs="Arial"/>
          <w:lang w:val="es-MX"/>
        </w:rPr>
        <w:t>económica</w:t>
      </w:r>
      <w:r w:rsidRPr="6CF7F8B3">
        <w:rPr>
          <w:rFonts w:eastAsia="Arial" w:cs="Arial"/>
          <w:lang w:val="es-MX"/>
        </w:rPr>
        <w:t xml:space="preserve"> el sentido del voto</w:t>
      </w:r>
      <w:r w:rsidR="00F66E31">
        <w:rPr>
          <w:rFonts w:eastAsia="Arial" w:cs="Arial"/>
          <w:lang w:val="es-MX"/>
        </w:rPr>
        <w:t xml:space="preserve">, </w:t>
      </w:r>
      <w:r w:rsidRPr="6CF7F8B3">
        <w:rPr>
          <w:rFonts w:eastAsia="Arial" w:cs="Arial"/>
          <w:lang w:val="es-MX"/>
        </w:rPr>
        <w:t>quedando aprobado por unanimidad</w:t>
      </w:r>
      <w:r w:rsidR="00956ACC">
        <w:rPr>
          <w:rFonts w:eastAsia="Arial" w:cs="Arial"/>
          <w:lang w:val="es-MX"/>
        </w:rPr>
        <w:t xml:space="preserve"> por los integrantes presentes de la Comisión Ejecutiva</w:t>
      </w:r>
      <w:r w:rsidRPr="6CF7F8B3">
        <w:rPr>
          <w:rFonts w:eastAsia="Arial" w:cs="Arial"/>
          <w:lang w:val="es-MX"/>
        </w:rPr>
        <w:t xml:space="preserve"> el siguiente acuerdo:  </w:t>
      </w:r>
    </w:p>
    <w:p w14:paraId="52F367F2" w14:textId="77777777" w:rsidR="00493B24" w:rsidRPr="005E3B82" w:rsidRDefault="00493B24" w:rsidP="00314757">
      <w:pPr>
        <w:rPr>
          <w:rFonts w:eastAsia="Arial" w:cs="Arial"/>
          <w:szCs w:val="22"/>
          <w:lang w:val="es-MX"/>
        </w:rPr>
      </w:pPr>
    </w:p>
    <w:p w14:paraId="20D71FB9" w14:textId="77777777" w:rsidR="00E577DB" w:rsidRPr="00E577DB" w:rsidRDefault="00E577DB" w:rsidP="00E577DB">
      <w:pPr>
        <w:ind w:left="708"/>
        <w:jc w:val="left"/>
        <w:rPr>
          <w:rFonts w:eastAsia="Calibri" w:cs="Arial"/>
          <w:b/>
          <w:bCs/>
          <w:szCs w:val="22"/>
          <w:lang w:val="es-MX" w:eastAsia="en-US"/>
        </w:rPr>
      </w:pPr>
      <w:r w:rsidRPr="00E577DB">
        <w:rPr>
          <w:rFonts w:eastAsia="Calibri" w:cs="Arial"/>
          <w:b/>
          <w:bCs/>
          <w:szCs w:val="22"/>
          <w:lang w:val="es-MX" w:eastAsia="en-US"/>
        </w:rPr>
        <w:t>A.CE. 2024.2 </w:t>
      </w:r>
    </w:p>
    <w:p w14:paraId="77E8B1ED" w14:textId="4D894414" w:rsidR="00E577DB" w:rsidRPr="00E577DB" w:rsidRDefault="00E577DB" w:rsidP="00E577DB">
      <w:pPr>
        <w:ind w:left="708"/>
        <w:jc w:val="left"/>
        <w:rPr>
          <w:rFonts w:eastAsia="Calibri" w:cs="Arial"/>
          <w:szCs w:val="22"/>
          <w:lang w:val="es-MX" w:eastAsia="en-US"/>
        </w:rPr>
      </w:pPr>
      <w:r w:rsidRPr="00E577DB">
        <w:rPr>
          <w:rFonts w:eastAsia="Calibri" w:cs="Arial"/>
          <w:szCs w:val="22"/>
          <w:lang w:val="es-MX" w:eastAsia="en-US"/>
        </w:rPr>
        <w:t>Se aprueba el Acta de la Sesión Ordinaria celebrada el 07 de noviembre del año 2023.</w:t>
      </w:r>
    </w:p>
    <w:p w14:paraId="5AD66718" w14:textId="77777777" w:rsidR="00314757" w:rsidRDefault="00314757" w:rsidP="00314757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846B327" w14:textId="77777777" w:rsidR="00314757" w:rsidRPr="00314757" w:rsidRDefault="00314757" w:rsidP="00314757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255E421" w14:textId="77777777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Presentación del seguimiento de Acuerdos.</w:t>
      </w:r>
    </w:p>
    <w:p w14:paraId="764B653C" w14:textId="77777777" w:rsidR="00B9512D" w:rsidRDefault="00B9512D" w:rsidP="00B9512D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3C02BABB" w14:textId="50FF8B4E" w:rsidR="00B9512D" w:rsidRDefault="00B9512D" w:rsidP="00B9512D">
      <w:pPr>
        <w:contextualSpacing/>
        <w:rPr>
          <w:rFonts w:cs="Arial"/>
          <w:lang w:val="es-MX"/>
        </w:rPr>
      </w:pPr>
      <w:r>
        <w:rPr>
          <w:rFonts w:cs="Arial"/>
          <w:lang w:val="es-MX"/>
        </w:rPr>
        <w:t xml:space="preserve">Con relación </w:t>
      </w:r>
      <w:r w:rsidRPr="00D05CDF">
        <w:rPr>
          <w:rFonts w:cs="Arial"/>
          <w:lang w:val="es-MX"/>
        </w:rPr>
        <w:t>al cuarto punto del orden del día</w:t>
      </w:r>
      <w:r w:rsidR="00C366D9">
        <w:rPr>
          <w:rFonts w:cs="Arial"/>
          <w:lang w:val="es-MX"/>
        </w:rPr>
        <w:t>,</w:t>
      </w:r>
      <w:r w:rsidRPr="00D05CDF">
        <w:rPr>
          <w:rFonts w:cs="Arial"/>
          <w:lang w:val="es-MX"/>
        </w:rPr>
        <w:t xml:space="preserve"> el Secretario Técnico proyectó el estado que guardan los acuerdos de la Comisión Ejecutiva:</w:t>
      </w:r>
    </w:p>
    <w:p w14:paraId="4FC2676F" w14:textId="77777777" w:rsidR="00B9512D" w:rsidRPr="00ED3474" w:rsidRDefault="00B9512D" w:rsidP="00B9512D">
      <w:pPr>
        <w:contextualSpacing/>
        <w:rPr>
          <w:lang w:val="es-MX"/>
        </w:rPr>
      </w:pPr>
    </w:p>
    <w:tbl>
      <w:tblPr>
        <w:tblStyle w:val="Tablaconcuadrcula"/>
        <w:tblW w:w="4975" w:type="pct"/>
        <w:tblLayout w:type="fixed"/>
        <w:tblLook w:val="04A0" w:firstRow="1" w:lastRow="0" w:firstColumn="1" w:lastColumn="0" w:noHBand="0" w:noVBand="1"/>
      </w:tblPr>
      <w:tblGrid>
        <w:gridCol w:w="988"/>
        <w:gridCol w:w="1631"/>
        <w:gridCol w:w="2904"/>
        <w:gridCol w:w="3261"/>
      </w:tblGrid>
      <w:tr w:rsidR="00B9512D" w:rsidRPr="00ED3474" w14:paraId="01A70A1E" w14:textId="77777777" w:rsidTr="00FE639C">
        <w:tc>
          <w:tcPr>
            <w:tcW w:w="562" w:type="pct"/>
            <w:shd w:val="clear" w:color="auto" w:fill="002060"/>
          </w:tcPr>
          <w:p w14:paraId="7006DC72" w14:textId="77777777" w:rsidR="00B9512D" w:rsidRPr="00ED3474" w:rsidRDefault="00B9512D" w:rsidP="00425C25">
            <w:pPr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 xml:space="preserve">Año </w:t>
            </w:r>
          </w:p>
        </w:tc>
        <w:tc>
          <w:tcPr>
            <w:tcW w:w="928" w:type="pct"/>
            <w:shd w:val="clear" w:color="auto" w:fill="002060"/>
          </w:tcPr>
          <w:p w14:paraId="5243FA6C" w14:textId="77777777" w:rsidR="00B9512D" w:rsidRPr="00ED3474" w:rsidRDefault="00B9512D" w:rsidP="00425C25">
            <w:pPr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>Acuerdo</w:t>
            </w:r>
          </w:p>
        </w:tc>
        <w:tc>
          <w:tcPr>
            <w:tcW w:w="1653" w:type="pct"/>
            <w:shd w:val="clear" w:color="auto" w:fill="002060"/>
          </w:tcPr>
          <w:p w14:paraId="14EAE890" w14:textId="77777777" w:rsidR="00B9512D" w:rsidRPr="00ED3474" w:rsidRDefault="00B9512D" w:rsidP="00425C25">
            <w:pPr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>Asunto</w:t>
            </w:r>
          </w:p>
        </w:tc>
        <w:tc>
          <w:tcPr>
            <w:tcW w:w="1856" w:type="pct"/>
            <w:shd w:val="clear" w:color="auto" w:fill="002060"/>
          </w:tcPr>
          <w:p w14:paraId="12E8A24C" w14:textId="77777777" w:rsidR="00B9512D" w:rsidRPr="00ED3474" w:rsidRDefault="00B9512D" w:rsidP="00425C25">
            <w:pPr>
              <w:ind w:left="317" w:hanging="284"/>
              <w:contextualSpacing/>
              <w:jc w:val="center"/>
              <w:rPr>
                <w:rFonts w:cs="Arial"/>
                <w:b/>
                <w:sz w:val="20"/>
                <w:szCs w:val="19"/>
                <w:lang w:val="es-MX"/>
              </w:rPr>
            </w:pPr>
            <w:r w:rsidRPr="00ED3474">
              <w:rPr>
                <w:rFonts w:cs="Arial"/>
                <w:b/>
                <w:sz w:val="20"/>
                <w:szCs w:val="19"/>
                <w:lang w:val="es-MX"/>
              </w:rPr>
              <w:t>Estado</w:t>
            </w:r>
          </w:p>
        </w:tc>
      </w:tr>
      <w:tr w:rsidR="0004036F" w:rsidRPr="00ED3474" w14:paraId="6E15D191" w14:textId="77777777" w:rsidTr="00E44ACC">
        <w:trPr>
          <w:trHeight w:val="473"/>
        </w:trPr>
        <w:tc>
          <w:tcPr>
            <w:tcW w:w="562" w:type="pct"/>
            <w:vMerge w:val="restart"/>
            <w:vAlign w:val="center"/>
          </w:tcPr>
          <w:p w14:paraId="003BBF79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  <w:p w14:paraId="0F2D3CA2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  <w:p w14:paraId="557BD041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  <w:p w14:paraId="09F120F0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  <w:p w14:paraId="02894A11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  <w:p w14:paraId="67EB2E76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  <w:r w:rsidRPr="008A2EC5">
              <w:rPr>
                <w:rFonts w:cs="Arial"/>
                <w:b/>
                <w:bCs/>
                <w:sz w:val="20"/>
                <w:lang w:val="es-MX"/>
              </w:rPr>
              <w:t>2023</w:t>
            </w:r>
          </w:p>
        </w:tc>
        <w:tc>
          <w:tcPr>
            <w:tcW w:w="928" w:type="pct"/>
            <w:shd w:val="clear" w:color="auto" w:fill="auto"/>
            <w:vAlign w:val="center"/>
          </w:tcPr>
          <w:p w14:paraId="44625F3A" w14:textId="5635DDB8" w:rsidR="0004036F" w:rsidRPr="008A2EC5" w:rsidRDefault="0004036F" w:rsidP="009E453C">
            <w:pPr>
              <w:rPr>
                <w:rFonts w:cs="Arial"/>
                <w:sz w:val="20"/>
                <w:lang w:val="es-MX"/>
              </w:rPr>
            </w:pPr>
            <w:r w:rsidRPr="008A2EC5">
              <w:rPr>
                <w:rFonts w:eastAsia="Arial" w:cs="Arial"/>
                <w:sz w:val="20"/>
                <w:lang w:val="es-MX"/>
              </w:rPr>
              <w:t>A.CE.2023.14, de 27.07.2023</w:t>
            </w:r>
          </w:p>
        </w:tc>
        <w:tc>
          <w:tcPr>
            <w:tcW w:w="1653" w:type="pct"/>
            <w:shd w:val="clear" w:color="auto" w:fill="auto"/>
            <w:vAlign w:val="center"/>
          </w:tcPr>
          <w:p w14:paraId="0CEC164E" w14:textId="6063E985" w:rsidR="0004036F" w:rsidRPr="008A2EC5" w:rsidRDefault="0004036F" w:rsidP="009E453C">
            <w:pPr>
              <w:rPr>
                <w:rFonts w:eastAsia="Times New Roman" w:cs="Arial"/>
                <w:sz w:val="20"/>
                <w:lang w:val="es-MX"/>
              </w:rPr>
            </w:pPr>
            <w:r w:rsidRPr="008A2EC5">
              <w:rPr>
                <w:rFonts w:eastAsia="Arial" w:cs="Arial"/>
                <w:sz w:val="20"/>
                <w:lang w:val="es-MX"/>
              </w:rPr>
              <w:t>Se aprueba la propuesta ejecutiva del Grupo Especializado de Municipios en Materia Anticorrupción (GEMMA), que presenta el Secretario Técnico para que inicien las actividades correspondientes a generar análisis y propuesta de políticas públicas en el ámbito municipal de conformidad a lo establecido en el artículo 31, fracción XIII de la Ley del Sistema Anticorrupción del Estado de Jalisco, así como los principios transversales de Gobierno Abierto y participación social de la PEAJAL</w:t>
            </w:r>
          </w:p>
        </w:tc>
        <w:tc>
          <w:tcPr>
            <w:tcW w:w="1856" w:type="pct"/>
            <w:shd w:val="clear" w:color="auto" w:fill="auto"/>
          </w:tcPr>
          <w:p w14:paraId="7DF4A63B" w14:textId="77777777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En proceso</w:t>
            </w:r>
          </w:p>
          <w:p w14:paraId="2D9A13A8" w14:textId="6C31F411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•</w:t>
            </w:r>
            <w:r>
              <w:rPr>
                <w:rFonts w:cs="Arial"/>
                <w:sz w:val="20"/>
                <w:lang w:val="es-MX"/>
              </w:rPr>
              <w:t xml:space="preserve"> </w:t>
            </w:r>
            <w:r w:rsidRPr="008A2EC5">
              <w:rPr>
                <w:rFonts w:cs="Arial"/>
                <w:sz w:val="20"/>
                <w:lang w:val="es-MX"/>
              </w:rPr>
              <w:t>El 25 de enero de 2024 se designó a Neyra Josefa Godoy Rodríguez como representante del CPS en GEMMA.</w:t>
            </w:r>
          </w:p>
          <w:p w14:paraId="582066D5" w14:textId="1F222832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•</w:t>
            </w:r>
            <w:r>
              <w:rPr>
                <w:rFonts w:cs="Arial"/>
                <w:sz w:val="20"/>
                <w:lang w:val="es-MX"/>
              </w:rPr>
              <w:t xml:space="preserve"> </w:t>
            </w:r>
            <w:r w:rsidRPr="008A2EC5">
              <w:rPr>
                <w:rFonts w:cs="Arial"/>
                <w:sz w:val="20"/>
                <w:lang w:val="es-MX"/>
              </w:rPr>
              <w:t>El 14 de febrero de 2024 se realizó la primera reunión de la Coordinación General de GEMMA, donde se dieron a conocer las pautas generales de trabajo para el año 2024-2025.</w:t>
            </w:r>
          </w:p>
        </w:tc>
      </w:tr>
      <w:tr w:rsidR="0004036F" w:rsidRPr="00ED3474" w14:paraId="6FE48542" w14:textId="77777777" w:rsidTr="00E44ACC">
        <w:trPr>
          <w:trHeight w:val="473"/>
        </w:trPr>
        <w:tc>
          <w:tcPr>
            <w:tcW w:w="562" w:type="pct"/>
            <w:vMerge/>
            <w:vAlign w:val="center"/>
          </w:tcPr>
          <w:p w14:paraId="56159FDC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16A2A240" w14:textId="7C23FB84" w:rsidR="0004036F" w:rsidRPr="008A2EC5" w:rsidRDefault="0004036F" w:rsidP="009E453C">
            <w:pPr>
              <w:rPr>
                <w:rFonts w:cs="Arial"/>
                <w:sz w:val="20"/>
                <w:lang w:val="es-MX"/>
              </w:rPr>
            </w:pPr>
            <w:r w:rsidRPr="00680598">
              <w:rPr>
                <w:rFonts w:eastAsia="Arial" w:cs="Arial"/>
                <w:sz w:val="20"/>
                <w:lang w:val="es-MX"/>
              </w:rPr>
              <w:t>A.CE.2023.21, de 07.11.2023</w:t>
            </w:r>
          </w:p>
        </w:tc>
        <w:tc>
          <w:tcPr>
            <w:tcW w:w="1653" w:type="pct"/>
            <w:shd w:val="clear" w:color="auto" w:fill="FFFFFF" w:themeFill="background1"/>
            <w:vAlign w:val="center"/>
          </w:tcPr>
          <w:p w14:paraId="7837373B" w14:textId="104F42EB" w:rsidR="0004036F" w:rsidRPr="008A2EC5" w:rsidRDefault="0004036F" w:rsidP="009E453C">
            <w:pPr>
              <w:rPr>
                <w:rFonts w:eastAsia="Times New Roman" w:cs="Arial"/>
                <w:sz w:val="20"/>
                <w:lang w:val="es-MX"/>
              </w:rPr>
            </w:pPr>
            <w:r w:rsidRPr="00A57232">
              <w:rPr>
                <w:rFonts w:eastAsia="Arial" w:cs="Arial"/>
                <w:sz w:val="20"/>
                <w:lang w:val="es-MX"/>
              </w:rPr>
              <w:t>Se aprueba el orden del día de la Sexta Sesión Ordinaria de la Comisión</w:t>
            </w:r>
            <w:r>
              <w:rPr>
                <w:rFonts w:eastAsia="Arial" w:cs="Arial"/>
                <w:sz w:val="20"/>
                <w:lang w:val="es-MX"/>
              </w:rPr>
              <w:t xml:space="preserve"> </w:t>
            </w:r>
            <w:r w:rsidRPr="00A57232">
              <w:rPr>
                <w:rFonts w:eastAsia="Arial" w:cs="Arial"/>
                <w:sz w:val="20"/>
                <w:lang w:val="es-MX"/>
              </w:rPr>
              <w:t>Ejecutiva de la Secretar</w:t>
            </w:r>
            <w:r w:rsidR="00C366D9">
              <w:rPr>
                <w:rFonts w:eastAsia="Arial" w:cs="Arial"/>
                <w:sz w:val="20"/>
                <w:lang w:val="es-MX"/>
              </w:rPr>
              <w:t>í</w:t>
            </w:r>
            <w:r w:rsidRPr="00A57232">
              <w:rPr>
                <w:rFonts w:eastAsia="Arial" w:cs="Arial"/>
                <w:sz w:val="20"/>
                <w:lang w:val="es-MX"/>
              </w:rPr>
              <w:t>a Ejecutiva.</w:t>
            </w:r>
          </w:p>
        </w:tc>
        <w:tc>
          <w:tcPr>
            <w:tcW w:w="1856" w:type="pct"/>
            <w:shd w:val="clear" w:color="auto" w:fill="FFFFFF" w:themeFill="background1"/>
          </w:tcPr>
          <w:p w14:paraId="794EC54C" w14:textId="77777777" w:rsidR="0004036F" w:rsidRPr="008A2EC5" w:rsidRDefault="0004036F" w:rsidP="00E44ACC">
            <w:pPr>
              <w:ind w:right="266"/>
              <w:rPr>
                <w:rFonts w:cs="Arial"/>
                <w:sz w:val="20"/>
                <w:lang w:val="es-MX"/>
              </w:rPr>
            </w:pPr>
            <w:r w:rsidRPr="008A2EC5">
              <w:rPr>
                <w:rFonts w:cs="Arial"/>
                <w:sz w:val="20"/>
                <w:lang w:val="es-MX"/>
              </w:rPr>
              <w:t>Concluido</w:t>
            </w:r>
          </w:p>
          <w:p w14:paraId="5DF3DFFB" w14:textId="7363AB1C" w:rsidR="0004036F" w:rsidRPr="008A2EC5" w:rsidRDefault="0004036F" w:rsidP="00E44ACC">
            <w:pPr>
              <w:contextualSpacing/>
              <w:rPr>
                <w:rFonts w:cs="Arial"/>
                <w:sz w:val="20"/>
                <w:lang w:val="es-MX"/>
              </w:rPr>
            </w:pPr>
          </w:p>
        </w:tc>
      </w:tr>
      <w:tr w:rsidR="0004036F" w:rsidRPr="00ED3474" w14:paraId="078E6A01" w14:textId="77777777" w:rsidTr="00E44ACC">
        <w:trPr>
          <w:trHeight w:val="473"/>
        </w:trPr>
        <w:tc>
          <w:tcPr>
            <w:tcW w:w="562" w:type="pct"/>
            <w:vMerge/>
            <w:vAlign w:val="center"/>
          </w:tcPr>
          <w:p w14:paraId="2CD93674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240AD530" w14:textId="28652BDE" w:rsidR="0004036F" w:rsidRPr="008A2EC5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B63171">
              <w:rPr>
                <w:rFonts w:eastAsia="Arial" w:cs="Arial"/>
                <w:sz w:val="20"/>
                <w:lang w:val="es-MX"/>
              </w:rPr>
              <w:t>A.CE.2023.22, de 07.11.2023</w:t>
            </w:r>
          </w:p>
        </w:tc>
        <w:tc>
          <w:tcPr>
            <w:tcW w:w="1653" w:type="pct"/>
            <w:shd w:val="clear" w:color="auto" w:fill="FFFFFF" w:themeFill="background1"/>
            <w:vAlign w:val="center"/>
          </w:tcPr>
          <w:p w14:paraId="4EA14C22" w14:textId="5727CA66" w:rsidR="0004036F" w:rsidRPr="008A2EC5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E049F5">
              <w:rPr>
                <w:rFonts w:eastAsia="Arial" w:cs="Arial"/>
                <w:sz w:val="20"/>
                <w:lang w:val="es-MX"/>
              </w:rPr>
              <w:t>Se aprueba el acta de la sesión celebrada el 19 de octubre de 2023</w:t>
            </w:r>
          </w:p>
        </w:tc>
        <w:tc>
          <w:tcPr>
            <w:tcW w:w="1856" w:type="pct"/>
            <w:shd w:val="clear" w:color="auto" w:fill="FFFFFF" w:themeFill="background1"/>
          </w:tcPr>
          <w:p w14:paraId="0778FAFE" w14:textId="77777777" w:rsidR="0004036F" w:rsidRPr="0080613F" w:rsidRDefault="0004036F" w:rsidP="0080613F">
            <w:pPr>
              <w:ind w:right="266"/>
              <w:rPr>
                <w:rFonts w:cs="Arial"/>
                <w:sz w:val="20"/>
                <w:lang w:val="es-MX"/>
              </w:rPr>
            </w:pPr>
            <w:r w:rsidRPr="0080613F">
              <w:rPr>
                <w:rFonts w:cs="Arial"/>
                <w:sz w:val="20"/>
                <w:lang w:val="es-MX"/>
              </w:rPr>
              <w:t>Concluido</w:t>
            </w:r>
          </w:p>
          <w:p w14:paraId="47419DB1" w14:textId="24055002" w:rsidR="0004036F" w:rsidRPr="0080613F" w:rsidRDefault="0004036F" w:rsidP="0080613F">
            <w:pPr>
              <w:ind w:right="266"/>
              <w:rPr>
                <w:rFonts w:cs="Arial"/>
                <w:sz w:val="20"/>
                <w:lang w:val="es-MX"/>
              </w:rPr>
            </w:pPr>
            <w:r w:rsidRPr="0080613F">
              <w:rPr>
                <w:rFonts w:cs="Arial"/>
                <w:sz w:val="20"/>
                <w:lang w:val="es-MX"/>
              </w:rPr>
              <w:t>•</w:t>
            </w:r>
            <w:r>
              <w:rPr>
                <w:rFonts w:cs="Arial"/>
                <w:sz w:val="20"/>
                <w:lang w:val="es-MX"/>
              </w:rPr>
              <w:t xml:space="preserve"> </w:t>
            </w:r>
            <w:r w:rsidRPr="0080613F">
              <w:rPr>
                <w:rFonts w:cs="Arial"/>
                <w:sz w:val="20"/>
                <w:lang w:val="es-MX"/>
              </w:rPr>
              <w:t xml:space="preserve">Acta publicada y disponible en: </w:t>
            </w:r>
          </w:p>
          <w:p w14:paraId="1F7C8887" w14:textId="3B4B6AB7" w:rsidR="0004036F" w:rsidRPr="008A2EC5" w:rsidRDefault="0004036F" w:rsidP="0080613F">
            <w:pPr>
              <w:rPr>
                <w:rFonts w:cs="Arial"/>
                <w:sz w:val="20"/>
                <w:lang w:val="es-MX"/>
              </w:rPr>
            </w:pPr>
            <w:r w:rsidRPr="0080613F">
              <w:rPr>
                <w:rFonts w:cs="Arial"/>
                <w:sz w:val="20"/>
                <w:lang w:val="es-MX"/>
              </w:rPr>
              <w:t>https://www.seajal.org/comision-ejecutiva/sesiones/</w:t>
            </w:r>
          </w:p>
        </w:tc>
      </w:tr>
      <w:tr w:rsidR="0004036F" w:rsidRPr="00ED3474" w14:paraId="0EAC2CE9" w14:textId="77777777" w:rsidTr="00E44ACC">
        <w:trPr>
          <w:trHeight w:val="473"/>
        </w:trPr>
        <w:tc>
          <w:tcPr>
            <w:tcW w:w="562" w:type="pct"/>
            <w:vMerge/>
            <w:vAlign w:val="center"/>
          </w:tcPr>
          <w:p w14:paraId="65FA0D89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44E63CB3" w14:textId="7B2A324C" w:rsidR="0004036F" w:rsidRPr="00B63171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CF2E2B">
              <w:rPr>
                <w:rFonts w:eastAsia="Arial" w:cs="Arial"/>
                <w:sz w:val="20"/>
                <w:lang w:val="es-MX"/>
              </w:rPr>
              <w:t>A.CE.2023.23, de 07.11.2023</w:t>
            </w:r>
          </w:p>
        </w:tc>
        <w:tc>
          <w:tcPr>
            <w:tcW w:w="1653" w:type="pct"/>
            <w:shd w:val="clear" w:color="auto" w:fill="FFFFFF" w:themeFill="background1"/>
            <w:vAlign w:val="center"/>
          </w:tcPr>
          <w:p w14:paraId="4FB38980" w14:textId="35420690" w:rsidR="0004036F" w:rsidRPr="00E049F5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3D6464">
              <w:rPr>
                <w:rFonts w:eastAsia="Arial" w:cs="Arial"/>
                <w:sz w:val="20"/>
                <w:lang w:val="es-MX"/>
              </w:rPr>
              <w:t>Se aprueba la propuesta Proyecto "Programa Modelo de Capacitaciones en Materia Anticorrupción Aula Virtual Anticorrupción (AVA)".</w:t>
            </w:r>
          </w:p>
        </w:tc>
        <w:tc>
          <w:tcPr>
            <w:tcW w:w="1856" w:type="pct"/>
            <w:shd w:val="clear" w:color="auto" w:fill="FFFFFF" w:themeFill="background1"/>
          </w:tcPr>
          <w:p w14:paraId="35AED19C" w14:textId="1FB9947D" w:rsidR="0004036F" w:rsidRPr="0080613F" w:rsidRDefault="0004036F" w:rsidP="0080613F">
            <w:pPr>
              <w:ind w:right="266"/>
              <w:rPr>
                <w:rFonts w:cs="Arial"/>
                <w:sz w:val="20"/>
                <w:lang w:val="es-MX"/>
              </w:rPr>
            </w:pPr>
            <w:r w:rsidRPr="00654D4C">
              <w:rPr>
                <w:rFonts w:cs="Arial"/>
                <w:sz w:val="20"/>
                <w:lang w:val="es-MX"/>
              </w:rPr>
              <w:t>Concluido</w:t>
            </w:r>
          </w:p>
        </w:tc>
      </w:tr>
      <w:tr w:rsidR="0004036F" w:rsidRPr="00ED3474" w14:paraId="48D40F70" w14:textId="77777777" w:rsidTr="00E44ACC">
        <w:trPr>
          <w:trHeight w:val="473"/>
        </w:trPr>
        <w:tc>
          <w:tcPr>
            <w:tcW w:w="562" w:type="pct"/>
            <w:vMerge/>
            <w:vAlign w:val="center"/>
          </w:tcPr>
          <w:p w14:paraId="7E4394F2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01B611DC" w14:textId="5B2ABF8D" w:rsidR="0004036F" w:rsidRPr="00B63171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707D01">
              <w:rPr>
                <w:rFonts w:eastAsia="Arial" w:cs="Arial"/>
                <w:sz w:val="20"/>
                <w:lang w:val="es-MX"/>
              </w:rPr>
              <w:t>A.CE.2023.24, de 07.11.2023</w:t>
            </w:r>
          </w:p>
        </w:tc>
        <w:tc>
          <w:tcPr>
            <w:tcW w:w="1653" w:type="pct"/>
            <w:shd w:val="clear" w:color="auto" w:fill="FFFFFF" w:themeFill="background1"/>
            <w:vAlign w:val="center"/>
          </w:tcPr>
          <w:p w14:paraId="40D7E7D5" w14:textId="4E5500CC" w:rsidR="0004036F" w:rsidRPr="00E049F5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3A27CD">
              <w:rPr>
                <w:rFonts w:eastAsia="Arial" w:cs="Arial"/>
                <w:sz w:val="20"/>
                <w:lang w:val="es-MX"/>
              </w:rPr>
              <w:t>Se aprueba la propuesta de inventario de certificaciones y normalizaciones en materia anticorrupción y promoción de la integridad.</w:t>
            </w:r>
          </w:p>
        </w:tc>
        <w:tc>
          <w:tcPr>
            <w:tcW w:w="1856" w:type="pct"/>
            <w:shd w:val="clear" w:color="auto" w:fill="FFFFFF" w:themeFill="background1"/>
          </w:tcPr>
          <w:p w14:paraId="35E5B817" w14:textId="446E53B9" w:rsidR="0004036F" w:rsidRPr="0080613F" w:rsidRDefault="0004036F" w:rsidP="0080613F">
            <w:pPr>
              <w:ind w:right="266"/>
              <w:rPr>
                <w:rFonts w:cs="Arial"/>
                <w:sz w:val="20"/>
                <w:lang w:val="es-MX"/>
              </w:rPr>
            </w:pPr>
            <w:r w:rsidRPr="00126A57">
              <w:rPr>
                <w:rFonts w:cs="Arial"/>
                <w:sz w:val="20"/>
                <w:lang w:val="es-MX"/>
              </w:rPr>
              <w:t>Concluido</w:t>
            </w:r>
          </w:p>
        </w:tc>
      </w:tr>
      <w:tr w:rsidR="0004036F" w:rsidRPr="00ED3474" w14:paraId="09ABCA37" w14:textId="77777777" w:rsidTr="00E44ACC">
        <w:trPr>
          <w:trHeight w:val="473"/>
        </w:trPr>
        <w:tc>
          <w:tcPr>
            <w:tcW w:w="562" w:type="pct"/>
            <w:vMerge/>
            <w:vAlign w:val="center"/>
          </w:tcPr>
          <w:p w14:paraId="0A6127AA" w14:textId="77777777" w:rsidR="0004036F" w:rsidRPr="008A2EC5" w:rsidRDefault="0004036F" w:rsidP="009E453C">
            <w:pPr>
              <w:contextualSpacing/>
              <w:rPr>
                <w:rFonts w:cs="Arial"/>
                <w:b/>
                <w:bCs/>
                <w:sz w:val="20"/>
                <w:lang w:val="es-MX"/>
              </w:rPr>
            </w:pPr>
          </w:p>
        </w:tc>
        <w:tc>
          <w:tcPr>
            <w:tcW w:w="928" w:type="pct"/>
            <w:shd w:val="clear" w:color="auto" w:fill="auto"/>
            <w:vAlign w:val="center"/>
          </w:tcPr>
          <w:p w14:paraId="4C3B4E6B" w14:textId="68A624FC" w:rsidR="0004036F" w:rsidRPr="00B63171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9374C0">
              <w:rPr>
                <w:rFonts w:eastAsia="Arial" w:cs="Arial"/>
                <w:sz w:val="20"/>
                <w:lang w:val="es-MX"/>
              </w:rPr>
              <w:t>A.CE.2023.25, de 07.11.2023</w:t>
            </w:r>
          </w:p>
        </w:tc>
        <w:tc>
          <w:tcPr>
            <w:tcW w:w="1653" w:type="pct"/>
            <w:shd w:val="clear" w:color="auto" w:fill="FFFFFF" w:themeFill="background1"/>
            <w:vAlign w:val="center"/>
          </w:tcPr>
          <w:p w14:paraId="1A3C386A" w14:textId="5A17875E" w:rsidR="0004036F" w:rsidRPr="00E049F5" w:rsidRDefault="0004036F" w:rsidP="009E453C">
            <w:pPr>
              <w:rPr>
                <w:rFonts w:eastAsia="Arial" w:cs="Arial"/>
                <w:sz w:val="20"/>
                <w:lang w:val="es-MX"/>
              </w:rPr>
            </w:pPr>
            <w:r w:rsidRPr="003E00F9">
              <w:rPr>
                <w:rFonts w:eastAsia="Arial" w:cs="Arial"/>
                <w:sz w:val="20"/>
                <w:lang w:val="es-MX"/>
              </w:rPr>
              <w:t>Se aprueba que la Primera Sesión Ordinaria del Ejercicio 2024 se lleve a cabo el 15 de febrero de 2024</w:t>
            </w:r>
          </w:p>
        </w:tc>
        <w:tc>
          <w:tcPr>
            <w:tcW w:w="1856" w:type="pct"/>
            <w:shd w:val="clear" w:color="auto" w:fill="FFFFFF" w:themeFill="background1"/>
          </w:tcPr>
          <w:p w14:paraId="134CF04F" w14:textId="3C0013A1" w:rsidR="0004036F" w:rsidRPr="0080613F" w:rsidRDefault="0004036F" w:rsidP="0080613F">
            <w:pPr>
              <w:ind w:right="266"/>
              <w:rPr>
                <w:rFonts w:cs="Arial"/>
                <w:sz w:val="20"/>
                <w:lang w:val="es-MX"/>
              </w:rPr>
            </w:pPr>
            <w:r w:rsidRPr="001D1489">
              <w:rPr>
                <w:rFonts w:cs="Arial"/>
                <w:sz w:val="20"/>
                <w:lang w:val="es-MX"/>
              </w:rPr>
              <w:t>Concluido</w:t>
            </w:r>
          </w:p>
        </w:tc>
      </w:tr>
    </w:tbl>
    <w:p w14:paraId="7D855C5C" w14:textId="77777777" w:rsidR="00B9512D" w:rsidRDefault="00B9512D" w:rsidP="00B9512D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03537E0" w14:textId="31DA1641" w:rsidR="00B9512D" w:rsidRDefault="00B9512D" w:rsidP="00B9512D">
      <w:pPr>
        <w:rPr>
          <w:rFonts w:eastAsia="Arial" w:cs="Arial"/>
          <w:bCs/>
          <w:lang w:val="es-MX" w:eastAsia="es-MX"/>
        </w:rPr>
      </w:pPr>
      <w:r w:rsidRPr="00C94BCB">
        <w:rPr>
          <w:rFonts w:eastAsia="Arial" w:cs="Arial"/>
          <w:bCs/>
          <w:lang w:val="es-MX" w:eastAsia="es-MX"/>
        </w:rPr>
        <w:t>E</w:t>
      </w:r>
      <w:r>
        <w:rPr>
          <w:rFonts w:eastAsia="Arial" w:cs="Arial"/>
          <w:bCs/>
          <w:lang w:val="es-MX" w:eastAsia="es-MX"/>
        </w:rPr>
        <w:t>n el uso de la voz</w:t>
      </w:r>
      <w:r w:rsidR="00650278">
        <w:rPr>
          <w:rFonts w:eastAsia="Arial" w:cs="Arial"/>
          <w:bCs/>
          <w:lang w:val="es-MX" w:eastAsia="es-MX"/>
        </w:rPr>
        <w:t>,</w:t>
      </w:r>
      <w:r>
        <w:rPr>
          <w:rFonts w:eastAsia="Arial" w:cs="Arial"/>
          <w:bCs/>
          <w:lang w:val="es-MX" w:eastAsia="es-MX"/>
        </w:rPr>
        <w:t xml:space="preserve"> el</w:t>
      </w:r>
      <w:r w:rsidRPr="00C94BCB">
        <w:rPr>
          <w:rFonts w:eastAsia="Arial" w:cs="Arial"/>
          <w:bCs/>
          <w:lang w:val="es-MX" w:eastAsia="es-MX"/>
        </w:rPr>
        <w:t xml:space="preserve"> Secretario Técnico </w:t>
      </w:r>
      <w:r w:rsidR="00962AB2">
        <w:rPr>
          <w:rFonts w:eastAsia="Arial" w:cs="Arial"/>
          <w:bCs/>
          <w:lang w:val="es-MX" w:eastAsia="es-MX"/>
        </w:rPr>
        <w:t>informó que</w:t>
      </w:r>
      <w:r w:rsidR="00650278">
        <w:rPr>
          <w:rFonts w:eastAsia="Arial" w:cs="Arial"/>
          <w:bCs/>
          <w:lang w:val="es-MX" w:eastAsia="es-MX"/>
        </w:rPr>
        <w:t xml:space="preserve"> </w:t>
      </w:r>
      <w:r w:rsidR="00C22621">
        <w:rPr>
          <w:rFonts w:eastAsia="Arial" w:cs="Arial"/>
          <w:bCs/>
          <w:lang w:val="es-MX" w:eastAsia="es-MX"/>
        </w:rPr>
        <w:t xml:space="preserve">la tabla que </w:t>
      </w:r>
      <w:r w:rsidR="00EC67BD">
        <w:rPr>
          <w:rFonts w:eastAsia="Arial" w:cs="Arial"/>
          <w:bCs/>
          <w:lang w:val="es-MX" w:eastAsia="es-MX"/>
        </w:rPr>
        <w:t>contiene</w:t>
      </w:r>
      <w:r w:rsidR="00C22621">
        <w:rPr>
          <w:rFonts w:eastAsia="Arial" w:cs="Arial"/>
          <w:bCs/>
          <w:lang w:val="es-MX" w:eastAsia="es-MX"/>
        </w:rPr>
        <w:t xml:space="preserve"> el</w:t>
      </w:r>
      <w:r w:rsidR="009C08D2">
        <w:rPr>
          <w:rFonts w:eastAsia="Arial" w:cs="Arial"/>
          <w:bCs/>
          <w:lang w:val="es-MX" w:eastAsia="es-MX"/>
        </w:rPr>
        <w:t xml:space="preserve"> seguimiento</w:t>
      </w:r>
      <w:r w:rsidR="00C22621">
        <w:rPr>
          <w:rFonts w:eastAsia="Arial" w:cs="Arial"/>
          <w:bCs/>
          <w:lang w:val="es-MX" w:eastAsia="es-MX"/>
        </w:rPr>
        <w:t xml:space="preserve"> de los acuerdos les</w:t>
      </w:r>
      <w:r w:rsidR="009C08D2">
        <w:rPr>
          <w:rFonts w:eastAsia="Arial" w:cs="Arial"/>
          <w:bCs/>
          <w:lang w:val="es-MX" w:eastAsia="es-MX"/>
        </w:rPr>
        <w:t xml:space="preserve"> </w:t>
      </w:r>
      <w:r w:rsidR="007D186E">
        <w:rPr>
          <w:rFonts w:eastAsia="Arial" w:cs="Arial"/>
          <w:bCs/>
          <w:lang w:val="es-MX" w:eastAsia="es-MX"/>
        </w:rPr>
        <w:t>había sido</w:t>
      </w:r>
      <w:r w:rsidR="009C08D2">
        <w:rPr>
          <w:rFonts w:eastAsia="Arial" w:cs="Arial"/>
          <w:bCs/>
          <w:lang w:val="es-MX" w:eastAsia="es-MX"/>
        </w:rPr>
        <w:t xml:space="preserve"> compartid</w:t>
      </w:r>
      <w:r w:rsidR="00C22621">
        <w:rPr>
          <w:rFonts w:eastAsia="Arial" w:cs="Arial"/>
          <w:bCs/>
          <w:lang w:val="es-MX" w:eastAsia="es-MX"/>
        </w:rPr>
        <w:t>a</w:t>
      </w:r>
      <w:r w:rsidR="009C08D2">
        <w:rPr>
          <w:rFonts w:eastAsia="Arial" w:cs="Arial"/>
          <w:bCs/>
          <w:lang w:val="es-MX" w:eastAsia="es-MX"/>
        </w:rPr>
        <w:t xml:space="preserve"> con antelación</w:t>
      </w:r>
      <w:r w:rsidR="00C22621">
        <w:rPr>
          <w:rFonts w:eastAsia="Arial" w:cs="Arial"/>
          <w:bCs/>
          <w:lang w:val="es-MX" w:eastAsia="es-MX"/>
        </w:rPr>
        <w:t>,</w:t>
      </w:r>
      <w:r w:rsidR="009C08D2">
        <w:rPr>
          <w:rFonts w:eastAsia="Arial" w:cs="Arial"/>
          <w:bCs/>
          <w:lang w:val="es-MX" w:eastAsia="es-MX"/>
        </w:rPr>
        <w:t xml:space="preserve"> vía correo electrónico</w:t>
      </w:r>
      <w:r w:rsidR="00C22621">
        <w:rPr>
          <w:rFonts w:eastAsia="Arial" w:cs="Arial"/>
          <w:bCs/>
          <w:lang w:val="es-MX" w:eastAsia="es-MX"/>
        </w:rPr>
        <w:t>,</w:t>
      </w:r>
      <w:r w:rsidR="009C08D2">
        <w:rPr>
          <w:rFonts w:eastAsia="Arial" w:cs="Arial"/>
          <w:bCs/>
          <w:lang w:val="es-MX" w:eastAsia="es-MX"/>
        </w:rPr>
        <w:t xml:space="preserve"> </w:t>
      </w:r>
      <w:r w:rsidR="007F2D56">
        <w:rPr>
          <w:rFonts w:eastAsia="Arial" w:cs="Arial"/>
          <w:bCs/>
          <w:lang w:val="es-MX" w:eastAsia="es-MX"/>
        </w:rPr>
        <w:t xml:space="preserve">y manifestó que en caso de alguna aclaración o </w:t>
      </w:r>
      <w:r w:rsidR="002F4AC4">
        <w:rPr>
          <w:rFonts w:eastAsia="Arial" w:cs="Arial"/>
          <w:bCs/>
          <w:lang w:val="es-MX" w:eastAsia="es-MX"/>
        </w:rPr>
        <w:t>come</w:t>
      </w:r>
      <w:r w:rsidR="00310643">
        <w:rPr>
          <w:rFonts w:eastAsia="Arial" w:cs="Arial"/>
          <w:bCs/>
          <w:lang w:val="es-MX" w:eastAsia="es-MX"/>
        </w:rPr>
        <w:t>n</w:t>
      </w:r>
      <w:r w:rsidR="002F4AC4">
        <w:rPr>
          <w:rFonts w:eastAsia="Arial" w:cs="Arial"/>
          <w:bCs/>
          <w:lang w:val="es-MX" w:eastAsia="es-MX"/>
        </w:rPr>
        <w:t>tario se enc</w:t>
      </w:r>
      <w:r w:rsidR="00310643">
        <w:rPr>
          <w:rFonts w:eastAsia="Arial" w:cs="Arial"/>
          <w:bCs/>
          <w:lang w:val="es-MX" w:eastAsia="es-MX"/>
        </w:rPr>
        <w:t>ontraba</w:t>
      </w:r>
      <w:r w:rsidR="002F4AC4">
        <w:rPr>
          <w:rFonts w:eastAsia="Arial" w:cs="Arial"/>
          <w:bCs/>
          <w:lang w:val="es-MX" w:eastAsia="es-MX"/>
        </w:rPr>
        <w:t xml:space="preserve"> a disposición de </w:t>
      </w:r>
      <w:r w:rsidR="00930C57">
        <w:rPr>
          <w:rFonts w:eastAsia="Arial" w:cs="Arial"/>
          <w:bCs/>
          <w:lang w:val="es-MX" w:eastAsia="es-MX"/>
        </w:rPr>
        <w:t>las y los integrantes de la Comisión Ejecutiva</w:t>
      </w:r>
      <w:r w:rsidR="00E90B83">
        <w:rPr>
          <w:rFonts w:eastAsia="Arial" w:cs="Arial"/>
          <w:bCs/>
          <w:lang w:val="es-MX" w:eastAsia="es-MX"/>
        </w:rPr>
        <w:t>. A</w:t>
      </w:r>
      <w:r w:rsidR="007D186E">
        <w:rPr>
          <w:rFonts w:eastAsia="Arial" w:cs="Arial"/>
          <w:bCs/>
          <w:lang w:val="es-MX" w:eastAsia="es-MX"/>
        </w:rPr>
        <w:t>l no haber ninguna aclaración o comentario</w:t>
      </w:r>
      <w:r w:rsidR="00E90B83">
        <w:rPr>
          <w:rFonts w:eastAsia="Arial" w:cs="Arial"/>
          <w:bCs/>
          <w:lang w:val="es-MX" w:eastAsia="es-MX"/>
        </w:rPr>
        <w:t>,</w:t>
      </w:r>
      <w:r>
        <w:rPr>
          <w:rFonts w:eastAsia="Arial" w:cs="Arial"/>
          <w:bCs/>
          <w:lang w:val="es-MX" w:eastAsia="es-MX"/>
        </w:rPr>
        <w:t xml:space="preserve"> </w:t>
      </w:r>
      <w:r w:rsidRPr="00C94BCB">
        <w:rPr>
          <w:rFonts w:eastAsia="Arial" w:cs="Arial"/>
          <w:bCs/>
          <w:lang w:val="es-MX" w:eastAsia="es-MX"/>
        </w:rPr>
        <w:t>continu</w:t>
      </w:r>
      <w:r w:rsidR="008F18FA">
        <w:rPr>
          <w:rFonts w:eastAsia="Arial" w:cs="Arial"/>
          <w:bCs/>
          <w:lang w:val="es-MX" w:eastAsia="es-MX"/>
        </w:rPr>
        <w:t>ó</w:t>
      </w:r>
      <w:r w:rsidRPr="00C94BCB">
        <w:rPr>
          <w:rFonts w:eastAsia="Arial" w:cs="Arial"/>
          <w:bCs/>
          <w:lang w:val="es-MX" w:eastAsia="es-MX"/>
        </w:rPr>
        <w:t xml:space="preserve"> con el siguiente punto del orden del día. </w:t>
      </w:r>
    </w:p>
    <w:p w14:paraId="59BBF4EE" w14:textId="77777777" w:rsidR="00B9512D" w:rsidRDefault="00B9512D" w:rsidP="00B9512D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734900AB" w14:textId="77777777" w:rsidR="00B9512D" w:rsidRPr="00B9512D" w:rsidRDefault="00B9512D" w:rsidP="00B9512D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21A2CC3" w14:textId="77777777" w:rsidR="000E1F7F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0E1F7F">
        <w:rPr>
          <w:rFonts w:eastAsia="Arial" w:cs="Arial"/>
          <w:b/>
          <w:bCs/>
          <w:color w:val="006078"/>
          <w:szCs w:val="22"/>
          <w:lang w:val="es-MX"/>
        </w:rPr>
        <w:t>Presentación para conocimiento del Sistema de Seguimiento y Evaluación del Sistema Nacional Anticorrupción.</w:t>
      </w:r>
    </w:p>
    <w:p w14:paraId="6868753F" w14:textId="77777777" w:rsidR="000E1F7F" w:rsidRDefault="000E1F7F" w:rsidP="000E1F7F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4ED2DCB4" w14:textId="74E129AF" w:rsidR="00115D55" w:rsidRDefault="000E1F7F" w:rsidP="00664AF7">
      <w:pPr>
        <w:rPr>
          <w:rFonts w:cs="Arial"/>
          <w:szCs w:val="22"/>
        </w:rPr>
      </w:pPr>
      <w:r w:rsidRPr="6CF7F8B3">
        <w:rPr>
          <w:rFonts w:cs="Arial"/>
          <w:szCs w:val="22"/>
        </w:rPr>
        <w:t>Tomando en consideración el quinto punto del orden del día, el Secretario Técnico</w:t>
      </w:r>
      <w:r w:rsidR="004F4AC0">
        <w:rPr>
          <w:rFonts w:cs="Arial"/>
          <w:szCs w:val="22"/>
        </w:rPr>
        <w:t xml:space="preserve"> </w:t>
      </w:r>
      <w:r w:rsidRPr="6CF7F8B3">
        <w:rPr>
          <w:rFonts w:cs="Arial"/>
          <w:szCs w:val="22"/>
        </w:rPr>
        <w:t>indicó</w:t>
      </w:r>
      <w:r w:rsidR="00EA47B7">
        <w:rPr>
          <w:rFonts w:cs="Arial"/>
          <w:szCs w:val="22"/>
        </w:rPr>
        <w:t xml:space="preserve"> </w:t>
      </w:r>
      <w:r w:rsidR="007A0278">
        <w:rPr>
          <w:rFonts w:cs="Arial"/>
          <w:szCs w:val="22"/>
        </w:rPr>
        <w:t xml:space="preserve">que en la </w:t>
      </w:r>
      <w:r w:rsidR="00694050">
        <w:rPr>
          <w:rFonts w:cs="Arial"/>
          <w:szCs w:val="22"/>
        </w:rPr>
        <w:t>S</w:t>
      </w:r>
      <w:r w:rsidR="007A0278">
        <w:rPr>
          <w:rFonts w:cs="Arial"/>
          <w:szCs w:val="22"/>
        </w:rPr>
        <w:t>esión</w:t>
      </w:r>
      <w:r w:rsidR="006D088F">
        <w:rPr>
          <w:rFonts w:cs="Arial"/>
          <w:szCs w:val="22"/>
        </w:rPr>
        <w:t xml:space="preserve"> </w:t>
      </w:r>
      <w:r w:rsidR="00694050">
        <w:rPr>
          <w:rFonts w:cs="Arial"/>
          <w:szCs w:val="22"/>
        </w:rPr>
        <w:t>E</w:t>
      </w:r>
      <w:r w:rsidR="006D088F">
        <w:rPr>
          <w:rFonts w:cs="Arial"/>
          <w:szCs w:val="22"/>
        </w:rPr>
        <w:t xml:space="preserve">xtraordinaria </w:t>
      </w:r>
      <w:r w:rsidR="00694050">
        <w:rPr>
          <w:rFonts w:cs="Arial"/>
          <w:szCs w:val="22"/>
        </w:rPr>
        <w:t xml:space="preserve">del </w:t>
      </w:r>
      <w:r w:rsidR="00694050" w:rsidRPr="00EE5C2E">
        <w:rPr>
          <w:rFonts w:cs="Arial"/>
          <w:szCs w:val="22"/>
        </w:rPr>
        <w:t>Comité Coordinador del Sistema Nacional Anticorrupción</w:t>
      </w:r>
      <w:r w:rsidR="00694050">
        <w:rPr>
          <w:rFonts w:cs="Arial"/>
          <w:szCs w:val="22"/>
        </w:rPr>
        <w:t xml:space="preserve">, </w:t>
      </w:r>
      <w:r w:rsidR="006D088F">
        <w:rPr>
          <w:rFonts w:cs="Arial"/>
          <w:szCs w:val="22"/>
        </w:rPr>
        <w:t>llevada a cabo en el mes de enero de 2024</w:t>
      </w:r>
      <w:r w:rsidR="00D909E0">
        <w:rPr>
          <w:rFonts w:cs="Arial"/>
          <w:szCs w:val="22"/>
        </w:rPr>
        <w:t xml:space="preserve">, se aprobó el </w:t>
      </w:r>
      <w:r w:rsidR="0063793C">
        <w:rPr>
          <w:rFonts w:cs="Arial"/>
          <w:szCs w:val="22"/>
        </w:rPr>
        <w:t xml:space="preserve">Sistema </w:t>
      </w:r>
      <w:r w:rsidR="00D909E0">
        <w:rPr>
          <w:rFonts w:cs="Arial"/>
          <w:szCs w:val="22"/>
        </w:rPr>
        <w:t xml:space="preserve">de </w:t>
      </w:r>
      <w:r w:rsidR="0063793C">
        <w:rPr>
          <w:rFonts w:cs="Arial"/>
          <w:szCs w:val="22"/>
        </w:rPr>
        <w:t xml:space="preserve">Seguimiento </w:t>
      </w:r>
      <w:r w:rsidR="00D909E0">
        <w:rPr>
          <w:rFonts w:cs="Arial"/>
          <w:szCs w:val="22"/>
        </w:rPr>
        <w:t xml:space="preserve">y </w:t>
      </w:r>
      <w:r w:rsidR="0063793C">
        <w:rPr>
          <w:rFonts w:cs="Arial"/>
          <w:szCs w:val="22"/>
        </w:rPr>
        <w:t>Evaluación</w:t>
      </w:r>
      <w:r w:rsidR="00D67A55">
        <w:rPr>
          <w:rFonts w:cs="Arial"/>
          <w:szCs w:val="22"/>
        </w:rPr>
        <w:t>. E</w:t>
      </w:r>
      <w:r w:rsidR="00B34659">
        <w:rPr>
          <w:rFonts w:cs="Arial"/>
          <w:szCs w:val="22"/>
        </w:rPr>
        <w:t>n tal sentido</w:t>
      </w:r>
      <w:r w:rsidR="00D67A55">
        <w:rPr>
          <w:rFonts w:cs="Arial"/>
          <w:szCs w:val="22"/>
        </w:rPr>
        <w:t>,</w:t>
      </w:r>
      <w:r w:rsidR="00B34659">
        <w:rPr>
          <w:rFonts w:cs="Arial"/>
          <w:szCs w:val="22"/>
        </w:rPr>
        <w:t xml:space="preserve"> </w:t>
      </w:r>
      <w:r w:rsidR="00510962">
        <w:rPr>
          <w:rFonts w:cs="Arial"/>
          <w:szCs w:val="22"/>
        </w:rPr>
        <w:t>destacó la importancia de conocer</w:t>
      </w:r>
      <w:r w:rsidR="00833DB3">
        <w:rPr>
          <w:rFonts w:cs="Arial"/>
          <w:szCs w:val="22"/>
        </w:rPr>
        <w:t xml:space="preserve"> dicho Sistema</w:t>
      </w:r>
      <w:r w:rsidR="00510962">
        <w:rPr>
          <w:rFonts w:cs="Arial"/>
          <w:szCs w:val="22"/>
        </w:rPr>
        <w:t xml:space="preserve"> y </w:t>
      </w:r>
      <w:r w:rsidR="00740A6A">
        <w:rPr>
          <w:rFonts w:cs="Arial"/>
          <w:szCs w:val="22"/>
        </w:rPr>
        <w:t xml:space="preserve"> estar en condiciones de </w:t>
      </w:r>
      <w:r w:rsidR="006658A3">
        <w:rPr>
          <w:rFonts w:cs="Arial"/>
          <w:szCs w:val="22"/>
        </w:rPr>
        <w:t>discutir</w:t>
      </w:r>
      <w:r w:rsidR="00C70101">
        <w:rPr>
          <w:rFonts w:cs="Arial"/>
          <w:szCs w:val="22"/>
        </w:rPr>
        <w:t>lo</w:t>
      </w:r>
      <w:r w:rsidR="006658A3">
        <w:rPr>
          <w:rFonts w:cs="Arial"/>
          <w:szCs w:val="22"/>
        </w:rPr>
        <w:t xml:space="preserve"> en</w:t>
      </w:r>
      <w:r w:rsidR="00740A6A">
        <w:rPr>
          <w:rFonts w:cs="Arial"/>
          <w:szCs w:val="22"/>
        </w:rPr>
        <w:t xml:space="preserve"> el seno de</w:t>
      </w:r>
      <w:r w:rsidR="006658A3">
        <w:rPr>
          <w:rFonts w:cs="Arial"/>
          <w:szCs w:val="22"/>
        </w:rPr>
        <w:t xml:space="preserve"> </w:t>
      </w:r>
      <w:r w:rsidR="00C70101">
        <w:rPr>
          <w:rFonts w:cs="Arial"/>
          <w:szCs w:val="22"/>
        </w:rPr>
        <w:t xml:space="preserve">la </w:t>
      </w:r>
      <w:r w:rsidR="006658A3">
        <w:rPr>
          <w:rFonts w:cs="Arial"/>
          <w:szCs w:val="22"/>
        </w:rPr>
        <w:t>Comisión Ejecutiva</w:t>
      </w:r>
      <w:r w:rsidR="00D67A55">
        <w:rPr>
          <w:rFonts w:cs="Arial"/>
          <w:szCs w:val="22"/>
        </w:rPr>
        <w:t>,</w:t>
      </w:r>
      <w:r w:rsidR="006658A3">
        <w:rPr>
          <w:rFonts w:cs="Arial"/>
          <w:szCs w:val="22"/>
        </w:rPr>
        <w:t xml:space="preserve"> </w:t>
      </w:r>
      <w:r w:rsidR="00507451">
        <w:rPr>
          <w:rFonts w:cs="Arial"/>
          <w:szCs w:val="22"/>
        </w:rPr>
        <w:t>en concordancia con</w:t>
      </w:r>
      <w:r w:rsidR="00C70101">
        <w:rPr>
          <w:rFonts w:cs="Arial"/>
          <w:szCs w:val="22"/>
        </w:rPr>
        <w:t xml:space="preserve"> lo dispuesto en</w:t>
      </w:r>
      <w:r w:rsidR="00507451">
        <w:rPr>
          <w:rFonts w:cs="Arial"/>
          <w:szCs w:val="22"/>
        </w:rPr>
        <w:t xml:space="preserve"> el artículo 21</w:t>
      </w:r>
      <w:r w:rsidR="00127ED1">
        <w:rPr>
          <w:rFonts w:cs="Arial"/>
          <w:szCs w:val="22"/>
        </w:rPr>
        <w:t>, fracción X</w:t>
      </w:r>
      <w:r w:rsidR="0059385B">
        <w:rPr>
          <w:rFonts w:cs="Arial"/>
          <w:szCs w:val="22"/>
        </w:rPr>
        <w:t>,</w:t>
      </w:r>
      <w:r w:rsidR="00127ED1">
        <w:rPr>
          <w:rFonts w:cs="Arial"/>
          <w:szCs w:val="22"/>
        </w:rPr>
        <w:t xml:space="preserve"> de la Ley del Sistema Anticorrupción del Estado de Jalisco</w:t>
      </w:r>
      <w:r w:rsidR="00C70101">
        <w:rPr>
          <w:rFonts w:cs="Arial"/>
          <w:szCs w:val="22"/>
        </w:rPr>
        <w:t>;</w:t>
      </w:r>
      <w:r w:rsidR="001875C4">
        <w:rPr>
          <w:rFonts w:cs="Arial"/>
          <w:szCs w:val="22"/>
        </w:rPr>
        <w:t xml:space="preserve"> </w:t>
      </w:r>
      <w:r w:rsidR="00FF0EC8">
        <w:rPr>
          <w:rFonts w:cs="Arial"/>
          <w:szCs w:val="22"/>
        </w:rPr>
        <w:t xml:space="preserve">así como en </w:t>
      </w:r>
      <w:r w:rsidR="00D67A55">
        <w:rPr>
          <w:rFonts w:cs="Arial"/>
          <w:szCs w:val="22"/>
        </w:rPr>
        <w:t xml:space="preserve">los </w:t>
      </w:r>
      <w:r w:rsidR="001875C4">
        <w:rPr>
          <w:rFonts w:cs="Arial"/>
          <w:szCs w:val="22"/>
        </w:rPr>
        <w:t>artículo</w:t>
      </w:r>
      <w:r w:rsidR="00D67A55">
        <w:rPr>
          <w:rFonts w:cs="Arial"/>
          <w:szCs w:val="22"/>
        </w:rPr>
        <w:t>s</w:t>
      </w:r>
      <w:r w:rsidR="001875C4">
        <w:rPr>
          <w:rFonts w:cs="Arial"/>
          <w:szCs w:val="22"/>
        </w:rPr>
        <w:t xml:space="preserve"> 30 y 31</w:t>
      </w:r>
      <w:r w:rsidR="00D67A55">
        <w:rPr>
          <w:rFonts w:cs="Arial"/>
          <w:szCs w:val="22"/>
        </w:rPr>
        <w:t>,</w:t>
      </w:r>
      <w:r w:rsidR="001875C4">
        <w:rPr>
          <w:rFonts w:cs="Arial"/>
          <w:szCs w:val="22"/>
        </w:rPr>
        <w:t xml:space="preserve"> relativo</w:t>
      </w:r>
      <w:r w:rsidR="00D67A55">
        <w:rPr>
          <w:rFonts w:cs="Arial"/>
          <w:szCs w:val="22"/>
        </w:rPr>
        <w:t>s</w:t>
      </w:r>
      <w:r w:rsidR="001875C4">
        <w:rPr>
          <w:rFonts w:cs="Arial"/>
          <w:szCs w:val="22"/>
        </w:rPr>
        <w:t xml:space="preserve"> a las facultades y atribuciones </w:t>
      </w:r>
      <w:r w:rsidR="008C7D23">
        <w:rPr>
          <w:rFonts w:cs="Arial"/>
          <w:szCs w:val="22"/>
        </w:rPr>
        <w:t>de los integrantes del Comité de Participación Social</w:t>
      </w:r>
      <w:r w:rsidR="007E4F68">
        <w:rPr>
          <w:rFonts w:cs="Arial"/>
          <w:szCs w:val="22"/>
        </w:rPr>
        <w:t>,</w:t>
      </w:r>
      <w:r w:rsidR="008C7D23">
        <w:rPr>
          <w:rFonts w:cs="Arial"/>
          <w:szCs w:val="22"/>
        </w:rPr>
        <w:t xml:space="preserve"> y particularmente la Comis</w:t>
      </w:r>
      <w:r w:rsidR="00304193">
        <w:rPr>
          <w:rFonts w:cs="Arial"/>
          <w:szCs w:val="22"/>
        </w:rPr>
        <w:t>ión Ejecutiva</w:t>
      </w:r>
      <w:r w:rsidR="007E4F68">
        <w:rPr>
          <w:rFonts w:cs="Arial"/>
          <w:szCs w:val="22"/>
        </w:rPr>
        <w:t>,</w:t>
      </w:r>
      <w:r w:rsidR="00304193">
        <w:rPr>
          <w:rFonts w:cs="Arial"/>
          <w:szCs w:val="22"/>
        </w:rPr>
        <w:t xml:space="preserve"> en las tareas </w:t>
      </w:r>
      <w:r w:rsidR="00FF0EC8">
        <w:rPr>
          <w:rFonts w:cs="Arial"/>
          <w:szCs w:val="22"/>
        </w:rPr>
        <w:t>relacionadas con</w:t>
      </w:r>
      <w:r w:rsidR="00304193">
        <w:rPr>
          <w:rFonts w:cs="Arial"/>
          <w:szCs w:val="22"/>
        </w:rPr>
        <w:t xml:space="preserve"> indicadores y evaluación </w:t>
      </w:r>
      <w:r w:rsidR="004C4CC9">
        <w:rPr>
          <w:rFonts w:cs="Arial"/>
          <w:szCs w:val="22"/>
        </w:rPr>
        <w:t>de la PEAJAL</w:t>
      </w:r>
      <w:r w:rsidR="003726E7">
        <w:rPr>
          <w:rFonts w:cs="Arial"/>
          <w:szCs w:val="22"/>
        </w:rPr>
        <w:t>,</w:t>
      </w:r>
      <w:r w:rsidR="004C4CC9">
        <w:rPr>
          <w:rFonts w:cs="Arial"/>
          <w:szCs w:val="22"/>
        </w:rPr>
        <w:t xml:space="preserve"> para </w:t>
      </w:r>
      <w:r w:rsidR="00277F19">
        <w:rPr>
          <w:rFonts w:cs="Arial"/>
          <w:szCs w:val="22"/>
        </w:rPr>
        <w:t>concretar</w:t>
      </w:r>
      <w:r w:rsidR="004C4CC9">
        <w:rPr>
          <w:rFonts w:cs="Arial"/>
          <w:szCs w:val="22"/>
        </w:rPr>
        <w:t xml:space="preserve"> la oportunidad de armonizar </w:t>
      </w:r>
      <w:r w:rsidR="00D11D7D">
        <w:rPr>
          <w:rFonts w:cs="Arial"/>
          <w:szCs w:val="22"/>
        </w:rPr>
        <w:t>y tener una secuencia de lo que ocurre a nivel nacional y que gradualmente llegar</w:t>
      </w:r>
      <w:r w:rsidR="0032749B">
        <w:rPr>
          <w:rFonts w:cs="Arial"/>
          <w:szCs w:val="22"/>
        </w:rPr>
        <w:t>á</w:t>
      </w:r>
      <w:r w:rsidR="00D11D7D">
        <w:rPr>
          <w:rFonts w:cs="Arial"/>
          <w:szCs w:val="22"/>
        </w:rPr>
        <w:t xml:space="preserve"> a los sistemas locales</w:t>
      </w:r>
      <w:r w:rsidR="001D2CD8">
        <w:rPr>
          <w:rFonts w:cs="Arial"/>
          <w:szCs w:val="22"/>
        </w:rPr>
        <w:t xml:space="preserve">, así como </w:t>
      </w:r>
      <w:r w:rsidR="0032749B">
        <w:rPr>
          <w:rFonts w:cs="Arial"/>
          <w:szCs w:val="22"/>
        </w:rPr>
        <w:t>a</w:t>
      </w:r>
      <w:r w:rsidR="001D2CD8">
        <w:rPr>
          <w:rFonts w:cs="Arial"/>
          <w:szCs w:val="22"/>
        </w:rPr>
        <w:t xml:space="preserve"> los sistemas municipales</w:t>
      </w:r>
      <w:r w:rsidR="00277F19">
        <w:rPr>
          <w:rFonts w:cs="Arial"/>
          <w:szCs w:val="22"/>
        </w:rPr>
        <w:t>,</w:t>
      </w:r>
      <w:r w:rsidR="001D2CD8">
        <w:rPr>
          <w:rFonts w:cs="Arial"/>
          <w:szCs w:val="22"/>
        </w:rPr>
        <w:t xml:space="preserve"> </w:t>
      </w:r>
      <w:r w:rsidR="00564E25">
        <w:rPr>
          <w:rFonts w:cs="Arial"/>
          <w:szCs w:val="22"/>
        </w:rPr>
        <w:t>que en Jalisco se está</w:t>
      </w:r>
      <w:r w:rsidR="0032749B">
        <w:rPr>
          <w:rFonts w:cs="Arial"/>
          <w:szCs w:val="22"/>
        </w:rPr>
        <w:t>n</w:t>
      </w:r>
      <w:r w:rsidR="00564E25">
        <w:rPr>
          <w:rFonts w:cs="Arial"/>
          <w:szCs w:val="22"/>
        </w:rPr>
        <w:t xml:space="preserve"> desarrollando. </w:t>
      </w:r>
    </w:p>
    <w:p w14:paraId="6F61AF7D" w14:textId="77777777" w:rsidR="00564E25" w:rsidRDefault="00564E25" w:rsidP="00664AF7">
      <w:pPr>
        <w:rPr>
          <w:rFonts w:cs="Arial"/>
          <w:szCs w:val="22"/>
        </w:rPr>
      </w:pPr>
    </w:p>
    <w:p w14:paraId="2A596BAC" w14:textId="750B7022" w:rsidR="004429E7" w:rsidRDefault="0022205F" w:rsidP="00295422">
      <w:pPr>
        <w:rPr>
          <w:rFonts w:cs="Arial"/>
          <w:szCs w:val="22"/>
        </w:rPr>
      </w:pPr>
      <w:r>
        <w:rPr>
          <w:rFonts w:cs="Arial"/>
          <w:szCs w:val="22"/>
        </w:rPr>
        <w:t>Con relación a lo anterior</w:t>
      </w:r>
      <w:r w:rsidR="0032749B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 Técnico cedió el uso de la voz al</w:t>
      </w:r>
      <w:r w:rsidR="00726297">
        <w:rPr>
          <w:rFonts w:cs="Arial"/>
          <w:szCs w:val="22"/>
        </w:rPr>
        <w:t xml:space="preserve"> Mtro. </w:t>
      </w:r>
      <w:r w:rsidR="000C4223" w:rsidRPr="000C4223">
        <w:rPr>
          <w:rFonts w:cs="Arial"/>
          <w:szCs w:val="22"/>
        </w:rPr>
        <w:t>Erick de Jesús López Montes</w:t>
      </w:r>
      <w:r w:rsidR="000C4223">
        <w:rPr>
          <w:rFonts w:cs="Arial"/>
          <w:szCs w:val="22"/>
        </w:rPr>
        <w:t xml:space="preserve">, </w:t>
      </w:r>
      <w:r w:rsidR="000C4223" w:rsidRPr="000C4223">
        <w:rPr>
          <w:rFonts w:cs="Arial"/>
          <w:szCs w:val="22"/>
        </w:rPr>
        <w:t>Subdirector de Diseño, Seguimiento y Evaluación de Políticas Públicas</w:t>
      </w:r>
      <w:r w:rsidR="000C4223">
        <w:rPr>
          <w:rFonts w:cs="Arial"/>
          <w:szCs w:val="22"/>
        </w:rPr>
        <w:t xml:space="preserve"> de la SESAJ, quien</w:t>
      </w:r>
      <w:r w:rsidR="00CA5797">
        <w:rPr>
          <w:rFonts w:cs="Arial"/>
          <w:szCs w:val="22"/>
        </w:rPr>
        <w:t xml:space="preserve"> reiteró</w:t>
      </w:r>
      <w:r w:rsidR="00F97D59">
        <w:rPr>
          <w:rFonts w:cs="Arial"/>
          <w:szCs w:val="22"/>
        </w:rPr>
        <w:t xml:space="preserve"> que el </w:t>
      </w:r>
      <w:r w:rsidR="00E96BEA">
        <w:rPr>
          <w:rFonts w:cs="Arial"/>
          <w:szCs w:val="22"/>
        </w:rPr>
        <w:t xml:space="preserve">Comité Coordinador del </w:t>
      </w:r>
      <w:r w:rsidR="00F97D59">
        <w:rPr>
          <w:rFonts w:cs="Arial"/>
          <w:szCs w:val="22"/>
        </w:rPr>
        <w:t xml:space="preserve">Sistema Nacional Anticorrupción aprobó, en </w:t>
      </w:r>
      <w:r w:rsidR="00961947">
        <w:rPr>
          <w:rFonts w:cs="Arial"/>
          <w:szCs w:val="22"/>
        </w:rPr>
        <w:t>la</w:t>
      </w:r>
      <w:r w:rsidR="00F97D59">
        <w:rPr>
          <w:rFonts w:cs="Arial"/>
          <w:szCs w:val="22"/>
        </w:rPr>
        <w:t xml:space="preserve"> primera Sesión Extraordinaria</w:t>
      </w:r>
      <w:r w:rsidR="003962CE">
        <w:rPr>
          <w:rFonts w:cs="Arial"/>
          <w:szCs w:val="22"/>
        </w:rPr>
        <w:t>, celebrada</w:t>
      </w:r>
      <w:r w:rsidR="00F71356">
        <w:rPr>
          <w:rFonts w:cs="Arial"/>
          <w:szCs w:val="22"/>
        </w:rPr>
        <w:t xml:space="preserve"> el 12 de enero de 2024, el </w:t>
      </w:r>
      <w:r w:rsidR="00F71356" w:rsidRPr="004429E7">
        <w:rPr>
          <w:rFonts w:cs="Arial"/>
          <w:i/>
          <w:iCs/>
          <w:szCs w:val="22"/>
        </w:rPr>
        <w:t>Sistema de Seguimiento y Evaluación</w:t>
      </w:r>
      <w:r w:rsidR="004429E7" w:rsidRPr="004429E7">
        <w:rPr>
          <w:rFonts w:cs="Arial"/>
          <w:i/>
          <w:iCs/>
          <w:szCs w:val="22"/>
        </w:rPr>
        <w:t xml:space="preserve"> del Sistema Nacional Anticorrupción</w:t>
      </w:r>
      <w:r w:rsidR="004429E7">
        <w:rPr>
          <w:rFonts w:cs="Arial"/>
          <w:szCs w:val="22"/>
        </w:rPr>
        <w:t>.</w:t>
      </w:r>
    </w:p>
    <w:p w14:paraId="2C1366E0" w14:textId="33124017" w:rsidR="00E51490" w:rsidRDefault="00961947" w:rsidP="00295422">
      <w:pPr>
        <w:rPr>
          <w:rFonts w:cs="Arial"/>
          <w:szCs w:val="22"/>
        </w:rPr>
      </w:pPr>
      <w:r>
        <w:rPr>
          <w:rFonts w:cs="Arial"/>
          <w:szCs w:val="22"/>
        </w:rPr>
        <w:t xml:space="preserve">Continuó </w:t>
      </w:r>
      <w:r w:rsidR="009558DC">
        <w:rPr>
          <w:rFonts w:cs="Arial"/>
          <w:szCs w:val="22"/>
        </w:rPr>
        <w:t>su exposición</w:t>
      </w:r>
      <w:r w:rsidR="00154027">
        <w:rPr>
          <w:rFonts w:cs="Arial"/>
          <w:szCs w:val="22"/>
        </w:rPr>
        <w:t xml:space="preserve"> dando lectura a la definición </w:t>
      </w:r>
      <w:r w:rsidR="00F62FD0">
        <w:rPr>
          <w:rFonts w:cs="Arial"/>
          <w:szCs w:val="22"/>
        </w:rPr>
        <w:t>del Sistema de Seguimiento y Evaluación, y</w:t>
      </w:r>
      <w:r w:rsidR="009558DC">
        <w:rPr>
          <w:rFonts w:cs="Arial"/>
          <w:szCs w:val="22"/>
        </w:rPr>
        <w:t xml:space="preserve"> </w:t>
      </w:r>
      <w:r w:rsidR="00BE1A64">
        <w:rPr>
          <w:rFonts w:cs="Arial"/>
          <w:szCs w:val="22"/>
        </w:rPr>
        <w:t xml:space="preserve">mencionando que dicho Sistema </w:t>
      </w:r>
      <w:r w:rsidR="00B46EE8">
        <w:rPr>
          <w:rFonts w:cs="Arial"/>
          <w:szCs w:val="22"/>
        </w:rPr>
        <w:t>conlleva un</w:t>
      </w:r>
      <w:r w:rsidR="0074689C">
        <w:rPr>
          <w:rFonts w:cs="Arial"/>
          <w:szCs w:val="22"/>
        </w:rPr>
        <w:t xml:space="preserve"> conjunto de elementos técnicos que</w:t>
      </w:r>
      <w:r w:rsidR="002B18B8">
        <w:rPr>
          <w:rFonts w:cs="Arial"/>
          <w:szCs w:val="22"/>
        </w:rPr>
        <w:t>,</w:t>
      </w:r>
      <w:r w:rsidR="0074689C">
        <w:rPr>
          <w:rFonts w:cs="Arial"/>
          <w:szCs w:val="22"/>
        </w:rPr>
        <w:t xml:space="preserve"> en</w:t>
      </w:r>
      <w:r w:rsidR="002B18B8">
        <w:rPr>
          <w:rFonts w:cs="Arial"/>
          <w:szCs w:val="22"/>
        </w:rPr>
        <w:t xml:space="preserve"> el caso de</w:t>
      </w:r>
      <w:r w:rsidR="0074689C">
        <w:rPr>
          <w:rFonts w:cs="Arial"/>
          <w:szCs w:val="22"/>
        </w:rPr>
        <w:t xml:space="preserve"> Jalisco</w:t>
      </w:r>
      <w:r w:rsidR="002B18B8">
        <w:rPr>
          <w:rFonts w:cs="Arial"/>
          <w:szCs w:val="22"/>
        </w:rPr>
        <w:t>, algunos ya se han concluido y otros</w:t>
      </w:r>
      <w:r w:rsidR="0074689C">
        <w:rPr>
          <w:rFonts w:cs="Arial"/>
          <w:szCs w:val="22"/>
        </w:rPr>
        <w:t xml:space="preserve"> se deberán </w:t>
      </w:r>
      <w:r w:rsidR="00DD6612">
        <w:rPr>
          <w:rFonts w:cs="Arial"/>
          <w:szCs w:val="22"/>
        </w:rPr>
        <w:t>de llevar a cabo</w:t>
      </w:r>
      <w:r w:rsidR="002B18B8">
        <w:rPr>
          <w:rFonts w:cs="Arial"/>
          <w:szCs w:val="22"/>
        </w:rPr>
        <w:t xml:space="preserve">. </w:t>
      </w:r>
      <w:r w:rsidR="00450C45">
        <w:rPr>
          <w:rFonts w:cs="Arial"/>
          <w:szCs w:val="22"/>
        </w:rPr>
        <w:t xml:space="preserve">Enseguida </w:t>
      </w:r>
      <w:r w:rsidR="0013787D">
        <w:rPr>
          <w:rFonts w:cs="Arial"/>
          <w:szCs w:val="22"/>
        </w:rPr>
        <w:t>presentó</w:t>
      </w:r>
      <w:r w:rsidR="00996C5A">
        <w:rPr>
          <w:rFonts w:cs="Arial"/>
          <w:szCs w:val="22"/>
        </w:rPr>
        <w:t xml:space="preserve"> brevemente</w:t>
      </w:r>
      <w:r w:rsidR="0013787D">
        <w:rPr>
          <w:rFonts w:cs="Arial"/>
          <w:szCs w:val="22"/>
        </w:rPr>
        <w:t xml:space="preserve"> los cinco objetivos generales del Sistema de Seguimiento y Evaluació</w:t>
      </w:r>
      <w:r w:rsidR="00226D77">
        <w:rPr>
          <w:rFonts w:cs="Arial"/>
          <w:szCs w:val="22"/>
        </w:rPr>
        <w:t>n</w:t>
      </w:r>
      <w:r w:rsidR="00EE4EEF">
        <w:rPr>
          <w:rFonts w:cs="Arial"/>
          <w:szCs w:val="22"/>
        </w:rPr>
        <w:t>, para p</w:t>
      </w:r>
      <w:r w:rsidR="00E51490">
        <w:rPr>
          <w:rFonts w:cs="Arial"/>
          <w:szCs w:val="22"/>
        </w:rPr>
        <w:t>osteriormente mostr</w:t>
      </w:r>
      <w:r w:rsidR="00EE4EEF">
        <w:rPr>
          <w:rFonts w:cs="Arial"/>
          <w:szCs w:val="22"/>
        </w:rPr>
        <w:t>ar</w:t>
      </w:r>
      <w:r w:rsidR="00E51490">
        <w:rPr>
          <w:rFonts w:cs="Arial"/>
          <w:szCs w:val="22"/>
        </w:rPr>
        <w:t xml:space="preserve"> de manera gráfica</w:t>
      </w:r>
      <w:r w:rsidR="00E47352">
        <w:rPr>
          <w:rFonts w:cs="Arial"/>
          <w:szCs w:val="22"/>
        </w:rPr>
        <w:t xml:space="preserve"> </w:t>
      </w:r>
      <w:r w:rsidR="008343FF">
        <w:rPr>
          <w:rFonts w:cs="Arial"/>
          <w:szCs w:val="22"/>
        </w:rPr>
        <w:t>los diferentes elementos del Sistema</w:t>
      </w:r>
      <w:r w:rsidR="00934E19">
        <w:rPr>
          <w:rFonts w:cs="Arial"/>
          <w:szCs w:val="22"/>
        </w:rPr>
        <w:t>, a los que se les dará seguimiento</w:t>
      </w:r>
      <w:r w:rsidR="00CF4851">
        <w:rPr>
          <w:rFonts w:cs="Arial"/>
          <w:szCs w:val="22"/>
        </w:rPr>
        <w:t xml:space="preserve"> para valorar las intervenciones públicas en esta materia. De igual manera, presentó un gráfico </w:t>
      </w:r>
      <w:r w:rsidR="005E6942">
        <w:rPr>
          <w:rFonts w:cs="Arial"/>
          <w:szCs w:val="22"/>
        </w:rPr>
        <w:t>con elementos</w:t>
      </w:r>
      <w:r w:rsidR="00381FEA">
        <w:rPr>
          <w:rFonts w:cs="Arial"/>
          <w:szCs w:val="22"/>
        </w:rPr>
        <w:t xml:space="preserve"> interrelacionados</w:t>
      </w:r>
      <w:r w:rsidR="005E6942">
        <w:rPr>
          <w:rFonts w:cs="Arial"/>
          <w:szCs w:val="22"/>
        </w:rPr>
        <w:t xml:space="preserve"> que</w:t>
      </w:r>
      <w:r w:rsidR="00CC027F">
        <w:rPr>
          <w:rFonts w:cs="Arial"/>
          <w:szCs w:val="22"/>
        </w:rPr>
        <w:t>, a partir de</w:t>
      </w:r>
      <w:r w:rsidR="00381FEA">
        <w:rPr>
          <w:rFonts w:cs="Arial"/>
          <w:szCs w:val="22"/>
        </w:rPr>
        <w:t xml:space="preserve"> los</w:t>
      </w:r>
      <w:r w:rsidR="00CC027F">
        <w:rPr>
          <w:rFonts w:cs="Arial"/>
          <w:szCs w:val="22"/>
        </w:rPr>
        <w:t xml:space="preserve"> programas de implementación, lleguen a</w:t>
      </w:r>
      <w:r w:rsidR="005E6942">
        <w:rPr>
          <w:rFonts w:cs="Arial"/>
          <w:szCs w:val="22"/>
        </w:rPr>
        <w:t xml:space="preserve"> generar valor público</w:t>
      </w:r>
      <w:r w:rsidR="00381FEA">
        <w:rPr>
          <w:rFonts w:cs="Arial"/>
          <w:szCs w:val="22"/>
        </w:rPr>
        <w:t>.</w:t>
      </w:r>
    </w:p>
    <w:p w14:paraId="444B9995" w14:textId="77777777" w:rsidR="00E16C50" w:rsidRDefault="00E16C50" w:rsidP="00295422">
      <w:pPr>
        <w:rPr>
          <w:rFonts w:cs="Arial"/>
          <w:szCs w:val="22"/>
        </w:rPr>
      </w:pPr>
    </w:p>
    <w:p w14:paraId="5C76AA8F" w14:textId="6B922C02" w:rsidR="00B83B79" w:rsidRDefault="00C5603A" w:rsidP="00295422">
      <w:pPr>
        <w:rPr>
          <w:rFonts w:cs="Arial"/>
          <w:szCs w:val="22"/>
        </w:rPr>
      </w:pPr>
      <w:r>
        <w:rPr>
          <w:rFonts w:cs="Arial"/>
          <w:szCs w:val="22"/>
        </w:rPr>
        <w:t>Puntualizó que</w:t>
      </w:r>
      <w:r w:rsidR="00814AE1">
        <w:rPr>
          <w:rFonts w:cs="Arial"/>
          <w:szCs w:val="22"/>
        </w:rPr>
        <w:t xml:space="preserve"> dentro de</w:t>
      </w:r>
      <w:r>
        <w:rPr>
          <w:rFonts w:cs="Arial"/>
          <w:szCs w:val="22"/>
        </w:rPr>
        <w:t xml:space="preserve"> las implicaciones sustantivas </w:t>
      </w:r>
      <w:r w:rsidR="00814AE1">
        <w:rPr>
          <w:rFonts w:cs="Arial"/>
          <w:szCs w:val="22"/>
        </w:rPr>
        <w:t>se encuentra</w:t>
      </w:r>
      <w:r>
        <w:rPr>
          <w:rFonts w:cs="Arial"/>
          <w:szCs w:val="22"/>
        </w:rPr>
        <w:t xml:space="preserve"> </w:t>
      </w:r>
      <w:r w:rsidR="00C54809">
        <w:rPr>
          <w:rFonts w:cs="Arial"/>
          <w:szCs w:val="22"/>
        </w:rPr>
        <w:t>l</w:t>
      </w:r>
      <w:r w:rsidR="00C54809" w:rsidRPr="00C54809">
        <w:rPr>
          <w:rFonts w:cs="Arial"/>
          <w:szCs w:val="22"/>
        </w:rPr>
        <w:t>a adopción de herramientas informáticas, para lo cual la SESNA buscará que las entidades federativas comiencen a generar sus tableros de implementación, a fin de reportar los avances en la ejecución de acciones, así como su alineación y contribución a la P</w:t>
      </w:r>
      <w:r w:rsidR="00FE3194">
        <w:rPr>
          <w:rFonts w:cs="Arial"/>
          <w:szCs w:val="22"/>
        </w:rPr>
        <w:t xml:space="preserve">olítica </w:t>
      </w:r>
      <w:r w:rsidR="00C54809" w:rsidRPr="00C54809">
        <w:rPr>
          <w:rFonts w:cs="Arial"/>
          <w:szCs w:val="22"/>
        </w:rPr>
        <w:t>N</w:t>
      </w:r>
      <w:r w:rsidR="00FE3194">
        <w:rPr>
          <w:rFonts w:cs="Arial"/>
          <w:szCs w:val="22"/>
        </w:rPr>
        <w:t xml:space="preserve">acional </w:t>
      </w:r>
      <w:r w:rsidR="00C54809" w:rsidRPr="00C54809">
        <w:rPr>
          <w:rFonts w:cs="Arial"/>
          <w:szCs w:val="22"/>
        </w:rPr>
        <w:t>A</w:t>
      </w:r>
      <w:r w:rsidR="00FE3194">
        <w:rPr>
          <w:rFonts w:cs="Arial"/>
          <w:szCs w:val="22"/>
        </w:rPr>
        <w:t>nticorrupción</w:t>
      </w:r>
      <w:r w:rsidR="00C54809" w:rsidRPr="00C54809">
        <w:rPr>
          <w:rFonts w:cs="Arial"/>
          <w:szCs w:val="22"/>
        </w:rPr>
        <w:t xml:space="preserve">.  </w:t>
      </w:r>
      <w:r w:rsidR="0080544E">
        <w:rPr>
          <w:rFonts w:cs="Arial"/>
          <w:szCs w:val="22"/>
        </w:rPr>
        <w:t xml:space="preserve">De igual forma, destacó que se busca crear espacios de </w:t>
      </w:r>
      <w:r w:rsidR="00295422" w:rsidRPr="00295422">
        <w:rPr>
          <w:rFonts w:cs="Arial"/>
          <w:szCs w:val="22"/>
        </w:rPr>
        <w:t xml:space="preserve">colaboración y </w:t>
      </w:r>
      <w:proofErr w:type="spellStart"/>
      <w:r w:rsidR="00295422" w:rsidRPr="00295422">
        <w:rPr>
          <w:rFonts w:cs="Arial"/>
          <w:szCs w:val="22"/>
        </w:rPr>
        <w:t>co-creación</w:t>
      </w:r>
      <w:proofErr w:type="spellEnd"/>
      <w:r w:rsidR="00295422">
        <w:rPr>
          <w:rFonts w:cs="Arial"/>
          <w:szCs w:val="22"/>
        </w:rPr>
        <w:t xml:space="preserve">, </w:t>
      </w:r>
      <w:r w:rsidR="00607C6B">
        <w:rPr>
          <w:rFonts w:cs="Arial"/>
          <w:szCs w:val="22"/>
        </w:rPr>
        <w:t xml:space="preserve">para que el </w:t>
      </w:r>
      <w:r w:rsidR="005A51D2">
        <w:rPr>
          <w:rFonts w:cs="Arial"/>
          <w:szCs w:val="22"/>
        </w:rPr>
        <w:t>S</w:t>
      </w:r>
      <w:r w:rsidR="00607C6B">
        <w:rPr>
          <w:rFonts w:cs="Arial"/>
          <w:szCs w:val="22"/>
        </w:rPr>
        <w:t xml:space="preserve">istema de </w:t>
      </w:r>
      <w:r w:rsidR="005A51D2">
        <w:rPr>
          <w:rFonts w:cs="Arial"/>
          <w:szCs w:val="22"/>
        </w:rPr>
        <w:t>S</w:t>
      </w:r>
      <w:r w:rsidR="00607C6B">
        <w:rPr>
          <w:rFonts w:cs="Arial"/>
          <w:szCs w:val="22"/>
        </w:rPr>
        <w:t>eguimiento sea un pu</w:t>
      </w:r>
      <w:r w:rsidR="00D44EF0">
        <w:rPr>
          <w:rFonts w:cs="Arial"/>
          <w:szCs w:val="22"/>
        </w:rPr>
        <w:t>n</w:t>
      </w:r>
      <w:r w:rsidR="00607C6B">
        <w:rPr>
          <w:rFonts w:cs="Arial"/>
          <w:szCs w:val="22"/>
        </w:rPr>
        <w:t>to de refe</w:t>
      </w:r>
      <w:r w:rsidR="00594178">
        <w:rPr>
          <w:rFonts w:cs="Arial"/>
          <w:szCs w:val="22"/>
        </w:rPr>
        <w:t>rencia</w:t>
      </w:r>
      <w:r w:rsidR="00D44EF0">
        <w:rPr>
          <w:rFonts w:cs="Arial"/>
          <w:szCs w:val="22"/>
        </w:rPr>
        <w:t>,</w:t>
      </w:r>
      <w:r w:rsidR="00594178">
        <w:rPr>
          <w:rFonts w:cs="Arial"/>
          <w:szCs w:val="22"/>
        </w:rPr>
        <w:t xml:space="preserve"> así como </w:t>
      </w:r>
      <w:r w:rsidR="002B5A17">
        <w:rPr>
          <w:rFonts w:cs="Arial"/>
          <w:szCs w:val="22"/>
        </w:rPr>
        <w:t>también el tema de lo</w:t>
      </w:r>
      <w:r w:rsidR="004407FF">
        <w:rPr>
          <w:rFonts w:cs="Arial"/>
          <w:szCs w:val="22"/>
        </w:rPr>
        <w:t xml:space="preserve">s </w:t>
      </w:r>
      <w:r w:rsidR="002B5A17">
        <w:rPr>
          <w:rFonts w:cs="Arial"/>
          <w:szCs w:val="22"/>
        </w:rPr>
        <w:t>indicadores</w:t>
      </w:r>
      <w:r w:rsidR="004407FF">
        <w:rPr>
          <w:rFonts w:cs="Arial"/>
          <w:szCs w:val="22"/>
        </w:rPr>
        <w:t xml:space="preserve"> vinculados a </w:t>
      </w:r>
      <w:r w:rsidR="00DF5611">
        <w:rPr>
          <w:rFonts w:cs="Arial"/>
          <w:szCs w:val="22"/>
        </w:rPr>
        <w:t xml:space="preserve">las Políticas Estatales Anticorrupción </w:t>
      </w:r>
      <w:r w:rsidR="009F1B63">
        <w:rPr>
          <w:rFonts w:cs="Arial"/>
          <w:szCs w:val="22"/>
        </w:rPr>
        <w:t xml:space="preserve">y a los </w:t>
      </w:r>
      <w:r w:rsidR="00D44EF0">
        <w:rPr>
          <w:rFonts w:cs="Arial"/>
          <w:szCs w:val="22"/>
        </w:rPr>
        <w:t>P</w:t>
      </w:r>
      <w:r w:rsidR="009F1B63">
        <w:rPr>
          <w:rFonts w:cs="Arial"/>
          <w:szCs w:val="22"/>
        </w:rPr>
        <w:t xml:space="preserve">rogramas de </w:t>
      </w:r>
      <w:r w:rsidR="00D44EF0">
        <w:rPr>
          <w:rFonts w:cs="Arial"/>
          <w:szCs w:val="22"/>
        </w:rPr>
        <w:t>I</w:t>
      </w:r>
      <w:r w:rsidR="009F1B63">
        <w:rPr>
          <w:rFonts w:cs="Arial"/>
          <w:szCs w:val="22"/>
        </w:rPr>
        <w:t>mplementación</w:t>
      </w:r>
      <w:r w:rsidR="0062483C">
        <w:rPr>
          <w:rFonts w:cs="Arial"/>
          <w:szCs w:val="22"/>
        </w:rPr>
        <w:t xml:space="preserve">. </w:t>
      </w:r>
    </w:p>
    <w:p w14:paraId="48871C4C" w14:textId="77777777" w:rsidR="0062483C" w:rsidRDefault="0062483C" w:rsidP="00295422">
      <w:pPr>
        <w:rPr>
          <w:rFonts w:cs="Arial"/>
          <w:szCs w:val="22"/>
        </w:rPr>
      </w:pPr>
    </w:p>
    <w:p w14:paraId="0877D793" w14:textId="77777777" w:rsidR="007E602B" w:rsidRDefault="00D44EF0" w:rsidP="00664AF7">
      <w:pPr>
        <w:rPr>
          <w:rFonts w:cs="Arial"/>
          <w:szCs w:val="22"/>
        </w:rPr>
      </w:pPr>
      <w:r>
        <w:rPr>
          <w:rFonts w:cs="Arial"/>
          <w:szCs w:val="22"/>
        </w:rPr>
        <w:t>En</w:t>
      </w:r>
      <w:r w:rsidR="0062483C">
        <w:rPr>
          <w:rFonts w:cs="Arial"/>
          <w:szCs w:val="22"/>
        </w:rPr>
        <w:t xml:space="preserve"> el mismo sentido</w:t>
      </w:r>
      <w:r>
        <w:rPr>
          <w:rFonts w:cs="Arial"/>
          <w:szCs w:val="22"/>
        </w:rPr>
        <w:t>,</w:t>
      </w:r>
      <w:r w:rsidR="0062483C">
        <w:rPr>
          <w:rFonts w:cs="Arial"/>
          <w:szCs w:val="22"/>
        </w:rPr>
        <w:t xml:space="preserve"> el Mtro</w:t>
      </w:r>
      <w:r>
        <w:rPr>
          <w:rFonts w:cs="Arial"/>
          <w:szCs w:val="22"/>
        </w:rPr>
        <w:t>.</w:t>
      </w:r>
      <w:r w:rsidR="0062483C">
        <w:rPr>
          <w:rFonts w:cs="Arial"/>
          <w:szCs w:val="22"/>
        </w:rPr>
        <w:t xml:space="preserve"> Eri</w:t>
      </w:r>
      <w:r>
        <w:rPr>
          <w:rFonts w:cs="Arial"/>
          <w:szCs w:val="22"/>
        </w:rPr>
        <w:t>c</w:t>
      </w:r>
      <w:r w:rsidR="0062483C">
        <w:rPr>
          <w:rFonts w:cs="Arial"/>
          <w:szCs w:val="22"/>
        </w:rPr>
        <w:t>k</w:t>
      </w:r>
      <w:r w:rsidR="00B85D82" w:rsidRPr="00B85D82">
        <w:rPr>
          <w:rFonts w:cs="Arial"/>
          <w:szCs w:val="22"/>
        </w:rPr>
        <w:t xml:space="preserve"> </w:t>
      </w:r>
      <w:r w:rsidR="00B85D82" w:rsidRPr="000C4223">
        <w:rPr>
          <w:rFonts w:cs="Arial"/>
          <w:szCs w:val="22"/>
        </w:rPr>
        <w:t>de Jesús López Montes</w:t>
      </w:r>
      <w:r w:rsidR="0062483C">
        <w:rPr>
          <w:rFonts w:cs="Arial"/>
          <w:szCs w:val="22"/>
        </w:rPr>
        <w:t xml:space="preserve"> </w:t>
      </w:r>
      <w:r w:rsidR="00466F86">
        <w:rPr>
          <w:rFonts w:cs="Arial"/>
          <w:szCs w:val="22"/>
        </w:rPr>
        <w:t>destacó que</w:t>
      </w:r>
      <w:r w:rsidR="002674FE">
        <w:rPr>
          <w:rFonts w:cs="Arial"/>
          <w:szCs w:val="22"/>
        </w:rPr>
        <w:t>,</w:t>
      </w:r>
      <w:r w:rsidR="00466F86">
        <w:rPr>
          <w:rFonts w:cs="Arial"/>
          <w:szCs w:val="22"/>
        </w:rPr>
        <w:t xml:space="preserve"> en Jalisco</w:t>
      </w:r>
      <w:r w:rsidR="002674FE">
        <w:rPr>
          <w:rFonts w:cs="Arial"/>
          <w:szCs w:val="22"/>
        </w:rPr>
        <w:t>,</w:t>
      </w:r>
      <w:r w:rsidR="00466F86">
        <w:rPr>
          <w:rFonts w:cs="Arial"/>
          <w:szCs w:val="22"/>
        </w:rPr>
        <w:t xml:space="preserve"> ya se </w:t>
      </w:r>
      <w:r w:rsidR="00722148">
        <w:rPr>
          <w:rFonts w:cs="Arial"/>
          <w:szCs w:val="22"/>
        </w:rPr>
        <w:t xml:space="preserve">cuenta con el </w:t>
      </w:r>
      <w:r w:rsidR="00722148" w:rsidRPr="00722148">
        <w:rPr>
          <w:rFonts w:cs="Arial"/>
          <w:szCs w:val="22"/>
        </w:rPr>
        <w:t>MOSEC</w:t>
      </w:r>
      <w:r w:rsidR="002674FE">
        <w:rPr>
          <w:rFonts w:cs="Arial"/>
          <w:szCs w:val="22"/>
        </w:rPr>
        <w:t>,</w:t>
      </w:r>
      <w:r w:rsidR="00722148">
        <w:rPr>
          <w:rFonts w:cs="Arial"/>
          <w:szCs w:val="22"/>
        </w:rPr>
        <w:t xml:space="preserve"> que es el Modelo </w:t>
      </w:r>
      <w:r w:rsidR="004D6EA5">
        <w:rPr>
          <w:rFonts w:cs="Arial"/>
          <w:szCs w:val="22"/>
        </w:rPr>
        <w:t xml:space="preserve">de Seguimiento y Evaluación </w:t>
      </w:r>
      <w:r w:rsidR="00371C9D">
        <w:rPr>
          <w:rFonts w:cs="Arial"/>
          <w:szCs w:val="22"/>
        </w:rPr>
        <w:t>para la Corrupción</w:t>
      </w:r>
      <w:r w:rsidR="006571B2">
        <w:rPr>
          <w:rFonts w:cs="Arial"/>
          <w:szCs w:val="22"/>
        </w:rPr>
        <w:t>,</w:t>
      </w:r>
      <w:r w:rsidR="00892AC4">
        <w:rPr>
          <w:rFonts w:cs="Arial"/>
          <w:szCs w:val="22"/>
        </w:rPr>
        <w:t xml:space="preserve"> e informó que</w:t>
      </w:r>
      <w:r w:rsidR="00074CAE">
        <w:rPr>
          <w:rFonts w:cs="Arial"/>
          <w:szCs w:val="22"/>
        </w:rPr>
        <w:t>, el 29 de noviembre de 2022,</w:t>
      </w:r>
      <w:r w:rsidR="00892AC4">
        <w:rPr>
          <w:rFonts w:cs="Arial"/>
          <w:szCs w:val="22"/>
        </w:rPr>
        <w:t xml:space="preserve"> el Comité Coordinador </w:t>
      </w:r>
      <w:r w:rsidR="00562274">
        <w:rPr>
          <w:rFonts w:cs="Arial"/>
          <w:szCs w:val="22"/>
        </w:rPr>
        <w:t>aprobó lo</w:t>
      </w:r>
      <w:r w:rsidR="002B190D">
        <w:rPr>
          <w:rFonts w:cs="Arial"/>
          <w:szCs w:val="22"/>
        </w:rPr>
        <w:t>s</w:t>
      </w:r>
      <w:r w:rsidR="00562274">
        <w:rPr>
          <w:rFonts w:cs="Arial"/>
          <w:szCs w:val="22"/>
        </w:rPr>
        <w:t xml:space="preserve"> primero</w:t>
      </w:r>
      <w:r w:rsidR="002B190D">
        <w:rPr>
          <w:rFonts w:cs="Arial"/>
          <w:szCs w:val="22"/>
        </w:rPr>
        <w:t>s</w:t>
      </w:r>
      <w:r w:rsidR="00562274">
        <w:rPr>
          <w:rFonts w:cs="Arial"/>
          <w:szCs w:val="22"/>
        </w:rPr>
        <w:t xml:space="preserve"> pasos de este modelo de seguimiento</w:t>
      </w:r>
      <w:r w:rsidR="006571B2">
        <w:rPr>
          <w:rFonts w:cs="Arial"/>
          <w:szCs w:val="22"/>
        </w:rPr>
        <w:t>,</w:t>
      </w:r>
      <w:r w:rsidR="00562274">
        <w:rPr>
          <w:rFonts w:cs="Arial"/>
          <w:szCs w:val="22"/>
        </w:rPr>
        <w:t xml:space="preserve"> </w:t>
      </w:r>
      <w:r w:rsidR="00AA7887">
        <w:rPr>
          <w:rFonts w:cs="Arial"/>
          <w:szCs w:val="22"/>
        </w:rPr>
        <w:t>como</w:t>
      </w:r>
      <w:r w:rsidR="00C60C9E">
        <w:rPr>
          <w:rFonts w:cs="Arial"/>
          <w:szCs w:val="22"/>
        </w:rPr>
        <w:t xml:space="preserve"> son</w:t>
      </w:r>
      <w:r w:rsidR="00AA7887">
        <w:rPr>
          <w:rFonts w:cs="Arial"/>
          <w:szCs w:val="22"/>
        </w:rPr>
        <w:t xml:space="preserve"> los</w:t>
      </w:r>
      <w:r w:rsidR="00C60C9E">
        <w:rPr>
          <w:rFonts w:cs="Arial"/>
          <w:szCs w:val="22"/>
        </w:rPr>
        <w:t xml:space="preserve"> Lineamientos Generales para el Seguimiento y Evaluación de las </w:t>
      </w:r>
      <w:r w:rsidR="001819CF">
        <w:rPr>
          <w:rFonts w:cs="Arial"/>
          <w:szCs w:val="22"/>
        </w:rPr>
        <w:t>Políticas Públicas Anticorrupción</w:t>
      </w:r>
      <w:r w:rsidR="006571B2">
        <w:rPr>
          <w:rFonts w:cs="Arial"/>
          <w:szCs w:val="22"/>
        </w:rPr>
        <w:t>,</w:t>
      </w:r>
      <w:r w:rsidR="001819CF">
        <w:rPr>
          <w:rFonts w:cs="Arial"/>
          <w:szCs w:val="22"/>
        </w:rPr>
        <w:t xml:space="preserve"> y una Metodología </w:t>
      </w:r>
      <w:r w:rsidR="00274E2C">
        <w:rPr>
          <w:rFonts w:cs="Arial"/>
          <w:szCs w:val="22"/>
        </w:rPr>
        <w:t>para la Aprobación de Indicadores para la PEAJAL y</w:t>
      </w:r>
      <w:r w:rsidR="00B83EF1">
        <w:rPr>
          <w:rFonts w:cs="Arial"/>
          <w:szCs w:val="22"/>
        </w:rPr>
        <w:t xml:space="preserve"> para</w:t>
      </w:r>
      <w:r w:rsidR="00274E2C">
        <w:rPr>
          <w:rFonts w:cs="Arial"/>
          <w:szCs w:val="22"/>
        </w:rPr>
        <w:t xml:space="preserve"> los </w:t>
      </w:r>
      <w:r w:rsidR="00C17F5E">
        <w:rPr>
          <w:rFonts w:cs="Arial"/>
          <w:szCs w:val="22"/>
        </w:rPr>
        <w:t>Programas MI-PEAJAL</w:t>
      </w:r>
      <w:r w:rsidR="00B83EF1">
        <w:rPr>
          <w:rFonts w:cs="Arial"/>
          <w:szCs w:val="22"/>
        </w:rPr>
        <w:t xml:space="preserve">. </w:t>
      </w:r>
    </w:p>
    <w:p w14:paraId="25D67A73" w14:textId="77777777" w:rsidR="007E602B" w:rsidRDefault="007E602B" w:rsidP="00664AF7">
      <w:pPr>
        <w:rPr>
          <w:rFonts w:cs="Arial"/>
          <w:szCs w:val="22"/>
        </w:rPr>
      </w:pPr>
    </w:p>
    <w:p w14:paraId="175B3AC7" w14:textId="4DB92CF2" w:rsidR="00115D55" w:rsidRDefault="00B83EF1" w:rsidP="00664AF7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C17F5E">
        <w:rPr>
          <w:rFonts w:cs="Arial"/>
          <w:szCs w:val="22"/>
        </w:rPr>
        <w:t>inalmente</w:t>
      </w:r>
      <w:r>
        <w:rPr>
          <w:rFonts w:cs="Arial"/>
          <w:szCs w:val="22"/>
        </w:rPr>
        <w:t>,</w:t>
      </w:r>
      <w:r w:rsidR="00C17F5E">
        <w:rPr>
          <w:rFonts w:cs="Arial"/>
          <w:szCs w:val="22"/>
        </w:rPr>
        <w:t xml:space="preserve"> señaló que se está trabajando en la </w:t>
      </w:r>
      <w:r w:rsidR="007B7114">
        <w:rPr>
          <w:rFonts w:cs="Arial"/>
          <w:szCs w:val="22"/>
        </w:rPr>
        <w:t>adopción de los tableros de implementación</w:t>
      </w:r>
      <w:r w:rsidR="005B759B">
        <w:rPr>
          <w:rFonts w:cs="Arial"/>
          <w:szCs w:val="22"/>
        </w:rPr>
        <w:t>, herramienta</w:t>
      </w:r>
      <w:r w:rsidR="00D66071">
        <w:rPr>
          <w:rFonts w:cs="Arial"/>
          <w:szCs w:val="22"/>
        </w:rPr>
        <w:t xml:space="preserve"> que</w:t>
      </w:r>
      <w:r w:rsidR="005B759B">
        <w:rPr>
          <w:rFonts w:cs="Arial"/>
          <w:szCs w:val="22"/>
        </w:rPr>
        <w:t xml:space="preserve"> dará seguimiento a las líneas de acción </w:t>
      </w:r>
      <w:r w:rsidR="006E044B">
        <w:rPr>
          <w:rFonts w:cs="Arial"/>
          <w:szCs w:val="22"/>
        </w:rPr>
        <w:t xml:space="preserve">y a las estrategias. </w:t>
      </w:r>
      <w:r w:rsidR="00AF0D1B">
        <w:rPr>
          <w:rFonts w:cs="Arial"/>
          <w:szCs w:val="22"/>
        </w:rPr>
        <w:t>Puntualizó que</w:t>
      </w:r>
      <w:r w:rsidR="00977A4A">
        <w:rPr>
          <w:rFonts w:cs="Arial"/>
          <w:szCs w:val="22"/>
        </w:rPr>
        <w:t>,</w:t>
      </w:r>
      <w:r w:rsidR="00AF0D1B">
        <w:rPr>
          <w:rFonts w:cs="Arial"/>
          <w:szCs w:val="22"/>
        </w:rPr>
        <w:t xml:space="preserve"> en Jalisco</w:t>
      </w:r>
      <w:r w:rsidR="00977A4A">
        <w:rPr>
          <w:rFonts w:cs="Arial"/>
          <w:szCs w:val="22"/>
        </w:rPr>
        <w:t>, las implicaciones no tendrán un alto impacto, dado que</w:t>
      </w:r>
      <w:r w:rsidR="00AF0D1B">
        <w:rPr>
          <w:rFonts w:cs="Arial"/>
          <w:szCs w:val="22"/>
        </w:rPr>
        <w:t xml:space="preserve"> ya se tiene</w:t>
      </w:r>
      <w:r w:rsidR="00D66071">
        <w:rPr>
          <w:rFonts w:cs="Arial"/>
          <w:szCs w:val="22"/>
        </w:rPr>
        <w:t>n</w:t>
      </w:r>
      <w:r w:rsidR="00AF0D1B">
        <w:rPr>
          <w:rFonts w:cs="Arial"/>
          <w:szCs w:val="22"/>
        </w:rPr>
        <w:t xml:space="preserve"> </w:t>
      </w:r>
      <w:r w:rsidR="0088636F">
        <w:rPr>
          <w:rFonts w:cs="Arial"/>
          <w:szCs w:val="22"/>
        </w:rPr>
        <w:t>elementos y herramientas en la materia</w:t>
      </w:r>
      <w:r w:rsidR="00EF4B3F">
        <w:rPr>
          <w:rFonts w:cs="Arial"/>
          <w:szCs w:val="22"/>
        </w:rPr>
        <w:t xml:space="preserve">. </w:t>
      </w:r>
      <w:r w:rsidR="006E044B">
        <w:rPr>
          <w:rFonts w:cs="Arial"/>
          <w:szCs w:val="22"/>
        </w:rPr>
        <w:t xml:space="preserve"> </w:t>
      </w:r>
    </w:p>
    <w:p w14:paraId="355C2419" w14:textId="77777777" w:rsidR="00EF4B3F" w:rsidRDefault="00EF4B3F" w:rsidP="00664AF7">
      <w:pPr>
        <w:rPr>
          <w:rFonts w:cs="Arial"/>
          <w:szCs w:val="22"/>
        </w:rPr>
      </w:pPr>
    </w:p>
    <w:p w14:paraId="43370AEC" w14:textId="7DE48C64" w:rsidR="00115D55" w:rsidRDefault="00C022CA" w:rsidP="00E05083">
      <w:pPr>
        <w:rPr>
          <w:rFonts w:cs="Arial"/>
          <w:szCs w:val="22"/>
        </w:rPr>
      </w:pPr>
      <w:r>
        <w:rPr>
          <w:rFonts w:cs="Arial"/>
          <w:szCs w:val="22"/>
        </w:rPr>
        <w:t>Al concluir la exposición del Mtro. Erick</w:t>
      </w:r>
      <w:r w:rsidR="00B85D82" w:rsidRPr="00B85D82">
        <w:rPr>
          <w:rFonts w:cs="Arial"/>
          <w:szCs w:val="22"/>
        </w:rPr>
        <w:t xml:space="preserve"> </w:t>
      </w:r>
      <w:r w:rsidR="00B85D82" w:rsidRPr="000C4223">
        <w:rPr>
          <w:rFonts w:cs="Arial"/>
          <w:szCs w:val="22"/>
        </w:rPr>
        <w:t>de Jesús López Montes</w:t>
      </w:r>
      <w:r>
        <w:rPr>
          <w:rFonts w:cs="Arial"/>
          <w:szCs w:val="22"/>
        </w:rPr>
        <w:t>,</w:t>
      </w:r>
      <w:r w:rsidR="008A19BE">
        <w:rPr>
          <w:rFonts w:cs="Arial"/>
          <w:szCs w:val="22"/>
        </w:rPr>
        <w:t xml:space="preserve"> se </w:t>
      </w:r>
      <w:r w:rsidR="00E05083">
        <w:rPr>
          <w:rFonts w:cs="Arial"/>
          <w:szCs w:val="22"/>
        </w:rPr>
        <w:t>continu</w:t>
      </w:r>
      <w:r w:rsidR="00D66071">
        <w:rPr>
          <w:rFonts w:cs="Arial"/>
          <w:szCs w:val="22"/>
        </w:rPr>
        <w:t>ó</w:t>
      </w:r>
      <w:r w:rsidR="00E05083">
        <w:rPr>
          <w:rFonts w:cs="Arial"/>
          <w:szCs w:val="22"/>
        </w:rPr>
        <w:t xml:space="preserve"> con el siguiente </w:t>
      </w:r>
      <w:r w:rsidR="00802F4C">
        <w:rPr>
          <w:rFonts w:cs="Arial"/>
          <w:szCs w:val="22"/>
        </w:rPr>
        <w:t xml:space="preserve">punto </w:t>
      </w:r>
      <w:r w:rsidR="00E05083">
        <w:rPr>
          <w:rFonts w:cs="Arial"/>
          <w:szCs w:val="22"/>
        </w:rPr>
        <w:t xml:space="preserve">del </w:t>
      </w:r>
      <w:r w:rsidR="00802F4C">
        <w:rPr>
          <w:rFonts w:cs="Arial"/>
          <w:szCs w:val="22"/>
        </w:rPr>
        <w:t>O</w:t>
      </w:r>
      <w:r w:rsidR="00E05083">
        <w:rPr>
          <w:rFonts w:cs="Arial"/>
          <w:szCs w:val="22"/>
        </w:rPr>
        <w:t xml:space="preserve">rden del día. </w:t>
      </w:r>
    </w:p>
    <w:p w14:paraId="18DBF04A" w14:textId="77777777" w:rsidR="00B83B79" w:rsidRDefault="00B83B79" w:rsidP="00E05083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1052BD4" w14:textId="77777777" w:rsidR="000E1F7F" w:rsidRPr="000E1F7F" w:rsidRDefault="000E1F7F" w:rsidP="000E1F7F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43496E7E" w14:textId="2134247C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0E1F7F">
        <w:rPr>
          <w:rFonts w:eastAsia="Arial" w:cs="Arial"/>
          <w:b/>
          <w:bCs/>
          <w:color w:val="006078"/>
          <w:szCs w:val="22"/>
          <w:lang w:val="es-MX"/>
        </w:rPr>
        <w:t>Presentación para conocimiento de los Indicadores Nacionales asociados a los Objetivos Específicos de la Política Nacional Anticorrupción.</w:t>
      </w:r>
    </w:p>
    <w:p w14:paraId="182ED840" w14:textId="77777777" w:rsidR="007C0DA6" w:rsidRDefault="007C0DA6" w:rsidP="00DB5CCC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32415BDB" w14:textId="28C6C3D0" w:rsidR="00E32CEB" w:rsidRDefault="007215ED" w:rsidP="009F2BB1">
      <w:pPr>
        <w:rPr>
          <w:rFonts w:eastAsia="Calibri" w:cs="Arial"/>
          <w:lang w:val="es-MX" w:eastAsia="en-US"/>
        </w:rPr>
      </w:pPr>
      <w:r>
        <w:rPr>
          <w:rFonts w:eastAsia="Calibri" w:cs="Arial"/>
          <w:lang w:val="es-MX" w:eastAsia="en-US"/>
        </w:rPr>
        <w:t>Respecto</w:t>
      </w:r>
      <w:r w:rsidR="007C0DA6" w:rsidRPr="18EFB1DD">
        <w:rPr>
          <w:rFonts w:eastAsia="Calibri" w:cs="Arial"/>
          <w:lang w:val="es-MX" w:eastAsia="en-US"/>
        </w:rPr>
        <w:t xml:space="preserve"> al sexto punto del </w:t>
      </w:r>
      <w:r>
        <w:rPr>
          <w:rFonts w:eastAsia="Calibri" w:cs="Arial"/>
          <w:lang w:val="es-MX" w:eastAsia="en-US"/>
        </w:rPr>
        <w:t>O</w:t>
      </w:r>
      <w:r w:rsidR="007C0DA6" w:rsidRPr="18EFB1DD">
        <w:rPr>
          <w:rFonts w:eastAsia="Calibri" w:cs="Arial"/>
          <w:lang w:val="es-MX" w:eastAsia="en-US"/>
        </w:rPr>
        <w:t xml:space="preserve">rden del día, </w:t>
      </w:r>
      <w:r w:rsidR="00726297">
        <w:rPr>
          <w:rFonts w:eastAsia="Calibri" w:cs="Arial"/>
          <w:lang w:val="es-MX" w:eastAsia="en-US"/>
        </w:rPr>
        <w:t xml:space="preserve">el </w:t>
      </w:r>
      <w:r w:rsidR="00726297" w:rsidRPr="00726297">
        <w:rPr>
          <w:rFonts w:eastAsia="Calibri" w:cs="Arial"/>
          <w:lang w:val="es-MX" w:eastAsia="en-US"/>
        </w:rPr>
        <w:t>Mtro. Erick de Jesús López Montes,</w:t>
      </w:r>
      <w:r w:rsidR="00895AB7">
        <w:rPr>
          <w:rFonts w:eastAsia="Calibri" w:cs="Arial"/>
          <w:lang w:val="es-MX" w:eastAsia="en-US"/>
        </w:rPr>
        <w:t xml:space="preserve"> informó a quienes integran la Comisión Ejecutiva</w:t>
      </w:r>
      <w:r w:rsidR="00DB5CCC">
        <w:rPr>
          <w:rFonts w:eastAsia="Calibri" w:cs="Arial"/>
          <w:lang w:val="es-MX" w:eastAsia="en-US"/>
        </w:rPr>
        <w:t xml:space="preserve"> </w:t>
      </w:r>
      <w:r w:rsidR="00F61A8A">
        <w:rPr>
          <w:rFonts w:eastAsia="Calibri" w:cs="Arial"/>
          <w:lang w:val="es-MX" w:eastAsia="en-US"/>
        </w:rPr>
        <w:t>que</w:t>
      </w:r>
      <w:r>
        <w:rPr>
          <w:rFonts w:eastAsia="Calibri" w:cs="Arial"/>
          <w:lang w:val="es-MX" w:eastAsia="en-US"/>
        </w:rPr>
        <w:t>,</w:t>
      </w:r>
      <w:r w:rsidR="00F61A8A">
        <w:rPr>
          <w:rFonts w:eastAsia="Calibri" w:cs="Arial"/>
          <w:lang w:val="es-MX" w:eastAsia="en-US"/>
        </w:rPr>
        <w:t xml:space="preserve"> </w:t>
      </w:r>
      <w:r w:rsidR="00F61A8A" w:rsidRPr="00F61A8A">
        <w:rPr>
          <w:rFonts w:eastAsia="Calibri" w:cs="Arial"/>
          <w:lang w:val="es-MX" w:eastAsia="en-US"/>
        </w:rPr>
        <w:t>en la Primera Sesión Extraordinaria 2024 del Comité Coordinador del Sistema Nacional Anticorrupción</w:t>
      </w:r>
      <w:r w:rsidR="000C6C1D">
        <w:rPr>
          <w:rFonts w:eastAsia="Calibri" w:cs="Arial"/>
          <w:lang w:val="es-MX" w:eastAsia="en-US"/>
        </w:rPr>
        <w:t>,</w:t>
      </w:r>
      <w:r w:rsidR="00F61A8A" w:rsidRPr="00F61A8A">
        <w:rPr>
          <w:rFonts w:eastAsia="Calibri" w:cs="Arial"/>
          <w:lang w:val="es-MX" w:eastAsia="en-US"/>
        </w:rPr>
        <w:t xml:space="preserve"> celebrada el día 12 de enero de 2024</w:t>
      </w:r>
      <w:r w:rsidR="00712A65">
        <w:rPr>
          <w:rFonts w:eastAsia="Calibri" w:cs="Arial"/>
          <w:lang w:val="es-MX" w:eastAsia="en-US"/>
        </w:rPr>
        <w:t>, s</w:t>
      </w:r>
      <w:r w:rsidR="000C6C1D" w:rsidRPr="000C6C1D">
        <w:rPr>
          <w:rFonts w:eastAsia="Calibri" w:cs="Arial"/>
          <w:lang w:val="es-MX" w:eastAsia="en-US"/>
        </w:rPr>
        <w:t>e apr</w:t>
      </w:r>
      <w:r w:rsidR="00712A65">
        <w:rPr>
          <w:rFonts w:eastAsia="Calibri" w:cs="Arial"/>
          <w:lang w:val="es-MX" w:eastAsia="en-US"/>
        </w:rPr>
        <w:t>obaron</w:t>
      </w:r>
      <w:r w:rsidR="000C6C1D" w:rsidRPr="000C6C1D">
        <w:rPr>
          <w:rFonts w:eastAsia="Calibri" w:cs="Arial"/>
          <w:lang w:val="es-MX" w:eastAsia="en-US"/>
        </w:rPr>
        <w:t xml:space="preserve"> 10 indicadores nacionales</w:t>
      </w:r>
      <w:r w:rsidR="00E41A87">
        <w:rPr>
          <w:rFonts w:eastAsia="Calibri" w:cs="Arial"/>
          <w:lang w:val="es-MX" w:eastAsia="en-US"/>
        </w:rPr>
        <w:t>,</w:t>
      </w:r>
      <w:r w:rsidR="000C6C1D" w:rsidRPr="000C6C1D">
        <w:rPr>
          <w:rFonts w:eastAsia="Calibri" w:cs="Arial"/>
          <w:lang w:val="es-MX" w:eastAsia="en-US"/>
        </w:rPr>
        <w:t xml:space="preserve"> y se instruye al S</w:t>
      </w:r>
      <w:r w:rsidR="0013373C">
        <w:rPr>
          <w:rFonts w:eastAsia="Calibri" w:cs="Arial"/>
          <w:lang w:val="es-MX" w:eastAsia="en-US"/>
        </w:rPr>
        <w:t xml:space="preserve">ecretario </w:t>
      </w:r>
      <w:r w:rsidR="000C6C1D" w:rsidRPr="000C6C1D">
        <w:rPr>
          <w:rFonts w:eastAsia="Calibri" w:cs="Arial"/>
          <w:lang w:val="es-MX" w:eastAsia="en-US"/>
        </w:rPr>
        <w:t>T</w:t>
      </w:r>
      <w:r w:rsidR="0013373C">
        <w:rPr>
          <w:rFonts w:eastAsia="Calibri" w:cs="Arial"/>
          <w:lang w:val="es-MX" w:eastAsia="en-US"/>
        </w:rPr>
        <w:t>écnico que comience con la</w:t>
      </w:r>
      <w:r w:rsidR="000C6C1D" w:rsidRPr="000C6C1D">
        <w:rPr>
          <w:rFonts w:eastAsia="Calibri" w:cs="Arial"/>
          <w:lang w:val="es-MX" w:eastAsia="en-US"/>
        </w:rPr>
        <w:t xml:space="preserve"> socialización con los enlaces del Comité Coordinador del SNA </w:t>
      </w:r>
      <w:r w:rsidR="002E511D">
        <w:rPr>
          <w:rFonts w:eastAsia="Calibri" w:cs="Arial"/>
          <w:lang w:val="es-MX" w:eastAsia="en-US"/>
        </w:rPr>
        <w:t xml:space="preserve">y se genere </w:t>
      </w:r>
      <w:r w:rsidR="000C6C1D" w:rsidRPr="000C6C1D">
        <w:rPr>
          <w:rFonts w:eastAsia="Calibri" w:cs="Arial"/>
          <w:lang w:val="es-MX" w:eastAsia="en-US"/>
        </w:rPr>
        <w:t xml:space="preserve">un documento metodológico </w:t>
      </w:r>
      <w:r w:rsidR="009304B3">
        <w:rPr>
          <w:rFonts w:eastAsia="Calibri" w:cs="Arial"/>
          <w:lang w:val="es-MX" w:eastAsia="en-US"/>
        </w:rPr>
        <w:t xml:space="preserve">para acercarlo a las demás instancias </w:t>
      </w:r>
      <w:r w:rsidR="0060466C">
        <w:rPr>
          <w:rFonts w:eastAsia="Calibri" w:cs="Arial"/>
          <w:lang w:val="es-MX" w:eastAsia="en-US"/>
        </w:rPr>
        <w:t xml:space="preserve">públicas y ciudadanía en general. En tal sentido </w:t>
      </w:r>
      <w:r w:rsidR="009F2BB1">
        <w:rPr>
          <w:rFonts w:eastAsia="Calibri" w:cs="Arial"/>
          <w:lang w:val="es-MX" w:eastAsia="en-US"/>
        </w:rPr>
        <w:t xml:space="preserve">mencionó que </w:t>
      </w:r>
      <w:r w:rsidR="0088033C">
        <w:rPr>
          <w:rFonts w:eastAsia="Calibri" w:cs="Arial"/>
          <w:lang w:val="es-MX" w:eastAsia="en-US"/>
        </w:rPr>
        <w:t xml:space="preserve">de </w:t>
      </w:r>
      <w:r w:rsidR="009F2BB1">
        <w:rPr>
          <w:rFonts w:eastAsia="Calibri" w:cs="Arial"/>
          <w:lang w:val="es-MX" w:eastAsia="en-US"/>
        </w:rPr>
        <w:t xml:space="preserve">los </w:t>
      </w:r>
      <w:r w:rsidR="009F2BB1" w:rsidRPr="009F2BB1">
        <w:rPr>
          <w:rFonts w:eastAsia="Calibri" w:cs="Arial"/>
          <w:lang w:val="es-MX" w:eastAsia="en-US"/>
        </w:rPr>
        <w:t>10 indicadores de objetivos específicos</w:t>
      </w:r>
      <w:r w:rsidR="005A17DB">
        <w:rPr>
          <w:rFonts w:eastAsia="Calibri" w:cs="Arial"/>
          <w:lang w:val="es-MX" w:eastAsia="en-US"/>
        </w:rPr>
        <w:t xml:space="preserve"> se</w:t>
      </w:r>
      <w:r w:rsidR="009F2BB1" w:rsidRPr="009F2BB1">
        <w:rPr>
          <w:rFonts w:eastAsia="Calibri" w:cs="Arial"/>
          <w:lang w:val="es-MX" w:eastAsia="en-US"/>
        </w:rPr>
        <w:t xml:space="preserve"> cuantificará</w:t>
      </w:r>
      <w:r w:rsidR="005A17DB">
        <w:rPr>
          <w:rFonts w:eastAsia="Calibri" w:cs="Arial"/>
          <w:lang w:val="es-MX" w:eastAsia="en-US"/>
        </w:rPr>
        <w:t xml:space="preserve"> </w:t>
      </w:r>
      <w:r w:rsidR="009F2BB1" w:rsidRPr="009F2BB1">
        <w:rPr>
          <w:rFonts w:eastAsia="Calibri" w:cs="Arial"/>
          <w:lang w:val="es-MX" w:eastAsia="en-US"/>
        </w:rPr>
        <w:t>el avance y efecto a escala nacional de la Política Nacional Anticorrupción, aplicable a los entes públicos</w:t>
      </w:r>
      <w:r w:rsidR="000844E7">
        <w:rPr>
          <w:rFonts w:eastAsia="Calibri" w:cs="Arial"/>
          <w:lang w:val="es-MX" w:eastAsia="en-US"/>
        </w:rPr>
        <w:t xml:space="preserve"> que están</w:t>
      </w:r>
      <w:r w:rsidR="009F2BB1" w:rsidRPr="009F2BB1">
        <w:rPr>
          <w:rFonts w:eastAsia="Calibri" w:cs="Arial"/>
          <w:lang w:val="es-MX" w:eastAsia="en-US"/>
        </w:rPr>
        <w:t xml:space="preserve"> involucrados en el Sistema Nacional Anticorrupción </w:t>
      </w:r>
      <w:r w:rsidR="000844E7">
        <w:rPr>
          <w:rFonts w:eastAsia="Calibri" w:cs="Arial"/>
          <w:lang w:val="es-MX" w:eastAsia="en-US"/>
        </w:rPr>
        <w:t xml:space="preserve">por lo que </w:t>
      </w:r>
      <w:r w:rsidR="00D64BEF">
        <w:rPr>
          <w:rFonts w:eastAsia="Calibri" w:cs="Arial"/>
          <w:lang w:val="es-MX" w:eastAsia="en-US"/>
        </w:rPr>
        <w:t>c</w:t>
      </w:r>
      <w:r w:rsidR="009F2BB1" w:rsidRPr="009F2BB1">
        <w:rPr>
          <w:rFonts w:eastAsia="Calibri" w:cs="Arial"/>
          <w:lang w:val="es-MX" w:eastAsia="en-US"/>
        </w:rPr>
        <w:t>ada indicador atiende un tema principal que contribuye a la medición sistémica</w:t>
      </w:r>
      <w:r w:rsidR="008D56FB">
        <w:rPr>
          <w:rFonts w:eastAsia="Calibri" w:cs="Arial"/>
          <w:lang w:val="es-MX" w:eastAsia="en-US"/>
        </w:rPr>
        <w:t xml:space="preserve"> </w:t>
      </w:r>
      <w:r w:rsidR="00DA270D">
        <w:rPr>
          <w:rFonts w:eastAsia="Calibri" w:cs="Arial"/>
          <w:lang w:val="es-MX" w:eastAsia="en-US"/>
        </w:rPr>
        <w:t xml:space="preserve">y una medición integral de los resultados en </w:t>
      </w:r>
      <w:r w:rsidR="009F2BB1" w:rsidRPr="009F2BB1">
        <w:rPr>
          <w:rFonts w:eastAsia="Calibri" w:cs="Arial"/>
          <w:lang w:val="es-MX" w:eastAsia="en-US"/>
        </w:rPr>
        <w:t>el combate a la corrupción.</w:t>
      </w:r>
      <w:r w:rsidR="00711589">
        <w:rPr>
          <w:rFonts w:eastAsia="Calibri" w:cs="Arial"/>
          <w:lang w:val="es-MX" w:eastAsia="en-US"/>
        </w:rPr>
        <w:t xml:space="preserve"> </w:t>
      </w:r>
      <w:r w:rsidR="00E32CEB">
        <w:rPr>
          <w:rFonts w:eastAsia="Calibri" w:cs="Arial"/>
          <w:lang w:val="es-MX" w:eastAsia="en-US"/>
        </w:rPr>
        <w:t>Agregó que los 10 indicadores fueron construidos a partir de 93 series estadísticas</w:t>
      </w:r>
      <w:r w:rsidR="003115FC">
        <w:rPr>
          <w:rFonts w:eastAsia="Calibri" w:cs="Arial"/>
          <w:lang w:val="es-MX" w:eastAsia="en-US"/>
        </w:rPr>
        <w:t>, con diversas temáticas y alcances geográficos</w:t>
      </w:r>
      <w:r w:rsidR="009E2B9B">
        <w:rPr>
          <w:rFonts w:eastAsia="Calibri" w:cs="Arial"/>
          <w:lang w:val="es-MX" w:eastAsia="en-US"/>
        </w:rPr>
        <w:t>; 90 de las cuales cuentan con información totalmente accesible, y 3 se proveerán por distintas instituciones públicas o estarán accesibles en el corto plazo.</w:t>
      </w:r>
      <w:r w:rsidR="00EC4A02">
        <w:rPr>
          <w:rFonts w:eastAsia="Calibri" w:cs="Arial"/>
          <w:lang w:val="es-MX" w:eastAsia="en-US"/>
        </w:rPr>
        <w:t xml:space="preserve"> Enseguida, dio lectura </w:t>
      </w:r>
      <w:r w:rsidR="00BD3036">
        <w:rPr>
          <w:rFonts w:eastAsia="Calibri" w:cs="Arial"/>
          <w:lang w:val="es-MX" w:eastAsia="en-US"/>
        </w:rPr>
        <w:t>a cada uno de los indicadores</w:t>
      </w:r>
      <w:r w:rsidR="00C42D2B">
        <w:rPr>
          <w:rFonts w:eastAsia="Calibri" w:cs="Arial"/>
          <w:lang w:val="es-MX" w:eastAsia="en-US"/>
        </w:rPr>
        <w:t xml:space="preserve"> y </w:t>
      </w:r>
      <w:r w:rsidR="00F14AB5">
        <w:rPr>
          <w:rFonts w:eastAsia="Calibri" w:cs="Arial"/>
          <w:lang w:val="es-MX" w:eastAsia="en-US"/>
        </w:rPr>
        <w:t>sus variables respectivas</w:t>
      </w:r>
      <w:r w:rsidR="00BD3036">
        <w:rPr>
          <w:rFonts w:eastAsia="Calibri" w:cs="Arial"/>
          <w:lang w:val="es-MX" w:eastAsia="en-US"/>
        </w:rPr>
        <w:t>.</w:t>
      </w:r>
    </w:p>
    <w:p w14:paraId="13724109" w14:textId="77777777" w:rsidR="00C83103" w:rsidRDefault="00C83103" w:rsidP="009F2BB1">
      <w:pPr>
        <w:rPr>
          <w:rFonts w:eastAsia="Calibri" w:cs="Arial"/>
          <w:lang w:val="es-MX" w:eastAsia="en-US"/>
        </w:rPr>
      </w:pPr>
    </w:p>
    <w:p w14:paraId="241C8648" w14:textId="024D0A19" w:rsidR="00C83103" w:rsidRDefault="0021026B" w:rsidP="009F2BB1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noProof/>
          <w14:ligatures w14:val="standardContextual"/>
        </w:rPr>
        <w:drawing>
          <wp:inline distT="0" distB="0" distL="0" distR="0" wp14:anchorId="6089053B" wp14:editId="62D021F6">
            <wp:extent cx="5612130" cy="3156585"/>
            <wp:effectExtent l="0" t="0" r="7620" b="5715"/>
            <wp:docPr id="42834277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4277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CE2A" w14:textId="77777777" w:rsidR="00164617" w:rsidRDefault="00164617" w:rsidP="009F2BB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113DA88" w14:textId="77777777" w:rsidR="00DA1606" w:rsidRDefault="00DA1606" w:rsidP="009F2BB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335FBF64" w14:textId="77777777" w:rsidR="00767A1A" w:rsidRDefault="00767A1A" w:rsidP="009F2BB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1E54AA96" w14:textId="77777777" w:rsidR="00767A1A" w:rsidRDefault="00767A1A" w:rsidP="009F2BB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AE57A28" w14:textId="13F32C38" w:rsidR="009731AF" w:rsidRDefault="006F5DE4" w:rsidP="00221BBE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En uso de la voz,</w:t>
      </w:r>
      <w:r w:rsidR="0068491C">
        <w:rPr>
          <w:rFonts w:eastAsia="Arial" w:cs="Arial"/>
          <w:color w:val="000000" w:themeColor="text1"/>
          <w:szCs w:val="22"/>
          <w:lang w:val="es-MX"/>
        </w:rPr>
        <w:t xml:space="preserve"> el Secretario Técnico</w:t>
      </w:r>
      <w:r w:rsidR="00A36376">
        <w:rPr>
          <w:rFonts w:eastAsia="Arial" w:cs="Arial"/>
          <w:color w:val="000000" w:themeColor="text1"/>
          <w:szCs w:val="22"/>
          <w:lang w:val="es-MX"/>
        </w:rPr>
        <w:t xml:space="preserve"> resaltó la importancia del Sistema de Seguimiento y Evaluación</w:t>
      </w:r>
      <w:r w:rsidR="005545A1">
        <w:rPr>
          <w:rFonts w:eastAsia="Arial" w:cs="Arial"/>
          <w:color w:val="000000" w:themeColor="text1"/>
          <w:szCs w:val="22"/>
          <w:lang w:val="es-MX"/>
        </w:rPr>
        <w:t xml:space="preserve">, </w:t>
      </w:r>
      <w:r w:rsidR="00023E82">
        <w:rPr>
          <w:rFonts w:eastAsia="Arial" w:cs="Arial"/>
          <w:color w:val="000000" w:themeColor="text1"/>
          <w:szCs w:val="22"/>
          <w:lang w:val="es-MX"/>
        </w:rPr>
        <w:t>tanto</w:t>
      </w:r>
      <w:r w:rsidR="00CA096A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1B1F66">
        <w:rPr>
          <w:rFonts w:eastAsia="Arial" w:cs="Arial"/>
          <w:color w:val="000000" w:themeColor="text1"/>
          <w:szCs w:val="22"/>
          <w:lang w:val="es-MX"/>
        </w:rPr>
        <w:t>para</w:t>
      </w:r>
      <w:r w:rsidR="0090163B">
        <w:rPr>
          <w:rFonts w:eastAsia="Arial" w:cs="Arial"/>
          <w:color w:val="000000" w:themeColor="text1"/>
          <w:szCs w:val="22"/>
          <w:lang w:val="es-MX"/>
        </w:rPr>
        <w:t xml:space="preserve"> la</w:t>
      </w:r>
      <w:r w:rsidR="001B1F66">
        <w:rPr>
          <w:rFonts w:eastAsia="Arial" w:cs="Arial"/>
          <w:color w:val="000000" w:themeColor="text1"/>
          <w:szCs w:val="22"/>
          <w:lang w:val="es-MX"/>
        </w:rPr>
        <w:t xml:space="preserve"> fase de</w:t>
      </w:r>
      <w:r w:rsidR="0090163B">
        <w:rPr>
          <w:rFonts w:eastAsia="Arial" w:cs="Arial"/>
          <w:color w:val="000000" w:themeColor="text1"/>
          <w:szCs w:val="22"/>
          <w:lang w:val="es-MX"/>
        </w:rPr>
        <w:t xml:space="preserve"> elaboración de Programas de Trabajo Anual, tanto del Comité Coordinador, como de la Secretaría Ejecutiva</w:t>
      </w:r>
      <w:r w:rsidR="00023E82">
        <w:rPr>
          <w:rFonts w:eastAsia="Arial" w:cs="Arial"/>
          <w:color w:val="000000" w:themeColor="text1"/>
          <w:szCs w:val="22"/>
          <w:lang w:val="es-MX"/>
        </w:rPr>
        <w:t>, como con relación a</w:t>
      </w:r>
      <w:r w:rsidR="00005D2F">
        <w:rPr>
          <w:rFonts w:eastAsia="Arial" w:cs="Arial"/>
          <w:color w:val="000000" w:themeColor="text1"/>
          <w:szCs w:val="22"/>
          <w:lang w:val="es-MX"/>
        </w:rPr>
        <w:t xml:space="preserve"> la agenda legislativa de Jalisco, particularmente con</w:t>
      </w:r>
      <w:r w:rsidR="00637355">
        <w:rPr>
          <w:rFonts w:eastAsia="Arial" w:cs="Arial"/>
          <w:color w:val="000000" w:themeColor="text1"/>
          <w:szCs w:val="22"/>
          <w:lang w:val="es-MX"/>
        </w:rPr>
        <w:t xml:space="preserve"> una iniciativa relativa a</w:t>
      </w:r>
      <w:r w:rsidR="00005D2F">
        <w:rPr>
          <w:rFonts w:eastAsia="Arial" w:cs="Arial"/>
          <w:color w:val="000000" w:themeColor="text1"/>
          <w:szCs w:val="22"/>
          <w:lang w:val="es-MX"/>
        </w:rPr>
        <w:t xml:space="preserve"> la evaluación </w:t>
      </w:r>
      <w:r w:rsidR="006D1EE5">
        <w:rPr>
          <w:rFonts w:eastAsia="Arial" w:cs="Arial"/>
          <w:color w:val="000000" w:themeColor="text1"/>
          <w:szCs w:val="22"/>
          <w:lang w:val="es-MX"/>
        </w:rPr>
        <w:t xml:space="preserve">social </w:t>
      </w:r>
      <w:r w:rsidR="00637355">
        <w:rPr>
          <w:rFonts w:eastAsia="Arial" w:cs="Arial"/>
          <w:color w:val="000000" w:themeColor="text1"/>
          <w:szCs w:val="22"/>
          <w:lang w:val="es-MX"/>
        </w:rPr>
        <w:t>de la política anticorrupción</w:t>
      </w:r>
      <w:r w:rsidR="006D1EE5">
        <w:rPr>
          <w:rFonts w:eastAsia="Arial" w:cs="Arial"/>
          <w:color w:val="000000" w:themeColor="text1"/>
          <w:szCs w:val="22"/>
          <w:lang w:val="es-MX"/>
        </w:rPr>
        <w:t>, que</w:t>
      </w:r>
      <w:r w:rsidR="0072342F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E70BA1">
        <w:rPr>
          <w:rFonts w:eastAsia="Arial" w:cs="Arial"/>
          <w:color w:val="000000" w:themeColor="text1"/>
          <w:szCs w:val="22"/>
          <w:lang w:val="es-MX"/>
        </w:rPr>
        <w:t>hace obligatorio poner</w:t>
      </w:r>
      <w:r w:rsidR="006D1EE5">
        <w:rPr>
          <w:rFonts w:eastAsia="Arial" w:cs="Arial"/>
          <w:color w:val="000000" w:themeColor="text1"/>
          <w:szCs w:val="22"/>
          <w:lang w:val="es-MX"/>
        </w:rPr>
        <w:t xml:space="preserve"> esos</w:t>
      </w:r>
      <w:r w:rsidR="00E70BA1">
        <w:rPr>
          <w:rFonts w:eastAsia="Arial" w:cs="Arial"/>
          <w:color w:val="000000" w:themeColor="text1"/>
          <w:szCs w:val="22"/>
          <w:lang w:val="es-MX"/>
        </w:rPr>
        <w:t xml:space="preserve"> elementos </w:t>
      </w:r>
      <w:r w:rsidR="001A4209">
        <w:rPr>
          <w:rFonts w:eastAsia="Arial" w:cs="Arial"/>
          <w:color w:val="000000" w:themeColor="text1"/>
          <w:szCs w:val="22"/>
          <w:lang w:val="es-MX"/>
        </w:rPr>
        <w:t xml:space="preserve">en las iniciativas locales sin perder </w:t>
      </w:r>
      <w:r w:rsidR="00A44E70">
        <w:rPr>
          <w:rFonts w:eastAsia="Arial" w:cs="Arial"/>
          <w:color w:val="000000" w:themeColor="text1"/>
          <w:szCs w:val="22"/>
          <w:lang w:val="es-MX"/>
        </w:rPr>
        <w:t>las directrices nacionales</w:t>
      </w:r>
      <w:r w:rsidR="00A83FAE">
        <w:rPr>
          <w:rFonts w:eastAsia="Arial" w:cs="Arial"/>
          <w:color w:val="000000" w:themeColor="text1"/>
          <w:szCs w:val="22"/>
          <w:lang w:val="es-MX"/>
        </w:rPr>
        <w:t>. D</w:t>
      </w:r>
      <w:r w:rsidR="00F074C5">
        <w:rPr>
          <w:rFonts w:eastAsia="Arial" w:cs="Arial"/>
          <w:color w:val="000000" w:themeColor="text1"/>
          <w:szCs w:val="22"/>
          <w:lang w:val="es-MX"/>
        </w:rPr>
        <w:t>estacó que las actividades cotidianas o el que</w:t>
      </w:r>
      <w:r w:rsidR="00221BBE">
        <w:rPr>
          <w:rFonts w:eastAsia="Arial" w:cs="Arial"/>
          <w:color w:val="000000" w:themeColor="text1"/>
          <w:szCs w:val="22"/>
          <w:lang w:val="es-MX"/>
        </w:rPr>
        <w:t>hacer institucional apunta hacia</w:t>
      </w:r>
      <w:r w:rsidR="00776122">
        <w:rPr>
          <w:rFonts w:eastAsia="Arial" w:cs="Arial"/>
          <w:color w:val="000000" w:themeColor="text1"/>
          <w:szCs w:val="22"/>
          <w:lang w:val="es-MX"/>
        </w:rPr>
        <w:t xml:space="preserve"> lo elementos y acciones que eventualmente se tendrán que medir. </w:t>
      </w:r>
    </w:p>
    <w:p w14:paraId="0498CD13" w14:textId="77777777" w:rsidR="00DF4C11" w:rsidRDefault="00DF4C11" w:rsidP="00221BBE">
      <w:pPr>
        <w:rPr>
          <w:rFonts w:eastAsia="Arial" w:cs="Arial"/>
          <w:color w:val="000000" w:themeColor="text1"/>
          <w:szCs w:val="22"/>
          <w:lang w:val="es-MX"/>
        </w:rPr>
      </w:pPr>
    </w:p>
    <w:p w14:paraId="1D4E26BD" w14:textId="5AF0D5FF" w:rsidR="00DF4C11" w:rsidRDefault="00B67B3C" w:rsidP="00221BBE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En este punto,</w:t>
      </w:r>
      <w:r w:rsidR="00DF4C11">
        <w:rPr>
          <w:rFonts w:eastAsia="Arial" w:cs="Arial"/>
          <w:color w:val="000000" w:themeColor="text1"/>
          <w:szCs w:val="22"/>
          <w:lang w:val="es-MX"/>
        </w:rPr>
        <w:t xml:space="preserve"> la Lic. Neyra </w:t>
      </w:r>
      <w:r w:rsidR="00643AE2">
        <w:rPr>
          <w:rFonts w:eastAsia="Arial" w:cs="Arial"/>
          <w:color w:val="000000" w:themeColor="text1"/>
          <w:szCs w:val="22"/>
          <w:lang w:val="es-MX"/>
        </w:rPr>
        <w:t xml:space="preserve">Josefa </w:t>
      </w:r>
      <w:r w:rsidR="00DF4C11">
        <w:rPr>
          <w:rFonts w:eastAsia="Arial" w:cs="Arial"/>
          <w:color w:val="000000" w:themeColor="text1"/>
          <w:szCs w:val="22"/>
          <w:lang w:val="es-MX"/>
        </w:rPr>
        <w:t>Godoy</w:t>
      </w:r>
      <w:r w:rsidR="00643AE2">
        <w:rPr>
          <w:rFonts w:eastAsia="Arial" w:cs="Arial"/>
          <w:color w:val="000000" w:themeColor="text1"/>
          <w:szCs w:val="22"/>
          <w:lang w:val="es-MX"/>
        </w:rPr>
        <w:t xml:space="preserve"> Rodríguez</w:t>
      </w:r>
      <w:r w:rsidR="00DF4C11">
        <w:rPr>
          <w:rFonts w:eastAsia="Arial" w:cs="Arial"/>
          <w:color w:val="000000" w:themeColor="text1"/>
          <w:szCs w:val="22"/>
          <w:lang w:val="es-MX"/>
        </w:rPr>
        <w:t xml:space="preserve">, </w:t>
      </w:r>
      <w:r w:rsidR="00EC7839">
        <w:rPr>
          <w:rFonts w:eastAsia="Arial" w:cs="Arial"/>
          <w:color w:val="000000" w:themeColor="text1"/>
          <w:szCs w:val="22"/>
          <w:lang w:val="es-MX"/>
        </w:rPr>
        <w:t>preguntó qué sigue en el</w:t>
      </w:r>
      <w:r w:rsidR="00261AD1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38381C">
        <w:rPr>
          <w:rFonts w:eastAsia="Arial" w:cs="Arial"/>
          <w:color w:val="000000" w:themeColor="text1"/>
          <w:szCs w:val="22"/>
          <w:lang w:val="es-MX"/>
        </w:rPr>
        <w:t>proceso</w:t>
      </w:r>
      <w:r w:rsidR="007D5483">
        <w:rPr>
          <w:rFonts w:eastAsia="Arial" w:cs="Arial"/>
          <w:color w:val="000000" w:themeColor="text1"/>
          <w:szCs w:val="22"/>
          <w:lang w:val="es-MX"/>
        </w:rPr>
        <w:t xml:space="preserve"> de construcción, para el caso de Jalisco, y cómo será</w:t>
      </w:r>
      <w:r w:rsidR="005D4E4F">
        <w:rPr>
          <w:rFonts w:eastAsia="Arial" w:cs="Arial"/>
          <w:color w:val="000000" w:themeColor="text1"/>
          <w:szCs w:val="22"/>
          <w:lang w:val="es-MX"/>
        </w:rPr>
        <w:t xml:space="preserve"> la</w:t>
      </w:r>
      <w:r w:rsidR="0038381C">
        <w:rPr>
          <w:rFonts w:eastAsia="Arial" w:cs="Arial"/>
          <w:color w:val="000000" w:themeColor="text1"/>
          <w:szCs w:val="22"/>
          <w:lang w:val="es-MX"/>
        </w:rPr>
        <w:t xml:space="preserve"> vinculación </w:t>
      </w:r>
      <w:r w:rsidR="005D4E4F">
        <w:rPr>
          <w:rFonts w:eastAsia="Arial" w:cs="Arial"/>
          <w:color w:val="000000" w:themeColor="text1"/>
          <w:szCs w:val="22"/>
          <w:lang w:val="es-MX"/>
        </w:rPr>
        <w:t>entre</w:t>
      </w:r>
      <w:r w:rsidR="0038381C">
        <w:rPr>
          <w:rFonts w:eastAsia="Arial" w:cs="Arial"/>
          <w:color w:val="000000" w:themeColor="text1"/>
          <w:szCs w:val="22"/>
          <w:lang w:val="es-MX"/>
        </w:rPr>
        <w:t xml:space="preserve"> lo nacional</w:t>
      </w:r>
      <w:r w:rsidR="005D4E4F">
        <w:rPr>
          <w:rFonts w:eastAsia="Arial" w:cs="Arial"/>
          <w:color w:val="000000" w:themeColor="text1"/>
          <w:szCs w:val="22"/>
          <w:lang w:val="es-MX"/>
        </w:rPr>
        <w:t xml:space="preserve"> y lo local</w:t>
      </w:r>
      <w:r w:rsidR="009F6BE4">
        <w:rPr>
          <w:rFonts w:eastAsia="Arial" w:cs="Arial"/>
          <w:color w:val="000000" w:themeColor="text1"/>
          <w:szCs w:val="22"/>
          <w:lang w:val="es-MX"/>
        </w:rPr>
        <w:t xml:space="preserve"> para integrar los indicadores, de cara a</w:t>
      </w:r>
      <w:r w:rsidR="005B6CEA">
        <w:rPr>
          <w:rFonts w:eastAsia="Arial" w:cs="Arial"/>
          <w:color w:val="000000" w:themeColor="text1"/>
          <w:szCs w:val="22"/>
          <w:lang w:val="es-MX"/>
        </w:rPr>
        <w:t xml:space="preserve"> generar más información para</w:t>
      </w:r>
      <w:r w:rsidR="003C78DA">
        <w:rPr>
          <w:rFonts w:eastAsia="Arial" w:cs="Arial"/>
          <w:color w:val="000000" w:themeColor="text1"/>
          <w:szCs w:val="22"/>
          <w:lang w:val="es-MX"/>
        </w:rPr>
        <w:t xml:space="preserve"> un consumidor final. </w:t>
      </w:r>
    </w:p>
    <w:p w14:paraId="4C2971CF" w14:textId="77777777" w:rsidR="003C78DA" w:rsidRDefault="003C78DA" w:rsidP="00221BBE">
      <w:pPr>
        <w:rPr>
          <w:rFonts w:eastAsia="Arial" w:cs="Arial"/>
          <w:color w:val="000000" w:themeColor="text1"/>
          <w:szCs w:val="22"/>
          <w:lang w:val="es-MX"/>
        </w:rPr>
      </w:pPr>
    </w:p>
    <w:p w14:paraId="3E2B352F" w14:textId="545E7DF6" w:rsidR="003F51ED" w:rsidRDefault="000573B3" w:rsidP="00132184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En tal sentid</w:t>
      </w:r>
      <w:r w:rsidR="00FF054F">
        <w:rPr>
          <w:rFonts w:eastAsia="Arial" w:cs="Arial"/>
          <w:color w:val="000000" w:themeColor="text1"/>
          <w:szCs w:val="22"/>
          <w:lang w:val="es-MX"/>
        </w:rPr>
        <w:t>o</w:t>
      </w:r>
      <w:r w:rsidR="00553947">
        <w:rPr>
          <w:rFonts w:eastAsia="Arial" w:cs="Arial"/>
          <w:color w:val="000000" w:themeColor="text1"/>
          <w:szCs w:val="22"/>
          <w:lang w:val="es-MX"/>
        </w:rPr>
        <w:t>,</w:t>
      </w:r>
      <w:r>
        <w:rPr>
          <w:rFonts w:eastAsia="Arial" w:cs="Arial"/>
          <w:color w:val="000000" w:themeColor="text1"/>
          <w:szCs w:val="22"/>
          <w:lang w:val="es-MX"/>
        </w:rPr>
        <w:t xml:space="preserve"> el Secretario Técnico informó que la Secret</w:t>
      </w:r>
      <w:r w:rsidR="00C50EA5">
        <w:rPr>
          <w:rFonts w:eastAsia="Arial" w:cs="Arial"/>
          <w:color w:val="000000" w:themeColor="text1"/>
          <w:szCs w:val="22"/>
          <w:lang w:val="es-MX"/>
        </w:rPr>
        <w:t xml:space="preserve">aría Ejecutiva del Sistema Nacional Anticorrupción será la que indique </w:t>
      </w:r>
      <w:r w:rsidR="00AA7802">
        <w:rPr>
          <w:rFonts w:eastAsia="Arial" w:cs="Arial"/>
          <w:color w:val="000000" w:themeColor="text1"/>
          <w:szCs w:val="22"/>
          <w:lang w:val="es-MX"/>
        </w:rPr>
        <w:t>si habrá una acción metodológica a realizar</w:t>
      </w:r>
      <w:r w:rsidR="00DA527F">
        <w:rPr>
          <w:rFonts w:eastAsia="Arial" w:cs="Arial"/>
          <w:color w:val="000000" w:themeColor="text1"/>
          <w:szCs w:val="22"/>
          <w:lang w:val="es-MX"/>
        </w:rPr>
        <w:t xml:space="preserve">, </w:t>
      </w:r>
      <w:r w:rsidR="00553947">
        <w:rPr>
          <w:rFonts w:eastAsia="Arial" w:cs="Arial"/>
          <w:color w:val="000000" w:themeColor="text1"/>
          <w:szCs w:val="22"/>
          <w:lang w:val="es-MX"/>
        </w:rPr>
        <w:t xml:space="preserve">lo </w:t>
      </w:r>
      <w:r w:rsidR="00DA527F">
        <w:rPr>
          <w:rFonts w:eastAsia="Arial" w:cs="Arial"/>
          <w:color w:val="000000" w:themeColor="text1"/>
          <w:szCs w:val="22"/>
          <w:lang w:val="es-MX"/>
        </w:rPr>
        <w:t>que no ha sucedido hasta el momento</w:t>
      </w:r>
      <w:r w:rsidR="00EF334C">
        <w:rPr>
          <w:rFonts w:eastAsia="Arial" w:cs="Arial"/>
          <w:color w:val="000000" w:themeColor="text1"/>
          <w:szCs w:val="22"/>
          <w:lang w:val="es-MX"/>
        </w:rPr>
        <w:t>; solo se sabe que eventualmente habrá una reunión de acercamiento</w:t>
      </w:r>
      <w:r w:rsidR="006A7929">
        <w:rPr>
          <w:rFonts w:eastAsia="Arial" w:cs="Arial"/>
          <w:color w:val="000000" w:themeColor="text1"/>
          <w:szCs w:val="22"/>
          <w:lang w:val="es-MX"/>
        </w:rPr>
        <w:t>. En el ámbito local</w:t>
      </w:r>
      <w:r w:rsidR="002C2044">
        <w:rPr>
          <w:rFonts w:eastAsia="Arial" w:cs="Arial"/>
          <w:color w:val="000000" w:themeColor="text1"/>
          <w:szCs w:val="22"/>
          <w:lang w:val="es-MX"/>
        </w:rPr>
        <w:t xml:space="preserve">, lo conducente es </w:t>
      </w:r>
      <w:r w:rsidR="00C6762D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4D3748">
        <w:rPr>
          <w:rFonts w:eastAsia="Arial" w:cs="Arial"/>
          <w:color w:val="000000" w:themeColor="text1"/>
          <w:szCs w:val="22"/>
          <w:lang w:val="es-MX"/>
        </w:rPr>
        <w:t xml:space="preserve">revisar, conocer, entender y verificar </w:t>
      </w:r>
      <w:r w:rsidR="00104CD5">
        <w:rPr>
          <w:rFonts w:eastAsia="Arial" w:cs="Arial"/>
          <w:color w:val="000000" w:themeColor="text1"/>
          <w:szCs w:val="22"/>
          <w:lang w:val="es-MX"/>
        </w:rPr>
        <w:t>l</w:t>
      </w:r>
      <w:r w:rsidR="007A05F1">
        <w:rPr>
          <w:rFonts w:eastAsia="Arial" w:cs="Arial"/>
          <w:color w:val="000000" w:themeColor="text1"/>
          <w:szCs w:val="22"/>
          <w:lang w:val="es-MX"/>
        </w:rPr>
        <w:t>os indicadores y las fuentes de donde provienen las</w:t>
      </w:r>
      <w:r w:rsidR="00104CD5">
        <w:rPr>
          <w:rFonts w:eastAsia="Arial" w:cs="Arial"/>
          <w:color w:val="000000" w:themeColor="text1"/>
          <w:szCs w:val="22"/>
          <w:lang w:val="es-MX"/>
        </w:rPr>
        <w:t xml:space="preserve"> variables</w:t>
      </w:r>
      <w:r w:rsidR="00E87478">
        <w:rPr>
          <w:rFonts w:eastAsia="Arial" w:cs="Arial"/>
          <w:color w:val="000000" w:themeColor="text1"/>
          <w:szCs w:val="22"/>
          <w:lang w:val="es-MX"/>
        </w:rPr>
        <w:t>,</w:t>
      </w:r>
      <w:r w:rsidR="00104CD5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E87478">
        <w:rPr>
          <w:rFonts w:eastAsia="Arial" w:cs="Arial"/>
          <w:color w:val="000000" w:themeColor="text1"/>
          <w:szCs w:val="22"/>
          <w:lang w:val="es-MX"/>
        </w:rPr>
        <w:t>para</w:t>
      </w:r>
      <w:r w:rsidR="00104CD5">
        <w:rPr>
          <w:rFonts w:eastAsia="Arial" w:cs="Arial"/>
          <w:color w:val="000000" w:themeColor="text1"/>
          <w:szCs w:val="22"/>
          <w:lang w:val="es-MX"/>
        </w:rPr>
        <w:t xml:space="preserve"> poder tener la mayor cercanía institucional</w:t>
      </w:r>
      <w:r w:rsidR="00A216A8">
        <w:rPr>
          <w:rFonts w:eastAsia="Arial" w:cs="Arial"/>
          <w:color w:val="000000" w:themeColor="text1"/>
          <w:szCs w:val="22"/>
          <w:lang w:val="es-MX"/>
        </w:rPr>
        <w:t xml:space="preserve">. Destacó que los talleres de implementación en los que hoy se encuentra Jalisco </w:t>
      </w:r>
      <w:r w:rsidR="004A5021">
        <w:rPr>
          <w:rFonts w:eastAsia="Arial" w:cs="Arial"/>
          <w:color w:val="000000" w:themeColor="text1"/>
          <w:szCs w:val="22"/>
          <w:lang w:val="es-MX"/>
        </w:rPr>
        <w:t xml:space="preserve">y la promoción de los Programas Institucionales Anticorrupción </w:t>
      </w:r>
      <w:r w:rsidR="008D6CA2">
        <w:rPr>
          <w:rFonts w:eastAsia="Arial" w:cs="Arial"/>
          <w:color w:val="000000" w:themeColor="text1"/>
          <w:szCs w:val="22"/>
          <w:lang w:val="es-MX"/>
        </w:rPr>
        <w:t xml:space="preserve">son elementos muy puntuales </w:t>
      </w:r>
      <w:r w:rsidR="000C0808">
        <w:rPr>
          <w:rFonts w:eastAsia="Arial" w:cs="Arial"/>
          <w:color w:val="000000" w:themeColor="text1"/>
          <w:szCs w:val="22"/>
          <w:lang w:val="es-MX"/>
        </w:rPr>
        <w:t>que les daría luz a los entes públicos para tener una armonización con los indicadores</w:t>
      </w:r>
      <w:r w:rsidR="005100F7">
        <w:rPr>
          <w:rFonts w:eastAsia="Arial" w:cs="Arial"/>
          <w:color w:val="000000" w:themeColor="text1"/>
          <w:szCs w:val="22"/>
          <w:lang w:val="es-MX"/>
        </w:rPr>
        <w:t xml:space="preserve">, para la formación </w:t>
      </w:r>
      <w:r w:rsidR="00E479E1">
        <w:rPr>
          <w:rFonts w:eastAsia="Arial" w:cs="Arial"/>
          <w:color w:val="000000" w:themeColor="text1"/>
          <w:szCs w:val="22"/>
          <w:lang w:val="es-MX"/>
        </w:rPr>
        <w:t xml:space="preserve">de instrumentos de seguimiento estatal </w:t>
      </w:r>
      <w:r w:rsidR="00FF054F">
        <w:rPr>
          <w:rFonts w:eastAsia="Arial" w:cs="Arial"/>
          <w:color w:val="000000" w:themeColor="text1"/>
          <w:szCs w:val="22"/>
          <w:lang w:val="es-MX"/>
        </w:rPr>
        <w:t xml:space="preserve">en la mejor sintonía con los elementos nacionales. </w:t>
      </w:r>
    </w:p>
    <w:p w14:paraId="143A5BFC" w14:textId="77777777" w:rsidR="00132184" w:rsidRDefault="00132184" w:rsidP="00132184">
      <w:pPr>
        <w:rPr>
          <w:rFonts w:eastAsia="Arial" w:cs="Arial"/>
          <w:color w:val="000000" w:themeColor="text1"/>
          <w:szCs w:val="22"/>
          <w:lang w:val="es-MX"/>
        </w:rPr>
      </w:pPr>
    </w:p>
    <w:p w14:paraId="23D6F022" w14:textId="1F9417D4" w:rsidR="003F51ED" w:rsidRDefault="007F345C" w:rsidP="0047456B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Finalmente,</w:t>
      </w:r>
      <w:r w:rsidR="00132184">
        <w:rPr>
          <w:rFonts w:eastAsia="Arial" w:cs="Arial"/>
          <w:color w:val="000000" w:themeColor="text1"/>
          <w:szCs w:val="22"/>
          <w:lang w:val="es-MX"/>
        </w:rPr>
        <w:t xml:space="preserve"> el Secretario</w:t>
      </w:r>
      <w:r w:rsidR="005E6AB5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132184">
        <w:rPr>
          <w:rFonts w:eastAsia="Arial" w:cs="Arial"/>
          <w:color w:val="000000" w:themeColor="text1"/>
          <w:szCs w:val="22"/>
          <w:lang w:val="es-MX"/>
        </w:rPr>
        <w:t xml:space="preserve">Técnico </w:t>
      </w:r>
      <w:r w:rsidR="004E73DB">
        <w:rPr>
          <w:rFonts w:eastAsia="Arial" w:cs="Arial"/>
          <w:color w:val="000000" w:themeColor="text1"/>
          <w:szCs w:val="22"/>
          <w:lang w:val="es-MX"/>
        </w:rPr>
        <w:t xml:space="preserve">manifestó que en la dinámica que tiene la Comisión Ejecutiva </w:t>
      </w:r>
      <w:r w:rsidR="00926855">
        <w:rPr>
          <w:rFonts w:eastAsia="Arial" w:cs="Arial"/>
          <w:color w:val="000000" w:themeColor="text1"/>
          <w:szCs w:val="22"/>
          <w:lang w:val="es-MX"/>
        </w:rPr>
        <w:t xml:space="preserve">se está en la disposición de </w:t>
      </w:r>
      <w:r w:rsidR="006016F3">
        <w:rPr>
          <w:rFonts w:eastAsia="Arial" w:cs="Arial"/>
          <w:color w:val="000000" w:themeColor="text1"/>
          <w:szCs w:val="22"/>
          <w:lang w:val="es-MX"/>
        </w:rPr>
        <w:t xml:space="preserve">realizar alguna reunión en específico </w:t>
      </w:r>
      <w:r w:rsidR="0047456B">
        <w:rPr>
          <w:rFonts w:eastAsia="Arial" w:cs="Arial"/>
          <w:color w:val="000000" w:themeColor="text1"/>
          <w:szCs w:val="22"/>
          <w:lang w:val="es-MX"/>
        </w:rPr>
        <w:t xml:space="preserve">para profundizar el tema. Al no haber </w:t>
      </w:r>
      <w:r w:rsidR="00094D3E">
        <w:rPr>
          <w:rFonts w:eastAsia="Arial" w:cs="Arial"/>
          <w:color w:val="000000" w:themeColor="text1"/>
          <w:szCs w:val="22"/>
          <w:lang w:val="es-MX"/>
        </w:rPr>
        <w:t>más</w:t>
      </w:r>
      <w:r w:rsidR="0047456B">
        <w:rPr>
          <w:rFonts w:eastAsia="Arial" w:cs="Arial"/>
          <w:color w:val="000000" w:themeColor="text1"/>
          <w:szCs w:val="22"/>
          <w:lang w:val="es-MX"/>
        </w:rPr>
        <w:t xml:space="preserve"> comentario</w:t>
      </w:r>
      <w:r w:rsidR="00094D3E">
        <w:rPr>
          <w:rFonts w:eastAsia="Arial" w:cs="Arial"/>
          <w:color w:val="000000" w:themeColor="text1"/>
          <w:szCs w:val="22"/>
          <w:lang w:val="es-MX"/>
        </w:rPr>
        <w:t>s</w:t>
      </w:r>
      <w:r w:rsidR="0047456B">
        <w:rPr>
          <w:rFonts w:eastAsia="Arial" w:cs="Arial"/>
          <w:color w:val="000000" w:themeColor="text1"/>
          <w:szCs w:val="22"/>
          <w:lang w:val="es-MX"/>
        </w:rPr>
        <w:t xml:space="preserve"> se continuó con el siguiente punto del </w:t>
      </w:r>
      <w:r w:rsidR="00094D3E">
        <w:rPr>
          <w:rFonts w:eastAsia="Arial" w:cs="Arial"/>
          <w:color w:val="000000" w:themeColor="text1"/>
          <w:szCs w:val="22"/>
          <w:lang w:val="es-MX"/>
        </w:rPr>
        <w:t>O</w:t>
      </w:r>
      <w:r w:rsidR="0047456B">
        <w:rPr>
          <w:rFonts w:eastAsia="Arial" w:cs="Arial"/>
          <w:color w:val="000000" w:themeColor="text1"/>
          <w:szCs w:val="22"/>
          <w:lang w:val="es-MX"/>
        </w:rPr>
        <w:t>rden del día.</w:t>
      </w:r>
    </w:p>
    <w:p w14:paraId="0A55674D" w14:textId="77777777" w:rsidR="003F51ED" w:rsidRPr="00DA1606" w:rsidRDefault="003F51ED" w:rsidP="003F51ED">
      <w:pPr>
        <w:jc w:val="left"/>
        <w:rPr>
          <w:rFonts w:eastAsia="Arial" w:cs="Arial"/>
          <w:color w:val="000000" w:themeColor="text1"/>
          <w:szCs w:val="22"/>
          <w:lang w:val="es-MX"/>
        </w:rPr>
      </w:pPr>
    </w:p>
    <w:p w14:paraId="12838728" w14:textId="77777777" w:rsidR="007C0DA6" w:rsidRPr="007C0DA6" w:rsidRDefault="007C0DA6" w:rsidP="007C0DA6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7320B5CE" w14:textId="77777777" w:rsid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Presentación para conocimiento del Plan de Acción para Fortalecer los procesos de Compras Públicas y el Ciclo de Contratación Pública en México.</w:t>
      </w:r>
    </w:p>
    <w:p w14:paraId="60100B27" w14:textId="77777777" w:rsidR="00E1764B" w:rsidRDefault="00E1764B" w:rsidP="00C464DA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709D2BA7" w14:textId="36246A7F" w:rsidR="00E1764B" w:rsidRDefault="00624DFB" w:rsidP="00C464DA">
      <w:pPr>
        <w:rPr>
          <w:rFonts w:eastAsia="Arial" w:cs="Arial"/>
          <w:color w:val="000000" w:themeColor="text1"/>
          <w:szCs w:val="22"/>
          <w:lang w:val="es-MX"/>
        </w:rPr>
      </w:pPr>
      <w:r w:rsidRPr="00D36A31">
        <w:rPr>
          <w:rFonts w:eastAsia="Arial" w:cs="Arial"/>
          <w:color w:val="000000" w:themeColor="text1"/>
          <w:szCs w:val="22"/>
          <w:lang w:val="es-MX"/>
        </w:rPr>
        <w:t>En e</w:t>
      </w:r>
      <w:r w:rsidR="009F4915" w:rsidRPr="00D36A31">
        <w:rPr>
          <w:rFonts w:eastAsia="Arial" w:cs="Arial"/>
          <w:color w:val="000000" w:themeColor="text1"/>
          <w:szCs w:val="22"/>
          <w:lang w:val="es-MX"/>
        </w:rPr>
        <w:t>l desarrollo del punto séptimo del orden del día, el Secretario Técnico</w:t>
      </w:r>
      <w:r w:rsidR="00D36A31" w:rsidRPr="00D36A31">
        <w:rPr>
          <w:rFonts w:eastAsia="Arial" w:cs="Arial"/>
          <w:color w:val="000000" w:themeColor="text1"/>
          <w:szCs w:val="22"/>
          <w:lang w:val="es-MX"/>
        </w:rPr>
        <w:t xml:space="preserve"> señaló que </w:t>
      </w:r>
      <w:r w:rsidR="00F05A37">
        <w:rPr>
          <w:rFonts w:eastAsia="Arial" w:cs="Arial"/>
          <w:color w:val="000000" w:themeColor="text1"/>
          <w:szCs w:val="22"/>
          <w:lang w:val="es-MX"/>
        </w:rPr>
        <w:t xml:space="preserve">este punto tiene que ver de igual forma con la Agenda Nacional </w:t>
      </w:r>
      <w:r w:rsidR="00893BFA">
        <w:rPr>
          <w:rFonts w:eastAsia="Arial" w:cs="Arial"/>
          <w:color w:val="000000" w:themeColor="text1"/>
          <w:szCs w:val="22"/>
          <w:lang w:val="es-MX"/>
        </w:rPr>
        <w:t xml:space="preserve">Anticorrupción </w:t>
      </w:r>
      <w:r w:rsidR="00F16220">
        <w:rPr>
          <w:rFonts w:eastAsia="Arial" w:cs="Arial"/>
          <w:color w:val="000000" w:themeColor="text1"/>
          <w:szCs w:val="22"/>
          <w:lang w:val="es-MX"/>
        </w:rPr>
        <w:t>dado que</w:t>
      </w:r>
      <w:r w:rsidR="00031CDF">
        <w:rPr>
          <w:rFonts w:eastAsia="Arial" w:cs="Arial"/>
          <w:color w:val="000000" w:themeColor="text1"/>
          <w:szCs w:val="22"/>
          <w:lang w:val="es-MX"/>
        </w:rPr>
        <w:t>,</w:t>
      </w:r>
      <w:r w:rsidR="00F16220">
        <w:rPr>
          <w:rFonts w:eastAsia="Arial" w:cs="Arial"/>
          <w:color w:val="000000" w:themeColor="text1"/>
          <w:szCs w:val="22"/>
          <w:lang w:val="es-MX"/>
        </w:rPr>
        <w:t xml:space="preserve"> desde la Asamblea Nacional que se llevó a cabo en Aguascalientes </w:t>
      </w:r>
      <w:r w:rsidR="005A7742">
        <w:rPr>
          <w:rFonts w:eastAsia="Arial" w:cs="Arial"/>
          <w:color w:val="000000" w:themeColor="text1"/>
          <w:szCs w:val="22"/>
          <w:lang w:val="es-MX"/>
        </w:rPr>
        <w:t xml:space="preserve">a mediados del año pasado, </w:t>
      </w:r>
      <w:r w:rsidR="001C6F5C">
        <w:rPr>
          <w:rFonts w:eastAsia="Arial" w:cs="Arial"/>
          <w:color w:val="000000" w:themeColor="text1"/>
          <w:szCs w:val="22"/>
          <w:lang w:val="es-MX"/>
        </w:rPr>
        <w:t>se ha venido trabajando</w:t>
      </w:r>
      <w:r w:rsidR="005E71FD">
        <w:rPr>
          <w:rFonts w:eastAsia="Arial" w:cs="Arial"/>
          <w:color w:val="000000" w:themeColor="text1"/>
          <w:szCs w:val="22"/>
          <w:lang w:val="es-MX"/>
        </w:rPr>
        <w:t>,</w:t>
      </w:r>
      <w:r w:rsidR="001C6F5C">
        <w:rPr>
          <w:rFonts w:eastAsia="Arial" w:cs="Arial"/>
          <w:color w:val="000000" w:themeColor="text1"/>
          <w:szCs w:val="22"/>
          <w:lang w:val="es-MX"/>
        </w:rPr>
        <w:t xml:space="preserve"> principalmente </w:t>
      </w:r>
      <w:r w:rsidR="004C3F37">
        <w:rPr>
          <w:rFonts w:eastAsia="Arial" w:cs="Arial"/>
          <w:color w:val="000000" w:themeColor="text1"/>
          <w:szCs w:val="22"/>
          <w:lang w:val="es-MX"/>
        </w:rPr>
        <w:t xml:space="preserve">por impulso del Comité de Participación Ciudadana </w:t>
      </w:r>
      <w:r w:rsidR="00C464DA">
        <w:rPr>
          <w:rFonts w:eastAsia="Arial" w:cs="Arial"/>
          <w:color w:val="000000" w:themeColor="text1"/>
          <w:szCs w:val="22"/>
          <w:lang w:val="es-MX"/>
        </w:rPr>
        <w:t>y Comité Coordinador Nacionales, un plan de acción, desde un diagnóstico</w:t>
      </w:r>
      <w:r w:rsidR="00370AEB">
        <w:rPr>
          <w:rFonts w:eastAsia="Arial" w:cs="Arial"/>
          <w:color w:val="000000" w:themeColor="text1"/>
          <w:szCs w:val="22"/>
          <w:lang w:val="es-MX"/>
        </w:rPr>
        <w:t xml:space="preserve"> normativo, jurídico</w:t>
      </w:r>
      <w:r w:rsidR="00D52584">
        <w:rPr>
          <w:rFonts w:eastAsia="Arial" w:cs="Arial"/>
          <w:color w:val="000000" w:themeColor="text1"/>
          <w:szCs w:val="22"/>
          <w:lang w:val="es-MX"/>
        </w:rPr>
        <w:t>, institucional</w:t>
      </w:r>
      <w:r w:rsidR="00370AEB">
        <w:rPr>
          <w:rFonts w:eastAsia="Arial" w:cs="Arial"/>
          <w:color w:val="000000" w:themeColor="text1"/>
          <w:szCs w:val="22"/>
          <w:lang w:val="es-MX"/>
        </w:rPr>
        <w:t xml:space="preserve"> de </w:t>
      </w:r>
      <w:r w:rsidR="00D52584">
        <w:rPr>
          <w:rFonts w:eastAsia="Arial" w:cs="Arial"/>
          <w:color w:val="000000" w:themeColor="text1"/>
          <w:szCs w:val="22"/>
          <w:lang w:val="es-MX"/>
        </w:rPr>
        <w:t xml:space="preserve">prácticas y acciones organizacionales </w:t>
      </w:r>
      <w:r w:rsidR="006B27AA">
        <w:rPr>
          <w:rFonts w:eastAsia="Arial" w:cs="Arial"/>
          <w:color w:val="000000" w:themeColor="text1"/>
          <w:szCs w:val="22"/>
          <w:lang w:val="es-MX"/>
        </w:rPr>
        <w:t>relacionadas con las adquisiciones que tiene el sector público</w:t>
      </w:r>
      <w:r w:rsidR="00182ED6">
        <w:rPr>
          <w:rFonts w:eastAsia="Arial" w:cs="Arial"/>
          <w:color w:val="000000" w:themeColor="text1"/>
          <w:szCs w:val="22"/>
          <w:lang w:val="es-MX"/>
        </w:rPr>
        <w:t>.</w:t>
      </w:r>
    </w:p>
    <w:p w14:paraId="75EDE6A6" w14:textId="77777777" w:rsidR="00182ED6" w:rsidRDefault="00182ED6" w:rsidP="00C464DA">
      <w:pPr>
        <w:rPr>
          <w:rFonts w:eastAsia="Arial" w:cs="Arial"/>
          <w:color w:val="000000" w:themeColor="text1"/>
          <w:szCs w:val="22"/>
          <w:lang w:val="es-MX"/>
        </w:rPr>
      </w:pPr>
    </w:p>
    <w:p w14:paraId="67E60F25" w14:textId="03401980" w:rsidR="00182ED6" w:rsidRDefault="00CF04F3" w:rsidP="007663F8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 xml:space="preserve">Por lo anterior, el Secretario Técnico cedió el uso de la voz al Mtro. </w:t>
      </w:r>
      <w:r w:rsidRPr="00CF04F3">
        <w:rPr>
          <w:rFonts w:eastAsia="Arial" w:cs="Arial"/>
          <w:color w:val="000000" w:themeColor="text1"/>
          <w:szCs w:val="22"/>
          <w:lang w:val="es-MX"/>
        </w:rPr>
        <w:t>Omar Alejandro Peña Ugalde</w:t>
      </w:r>
      <w:r w:rsidR="00C064B1">
        <w:rPr>
          <w:rFonts w:eastAsia="Arial" w:cs="Arial"/>
          <w:color w:val="000000" w:themeColor="text1"/>
          <w:szCs w:val="22"/>
          <w:lang w:val="es-MX"/>
        </w:rPr>
        <w:t>,</w:t>
      </w:r>
      <w:r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Pr="00CF04F3">
        <w:rPr>
          <w:rFonts w:eastAsia="Arial" w:cs="Arial"/>
          <w:color w:val="000000" w:themeColor="text1"/>
          <w:szCs w:val="22"/>
          <w:lang w:val="es-MX"/>
        </w:rPr>
        <w:t>Subdirector de Análisis Jurídico</w:t>
      </w:r>
      <w:r>
        <w:rPr>
          <w:rFonts w:eastAsia="Arial" w:cs="Arial"/>
          <w:color w:val="000000" w:themeColor="text1"/>
          <w:szCs w:val="22"/>
          <w:lang w:val="es-MX"/>
        </w:rPr>
        <w:t xml:space="preserve"> de la SESAJ, quien </w:t>
      </w:r>
      <w:r w:rsidR="001147DF">
        <w:rPr>
          <w:rFonts w:eastAsia="Arial" w:cs="Arial"/>
          <w:color w:val="000000" w:themeColor="text1"/>
          <w:szCs w:val="22"/>
          <w:lang w:val="es-MX"/>
        </w:rPr>
        <w:t>expresó</w:t>
      </w:r>
      <w:r w:rsidR="00CE630A">
        <w:rPr>
          <w:rFonts w:eastAsia="Arial" w:cs="Arial"/>
          <w:color w:val="000000" w:themeColor="text1"/>
          <w:szCs w:val="22"/>
          <w:lang w:val="es-MX"/>
        </w:rPr>
        <w:t xml:space="preserve"> los pormenores del</w:t>
      </w:r>
      <w:r w:rsidR="001147DF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CE630A" w:rsidRPr="00CE630A">
        <w:rPr>
          <w:rFonts w:eastAsia="Arial" w:cs="Arial"/>
          <w:color w:val="000000" w:themeColor="text1"/>
          <w:szCs w:val="22"/>
          <w:lang w:val="es-MX"/>
        </w:rPr>
        <w:t>Plan de Acción para Fortalecer los procesos de Compras Públicas</w:t>
      </w:r>
      <w:r w:rsidR="00BA6A41">
        <w:rPr>
          <w:rFonts w:eastAsia="Arial" w:cs="Arial"/>
          <w:color w:val="000000" w:themeColor="text1"/>
          <w:szCs w:val="22"/>
          <w:lang w:val="es-MX"/>
        </w:rPr>
        <w:t xml:space="preserve">. </w:t>
      </w:r>
      <w:r w:rsidR="00F915E5">
        <w:rPr>
          <w:rFonts w:eastAsia="Arial" w:cs="Arial"/>
          <w:color w:val="000000" w:themeColor="text1"/>
          <w:szCs w:val="22"/>
          <w:lang w:val="es-MX"/>
        </w:rPr>
        <w:t xml:space="preserve">El Mtro. Omar Peña </w:t>
      </w:r>
      <w:r w:rsidR="00323CCE">
        <w:rPr>
          <w:rFonts w:eastAsia="Arial" w:cs="Arial"/>
          <w:color w:val="000000" w:themeColor="text1"/>
          <w:szCs w:val="22"/>
          <w:lang w:val="es-MX"/>
        </w:rPr>
        <w:t>informó que</w:t>
      </w:r>
      <w:r w:rsidR="00C064B1">
        <w:rPr>
          <w:rFonts w:eastAsia="Arial" w:cs="Arial"/>
          <w:color w:val="000000" w:themeColor="text1"/>
          <w:szCs w:val="22"/>
          <w:lang w:val="es-MX"/>
        </w:rPr>
        <w:t>,</w:t>
      </w:r>
      <w:r w:rsidR="00323CCE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611DF7">
        <w:rPr>
          <w:rFonts w:eastAsia="Arial" w:cs="Arial"/>
          <w:color w:val="000000" w:themeColor="text1"/>
          <w:szCs w:val="22"/>
          <w:lang w:val="es-MX"/>
        </w:rPr>
        <w:t>derivado del diagnóstico y las causas del problema público</w:t>
      </w:r>
      <w:r w:rsidR="00C064B1">
        <w:rPr>
          <w:rFonts w:eastAsia="Arial" w:cs="Arial"/>
          <w:color w:val="000000" w:themeColor="text1"/>
          <w:szCs w:val="22"/>
          <w:lang w:val="es-MX"/>
        </w:rPr>
        <w:t>,</w:t>
      </w:r>
      <w:r w:rsidR="00611DF7">
        <w:rPr>
          <w:rFonts w:eastAsia="Arial" w:cs="Arial"/>
          <w:color w:val="000000" w:themeColor="text1"/>
          <w:szCs w:val="22"/>
          <w:lang w:val="es-MX"/>
        </w:rPr>
        <w:t xml:space="preserve"> se identifican </w:t>
      </w:r>
      <w:r w:rsidR="007663F8">
        <w:rPr>
          <w:rFonts w:eastAsia="Arial" w:cs="Arial"/>
          <w:color w:val="000000" w:themeColor="text1"/>
          <w:szCs w:val="22"/>
          <w:lang w:val="es-MX"/>
        </w:rPr>
        <w:t xml:space="preserve">3 puntos, consistentes en 1. </w:t>
      </w:r>
      <w:r w:rsidR="007663F8" w:rsidRPr="007663F8">
        <w:rPr>
          <w:rFonts w:eastAsia="Arial" w:cs="Arial"/>
          <w:color w:val="000000" w:themeColor="text1"/>
          <w:szCs w:val="22"/>
          <w:lang w:val="es-MX"/>
        </w:rPr>
        <w:t>Bajos niveles de adopción tecnológica y sistemas informáticos para la sistematización, gestión y monitoreo de los procedimientos de contratación pública</w:t>
      </w:r>
      <w:r w:rsidR="003D6952">
        <w:rPr>
          <w:rFonts w:eastAsia="Arial" w:cs="Arial"/>
          <w:color w:val="000000" w:themeColor="text1"/>
          <w:szCs w:val="22"/>
          <w:lang w:val="es-MX"/>
        </w:rPr>
        <w:t xml:space="preserve">; 2. </w:t>
      </w:r>
      <w:r w:rsidR="007663F8" w:rsidRPr="007663F8">
        <w:rPr>
          <w:rFonts w:eastAsia="Arial" w:cs="Arial"/>
          <w:color w:val="000000" w:themeColor="text1"/>
          <w:szCs w:val="22"/>
          <w:lang w:val="es-MX"/>
        </w:rPr>
        <w:t>Bajo uso y adopción de mecanismos de control para garantizar integridad, debida diligencia hacia los oferentes o particulares y mecanismos de identificación de riesgos de corrupción</w:t>
      </w:r>
      <w:r w:rsidR="003D6952">
        <w:rPr>
          <w:rFonts w:eastAsia="Arial" w:cs="Arial"/>
          <w:color w:val="000000" w:themeColor="text1"/>
          <w:szCs w:val="22"/>
          <w:lang w:val="es-MX"/>
        </w:rPr>
        <w:t xml:space="preserve">; y </w:t>
      </w:r>
      <w:r w:rsidR="007663F8" w:rsidRPr="007663F8">
        <w:rPr>
          <w:rFonts w:eastAsia="Arial" w:cs="Arial"/>
          <w:color w:val="000000" w:themeColor="text1"/>
          <w:szCs w:val="22"/>
          <w:lang w:val="es-MX"/>
        </w:rPr>
        <w:t>3. Abuso de las excepciones a la licitación pública</w:t>
      </w:r>
      <w:r w:rsidR="00D11A34">
        <w:rPr>
          <w:rFonts w:eastAsia="Arial" w:cs="Arial"/>
          <w:color w:val="000000" w:themeColor="text1"/>
          <w:szCs w:val="22"/>
          <w:lang w:val="es-MX"/>
        </w:rPr>
        <w:t xml:space="preserve">, identificado como la adjudicación directa. </w:t>
      </w:r>
    </w:p>
    <w:p w14:paraId="3AFCCCC6" w14:textId="77777777" w:rsidR="00427003" w:rsidRDefault="00427003" w:rsidP="007663F8">
      <w:pPr>
        <w:rPr>
          <w:rFonts w:eastAsia="Arial" w:cs="Arial"/>
          <w:color w:val="000000" w:themeColor="text1"/>
          <w:szCs w:val="22"/>
          <w:lang w:val="es-MX"/>
        </w:rPr>
      </w:pPr>
    </w:p>
    <w:p w14:paraId="6DCF52A1" w14:textId="4486B093" w:rsidR="00427003" w:rsidRDefault="00427003" w:rsidP="007663F8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 xml:space="preserve">De igual manera el </w:t>
      </w:r>
      <w:r w:rsidR="00F24355">
        <w:rPr>
          <w:rFonts w:eastAsia="Arial" w:cs="Arial"/>
          <w:color w:val="000000" w:themeColor="text1"/>
          <w:szCs w:val="22"/>
          <w:lang w:val="es-MX"/>
        </w:rPr>
        <w:t>Mtro. Omar</w:t>
      </w:r>
      <w:r w:rsidR="00F3476E" w:rsidRPr="00F3476E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F3476E" w:rsidRPr="00CF04F3">
        <w:rPr>
          <w:rFonts w:eastAsia="Arial" w:cs="Arial"/>
          <w:color w:val="000000" w:themeColor="text1"/>
          <w:szCs w:val="22"/>
          <w:lang w:val="es-MX"/>
        </w:rPr>
        <w:t>Alejandro Peña Ugalde</w:t>
      </w:r>
      <w:r w:rsidR="00F24355">
        <w:rPr>
          <w:rFonts w:eastAsia="Arial" w:cs="Arial"/>
          <w:color w:val="000000" w:themeColor="text1"/>
          <w:szCs w:val="22"/>
          <w:lang w:val="es-MX"/>
        </w:rPr>
        <w:t xml:space="preserve"> informó que </w:t>
      </w:r>
      <w:r w:rsidR="00EE02D1">
        <w:rPr>
          <w:rFonts w:eastAsia="Arial" w:cs="Arial"/>
          <w:color w:val="000000" w:themeColor="text1"/>
          <w:szCs w:val="22"/>
          <w:lang w:val="es-MX"/>
        </w:rPr>
        <w:t>existe un</w:t>
      </w:r>
      <w:r w:rsidR="003A3E65">
        <w:rPr>
          <w:rFonts w:eastAsia="Arial" w:cs="Arial"/>
          <w:color w:val="000000" w:themeColor="text1"/>
          <w:szCs w:val="22"/>
          <w:lang w:val="es-MX"/>
        </w:rPr>
        <w:t>a</w:t>
      </w:r>
      <w:r w:rsidR="00645766">
        <w:rPr>
          <w:rFonts w:eastAsia="Arial" w:cs="Arial"/>
          <w:color w:val="000000" w:themeColor="text1"/>
          <w:szCs w:val="22"/>
          <w:lang w:val="es-MX"/>
        </w:rPr>
        <w:t xml:space="preserve"> propuesta para generar </w:t>
      </w:r>
      <w:r w:rsidR="003A3E65" w:rsidRPr="003A3E65">
        <w:rPr>
          <w:rFonts w:eastAsia="Arial" w:cs="Arial"/>
          <w:color w:val="000000" w:themeColor="text1"/>
          <w:szCs w:val="22"/>
          <w:lang w:val="es-MX"/>
        </w:rPr>
        <w:t>una estrategia integral para optimizar los procesos de compras públicas, para asegurar que los recursos se utilicen de manera efectiva, generando valor para la sociedad</w:t>
      </w:r>
      <w:r w:rsidR="00C23D2E">
        <w:rPr>
          <w:rFonts w:eastAsia="Arial" w:cs="Arial"/>
          <w:color w:val="000000" w:themeColor="text1"/>
          <w:szCs w:val="22"/>
          <w:lang w:val="es-MX"/>
        </w:rPr>
        <w:t xml:space="preserve"> y profundizó los objetivos del plan de acción en la siguiente diapositiva: </w:t>
      </w:r>
    </w:p>
    <w:p w14:paraId="42D591E8" w14:textId="0862374B" w:rsidR="00EE02D1" w:rsidRPr="00D36A31" w:rsidRDefault="00EE02D1" w:rsidP="007663F8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noProof/>
          <w14:ligatures w14:val="standardContextual"/>
        </w:rPr>
        <w:drawing>
          <wp:inline distT="0" distB="0" distL="0" distR="0" wp14:anchorId="3AEFE1AF" wp14:editId="53D05F3A">
            <wp:extent cx="5612130" cy="3156585"/>
            <wp:effectExtent l="0" t="0" r="7620" b="5715"/>
            <wp:docPr id="145919764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9764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BCC3" w14:textId="77777777" w:rsidR="00E1764B" w:rsidRDefault="00E1764B" w:rsidP="00C464DA">
      <w:pPr>
        <w:rPr>
          <w:rFonts w:eastAsia="Arial" w:cs="Arial"/>
          <w:color w:val="000000" w:themeColor="text1"/>
          <w:szCs w:val="22"/>
          <w:lang w:val="es-MX"/>
        </w:rPr>
      </w:pPr>
    </w:p>
    <w:p w14:paraId="37E48963" w14:textId="0EDB791B" w:rsidR="00C23D2E" w:rsidRDefault="00D322E6" w:rsidP="00C464DA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 xml:space="preserve">Finalmente, el Mtro. </w:t>
      </w:r>
      <w:r w:rsidR="0081277C" w:rsidRPr="00CF04F3">
        <w:rPr>
          <w:rFonts w:eastAsia="Arial" w:cs="Arial"/>
          <w:color w:val="000000" w:themeColor="text1"/>
          <w:szCs w:val="22"/>
          <w:lang w:val="es-MX"/>
        </w:rPr>
        <w:t>Omar Alejandro Peña Ugalde</w:t>
      </w:r>
      <w:r w:rsidR="0077251E">
        <w:rPr>
          <w:rFonts w:eastAsia="Arial" w:cs="Arial"/>
          <w:color w:val="000000" w:themeColor="text1"/>
          <w:szCs w:val="22"/>
          <w:lang w:val="es-MX"/>
        </w:rPr>
        <w:t xml:space="preserve"> detalló que el seguimiento que se plantea es </w:t>
      </w:r>
      <w:r w:rsidR="00964714" w:rsidRPr="00964714">
        <w:rPr>
          <w:rFonts w:eastAsia="Arial" w:cs="Arial"/>
          <w:color w:val="000000" w:themeColor="text1"/>
          <w:szCs w:val="22"/>
          <w:lang w:val="es-MX"/>
        </w:rPr>
        <w:t>c</w:t>
      </w:r>
      <w:r w:rsidR="00964714">
        <w:rPr>
          <w:rFonts w:eastAsia="Arial" w:cs="Arial"/>
          <w:color w:val="000000" w:themeColor="text1"/>
          <w:szCs w:val="22"/>
          <w:lang w:val="es-MX"/>
        </w:rPr>
        <w:t>rear</w:t>
      </w:r>
      <w:r w:rsidR="00964714" w:rsidRPr="00964714">
        <w:rPr>
          <w:rFonts w:eastAsia="Arial" w:cs="Arial"/>
          <w:color w:val="000000" w:themeColor="text1"/>
          <w:szCs w:val="22"/>
          <w:lang w:val="es-MX"/>
        </w:rPr>
        <w:t xml:space="preserve"> un indicador para cada una de las tres acciones desarrolladas, que permitirán conocer la evolución de los esfuerzos de los S</w:t>
      </w:r>
      <w:r w:rsidR="00EE7571">
        <w:rPr>
          <w:rFonts w:eastAsia="Arial" w:cs="Arial"/>
          <w:color w:val="000000" w:themeColor="text1"/>
          <w:szCs w:val="22"/>
          <w:lang w:val="es-MX"/>
        </w:rPr>
        <w:t xml:space="preserve">istemas </w:t>
      </w:r>
      <w:r w:rsidR="00964714" w:rsidRPr="00964714">
        <w:rPr>
          <w:rFonts w:eastAsia="Arial" w:cs="Arial"/>
          <w:color w:val="000000" w:themeColor="text1"/>
          <w:szCs w:val="22"/>
          <w:lang w:val="es-MX"/>
        </w:rPr>
        <w:t>E</w:t>
      </w:r>
      <w:r w:rsidR="00EE7571">
        <w:rPr>
          <w:rFonts w:eastAsia="Arial" w:cs="Arial"/>
          <w:color w:val="000000" w:themeColor="text1"/>
          <w:szCs w:val="22"/>
          <w:lang w:val="es-MX"/>
        </w:rPr>
        <w:t xml:space="preserve">statales </w:t>
      </w:r>
      <w:r w:rsidR="00964714" w:rsidRPr="00964714">
        <w:rPr>
          <w:rFonts w:eastAsia="Arial" w:cs="Arial"/>
          <w:color w:val="000000" w:themeColor="text1"/>
          <w:szCs w:val="22"/>
          <w:lang w:val="es-MX"/>
        </w:rPr>
        <w:t>A</w:t>
      </w:r>
      <w:r w:rsidR="00EE7571">
        <w:rPr>
          <w:rFonts w:eastAsia="Arial" w:cs="Arial"/>
          <w:color w:val="000000" w:themeColor="text1"/>
          <w:szCs w:val="22"/>
          <w:lang w:val="es-MX"/>
        </w:rPr>
        <w:t>nticorrupción</w:t>
      </w:r>
      <w:r w:rsidR="00964714" w:rsidRPr="00964714">
        <w:rPr>
          <w:rFonts w:eastAsia="Arial" w:cs="Arial"/>
          <w:color w:val="000000" w:themeColor="text1"/>
          <w:szCs w:val="22"/>
          <w:lang w:val="es-MX"/>
        </w:rPr>
        <w:t xml:space="preserve"> en cada una de las vertientes consideradas. </w:t>
      </w:r>
      <w:r w:rsidR="0077251E">
        <w:rPr>
          <w:rFonts w:eastAsia="Arial" w:cs="Arial"/>
          <w:color w:val="000000" w:themeColor="text1"/>
          <w:szCs w:val="22"/>
          <w:lang w:val="es-MX"/>
        </w:rPr>
        <w:t xml:space="preserve"> </w:t>
      </w:r>
    </w:p>
    <w:p w14:paraId="4B9A3290" w14:textId="77777777" w:rsidR="00862988" w:rsidRDefault="00862988" w:rsidP="00C464DA">
      <w:pPr>
        <w:rPr>
          <w:rFonts w:eastAsia="Arial" w:cs="Arial"/>
          <w:color w:val="000000" w:themeColor="text1"/>
          <w:szCs w:val="22"/>
          <w:lang w:val="es-MX"/>
        </w:rPr>
      </w:pPr>
    </w:p>
    <w:p w14:paraId="14E0ED77" w14:textId="0C421E0D" w:rsidR="00862988" w:rsidRDefault="00862988" w:rsidP="00C464DA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 xml:space="preserve">El Secretario Técnico añadió </w:t>
      </w:r>
      <w:r w:rsidR="008C381C">
        <w:rPr>
          <w:rFonts w:eastAsia="Arial" w:cs="Arial"/>
          <w:color w:val="000000" w:themeColor="text1"/>
          <w:szCs w:val="22"/>
          <w:lang w:val="es-MX"/>
        </w:rPr>
        <w:t>que el tema de compras también está en la Plataforma Digital Nacional</w:t>
      </w:r>
      <w:r w:rsidR="00B01483">
        <w:rPr>
          <w:rFonts w:eastAsia="Arial" w:cs="Arial"/>
          <w:color w:val="000000" w:themeColor="text1"/>
          <w:szCs w:val="22"/>
          <w:lang w:val="es-MX"/>
        </w:rPr>
        <w:t>,</w:t>
      </w:r>
      <w:r w:rsidR="005F6D84">
        <w:rPr>
          <w:rFonts w:eastAsia="Arial" w:cs="Arial"/>
          <w:color w:val="000000" w:themeColor="text1"/>
          <w:szCs w:val="22"/>
          <w:lang w:val="es-MX"/>
        </w:rPr>
        <w:t xml:space="preserve"> como parte de uno de los sistemas que integran dicha plataforma, </w:t>
      </w:r>
      <w:r w:rsidR="00033F61">
        <w:rPr>
          <w:rFonts w:eastAsia="Arial" w:cs="Arial"/>
          <w:color w:val="000000" w:themeColor="text1"/>
          <w:szCs w:val="22"/>
          <w:lang w:val="es-MX"/>
        </w:rPr>
        <w:t xml:space="preserve">lo cual es un elemento que no está aislado de la herramienta tecnológica más importante </w:t>
      </w:r>
      <w:r w:rsidR="006F571E">
        <w:rPr>
          <w:rFonts w:eastAsia="Arial" w:cs="Arial"/>
          <w:color w:val="000000" w:themeColor="text1"/>
          <w:szCs w:val="22"/>
          <w:lang w:val="es-MX"/>
        </w:rPr>
        <w:t>que tiene el Sistema Nacional Anticorrupción.</w:t>
      </w:r>
      <w:r w:rsidR="00956963">
        <w:rPr>
          <w:rFonts w:eastAsia="Arial" w:cs="Arial"/>
          <w:color w:val="000000" w:themeColor="text1"/>
          <w:szCs w:val="22"/>
          <w:lang w:val="es-MX"/>
        </w:rPr>
        <w:t xml:space="preserve"> Al no haber comentarios se continuó </w:t>
      </w:r>
      <w:r w:rsidR="00D91A9B">
        <w:rPr>
          <w:rFonts w:eastAsia="Arial" w:cs="Arial"/>
          <w:color w:val="000000" w:themeColor="text1"/>
          <w:szCs w:val="22"/>
          <w:lang w:val="es-MX"/>
        </w:rPr>
        <w:t xml:space="preserve">con el siguiente punto del </w:t>
      </w:r>
      <w:r w:rsidR="00E21886">
        <w:rPr>
          <w:rFonts w:eastAsia="Arial" w:cs="Arial"/>
          <w:color w:val="000000" w:themeColor="text1"/>
          <w:szCs w:val="22"/>
          <w:lang w:val="es-MX"/>
        </w:rPr>
        <w:t>O</w:t>
      </w:r>
      <w:r w:rsidR="00D91A9B">
        <w:rPr>
          <w:rFonts w:eastAsia="Arial" w:cs="Arial"/>
          <w:color w:val="000000" w:themeColor="text1"/>
          <w:szCs w:val="22"/>
          <w:lang w:val="es-MX"/>
        </w:rPr>
        <w:t xml:space="preserve">rden del día. </w:t>
      </w:r>
      <w:r w:rsidR="006F571E">
        <w:rPr>
          <w:rFonts w:eastAsia="Arial" w:cs="Arial"/>
          <w:color w:val="000000" w:themeColor="text1"/>
          <w:szCs w:val="22"/>
          <w:lang w:val="es-MX"/>
        </w:rPr>
        <w:t xml:space="preserve"> </w:t>
      </w:r>
    </w:p>
    <w:p w14:paraId="61E2DEDA" w14:textId="791292BD" w:rsidR="00C23D2E" w:rsidRDefault="00C23D2E" w:rsidP="00C464DA">
      <w:pPr>
        <w:rPr>
          <w:rFonts w:eastAsia="Arial" w:cs="Arial"/>
          <w:color w:val="000000" w:themeColor="text1"/>
          <w:szCs w:val="22"/>
          <w:lang w:val="es-MX"/>
        </w:rPr>
      </w:pPr>
    </w:p>
    <w:p w14:paraId="3AB46367" w14:textId="77777777" w:rsidR="00C23D2E" w:rsidRPr="00D36A31" w:rsidRDefault="00C23D2E" w:rsidP="00C464DA">
      <w:pPr>
        <w:rPr>
          <w:rFonts w:eastAsia="Arial" w:cs="Arial"/>
          <w:color w:val="000000" w:themeColor="text1"/>
          <w:szCs w:val="22"/>
          <w:lang w:val="es-MX"/>
        </w:rPr>
      </w:pPr>
    </w:p>
    <w:p w14:paraId="48EB9E77" w14:textId="77777777" w:rsidR="00AF2FD7" w:rsidRDefault="00AF2FD7" w:rsidP="00C464DA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Presentación para conocimiento del proyecto de investigación aplicada a desarrollar durante el periodo 2024-2025 del Grupo Especializado de Municipios en Materia Anticorrupción (GEMMA).</w:t>
      </w:r>
    </w:p>
    <w:p w14:paraId="5367359C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515F82D" w14:textId="4E0B1040" w:rsidR="00D86A61" w:rsidRDefault="0012264D" w:rsidP="009B492E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El Secretario Técnico cedió el uso de la voz al</w:t>
      </w:r>
      <w:r w:rsidR="00243081">
        <w:rPr>
          <w:rFonts w:eastAsia="Arial" w:cs="Arial"/>
          <w:color w:val="000000" w:themeColor="text1"/>
          <w:szCs w:val="22"/>
          <w:lang w:val="es-MX"/>
        </w:rPr>
        <w:t xml:space="preserve"> Mtro.</w:t>
      </w:r>
      <w:r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243081" w:rsidRPr="00243081">
        <w:rPr>
          <w:rFonts w:eastAsia="Arial" w:cs="Arial"/>
          <w:color w:val="000000" w:themeColor="text1"/>
          <w:szCs w:val="22"/>
          <w:lang w:val="es-MX"/>
        </w:rPr>
        <w:t>Gabriel Alejandro Corona Ojeda</w:t>
      </w:r>
      <w:r w:rsidR="00E21886">
        <w:rPr>
          <w:rFonts w:eastAsia="Arial" w:cs="Arial"/>
          <w:color w:val="000000" w:themeColor="text1"/>
          <w:szCs w:val="22"/>
          <w:lang w:val="es-MX"/>
        </w:rPr>
        <w:t>,</w:t>
      </w:r>
      <w:r w:rsidR="00243081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243081" w:rsidRPr="00243081">
        <w:rPr>
          <w:rFonts w:eastAsia="Arial" w:cs="Arial"/>
          <w:color w:val="000000" w:themeColor="text1"/>
          <w:szCs w:val="22"/>
          <w:lang w:val="es-MX"/>
        </w:rPr>
        <w:t>Subdirector de Coordinación Interinstitucional Municipal</w:t>
      </w:r>
      <w:r w:rsidR="00243081">
        <w:rPr>
          <w:rFonts w:eastAsia="Arial" w:cs="Arial"/>
          <w:color w:val="000000" w:themeColor="text1"/>
          <w:szCs w:val="22"/>
          <w:lang w:val="es-MX"/>
        </w:rPr>
        <w:t xml:space="preserve">, quien expuso </w:t>
      </w:r>
      <w:r w:rsidR="00F918DE">
        <w:rPr>
          <w:rFonts w:eastAsia="Arial" w:cs="Arial"/>
          <w:color w:val="000000" w:themeColor="text1"/>
          <w:szCs w:val="22"/>
          <w:lang w:val="es-MX"/>
        </w:rPr>
        <w:t xml:space="preserve">los antecedentes del </w:t>
      </w:r>
      <w:r w:rsidR="00F96900">
        <w:rPr>
          <w:rFonts w:eastAsia="Arial" w:cs="Arial"/>
          <w:color w:val="000000" w:themeColor="text1"/>
          <w:szCs w:val="22"/>
          <w:lang w:val="es-MX"/>
        </w:rPr>
        <w:t xml:space="preserve">Grupo Especializado </w:t>
      </w:r>
      <w:r w:rsidR="00080C23">
        <w:rPr>
          <w:rFonts w:eastAsia="Arial" w:cs="Arial"/>
          <w:color w:val="000000" w:themeColor="text1"/>
          <w:szCs w:val="22"/>
          <w:lang w:val="es-MX"/>
        </w:rPr>
        <w:t xml:space="preserve">de Municipios en Materia </w:t>
      </w:r>
      <w:r w:rsidR="003175DB">
        <w:rPr>
          <w:rFonts w:eastAsia="Arial" w:cs="Arial"/>
          <w:color w:val="000000" w:themeColor="text1"/>
          <w:szCs w:val="22"/>
          <w:lang w:val="es-MX"/>
        </w:rPr>
        <w:t>Anticorrupción</w:t>
      </w:r>
      <w:r w:rsidR="00A72131">
        <w:rPr>
          <w:rFonts w:eastAsia="Arial" w:cs="Arial"/>
          <w:color w:val="000000" w:themeColor="text1"/>
          <w:szCs w:val="22"/>
          <w:lang w:val="es-MX"/>
        </w:rPr>
        <w:t>,</w:t>
      </w:r>
      <w:r w:rsidR="00392A96">
        <w:rPr>
          <w:rFonts w:eastAsia="Arial" w:cs="Arial"/>
          <w:color w:val="000000" w:themeColor="text1"/>
          <w:szCs w:val="22"/>
          <w:lang w:val="es-MX"/>
        </w:rPr>
        <w:t xml:space="preserve"> y </w:t>
      </w:r>
      <w:r w:rsidR="002850CA">
        <w:rPr>
          <w:rFonts w:eastAsia="Arial" w:cs="Arial"/>
          <w:color w:val="000000" w:themeColor="text1"/>
          <w:szCs w:val="22"/>
          <w:lang w:val="es-MX"/>
        </w:rPr>
        <w:t xml:space="preserve">destacó que se hará una propuesta de </w:t>
      </w:r>
      <w:r w:rsidR="001701A7">
        <w:rPr>
          <w:rFonts w:eastAsia="Arial" w:cs="Arial"/>
          <w:color w:val="000000" w:themeColor="text1"/>
          <w:szCs w:val="22"/>
          <w:lang w:val="es-MX"/>
        </w:rPr>
        <w:t xml:space="preserve">un proyecto de estudio especializado </w:t>
      </w:r>
      <w:r w:rsidR="005E0DDD">
        <w:rPr>
          <w:rFonts w:eastAsia="Arial" w:cs="Arial"/>
          <w:color w:val="000000" w:themeColor="text1"/>
          <w:szCs w:val="22"/>
          <w:lang w:val="es-MX"/>
        </w:rPr>
        <w:t>como instrumento de política pública</w:t>
      </w:r>
      <w:r w:rsidR="00A72131">
        <w:rPr>
          <w:rFonts w:eastAsia="Arial" w:cs="Arial"/>
          <w:color w:val="000000" w:themeColor="text1"/>
          <w:szCs w:val="22"/>
          <w:lang w:val="es-MX"/>
        </w:rPr>
        <w:t>. También</w:t>
      </w:r>
      <w:r w:rsidR="005E0DDD">
        <w:rPr>
          <w:rFonts w:eastAsia="Arial" w:cs="Arial"/>
          <w:color w:val="000000" w:themeColor="text1"/>
          <w:szCs w:val="22"/>
          <w:lang w:val="es-MX"/>
        </w:rPr>
        <w:t xml:space="preserve"> resaltó</w:t>
      </w:r>
      <w:r w:rsidR="00D86A61">
        <w:rPr>
          <w:rFonts w:eastAsia="Arial" w:cs="Arial"/>
          <w:color w:val="000000" w:themeColor="text1"/>
          <w:szCs w:val="22"/>
          <w:lang w:val="es-MX"/>
        </w:rPr>
        <w:t xml:space="preserve"> que el objetivo general es </w:t>
      </w:r>
      <w:r w:rsidR="00D86A61" w:rsidRPr="00D86A61">
        <w:rPr>
          <w:rFonts w:eastAsia="Arial" w:cs="Arial"/>
          <w:color w:val="000000" w:themeColor="text1"/>
          <w:szCs w:val="22"/>
          <w:lang w:val="es-MX"/>
        </w:rPr>
        <w:t>analizar un conjunto de determinantes y lógicas institucionales que se dan en los gobiernos locales (municipales)</w:t>
      </w:r>
      <w:r w:rsidR="00A72131">
        <w:rPr>
          <w:rFonts w:eastAsia="Arial" w:cs="Arial"/>
          <w:color w:val="000000" w:themeColor="text1"/>
          <w:szCs w:val="22"/>
          <w:lang w:val="es-MX"/>
        </w:rPr>
        <w:t>,</w:t>
      </w:r>
      <w:r w:rsidR="00D86A61" w:rsidRPr="00D86A61">
        <w:rPr>
          <w:rFonts w:eastAsia="Arial" w:cs="Arial"/>
          <w:color w:val="000000" w:themeColor="text1"/>
          <w:szCs w:val="22"/>
          <w:lang w:val="es-MX"/>
        </w:rPr>
        <w:t xml:space="preserve"> al momento de implementar la política anticorrupción</w:t>
      </w:r>
      <w:r w:rsidR="00C6106C">
        <w:rPr>
          <w:rFonts w:eastAsia="Arial" w:cs="Arial"/>
          <w:color w:val="000000" w:themeColor="text1"/>
          <w:szCs w:val="22"/>
          <w:lang w:val="es-MX"/>
        </w:rPr>
        <w:t>.</w:t>
      </w:r>
    </w:p>
    <w:p w14:paraId="68FE6B49" w14:textId="77777777" w:rsidR="00C6106C" w:rsidRDefault="00C6106C" w:rsidP="009B492E">
      <w:pPr>
        <w:rPr>
          <w:rFonts w:eastAsia="Arial" w:cs="Arial"/>
          <w:color w:val="000000" w:themeColor="text1"/>
          <w:szCs w:val="22"/>
          <w:lang w:val="es-MX"/>
        </w:rPr>
      </w:pPr>
    </w:p>
    <w:p w14:paraId="29D465BE" w14:textId="57ABC76B" w:rsidR="00194420" w:rsidRDefault="00C6106C" w:rsidP="009B492E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En el mismo sentido señaló la dinámica de trabajo propuesta</w:t>
      </w:r>
      <w:r w:rsidR="00CB2F53">
        <w:rPr>
          <w:rFonts w:eastAsia="Arial" w:cs="Arial"/>
          <w:color w:val="000000" w:themeColor="text1"/>
          <w:szCs w:val="22"/>
          <w:lang w:val="es-MX"/>
        </w:rPr>
        <w:t>,</w:t>
      </w:r>
      <w:r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8E0AD3">
        <w:rPr>
          <w:rFonts w:eastAsia="Arial" w:cs="Arial"/>
          <w:color w:val="000000" w:themeColor="text1"/>
          <w:szCs w:val="22"/>
          <w:lang w:val="es-MX"/>
        </w:rPr>
        <w:t xml:space="preserve">en donde se </w:t>
      </w:r>
      <w:r w:rsidR="009B492E" w:rsidRPr="009B492E">
        <w:rPr>
          <w:rFonts w:eastAsia="Arial" w:cs="Arial"/>
          <w:color w:val="000000" w:themeColor="text1"/>
          <w:szCs w:val="22"/>
          <w:lang w:val="es-MX"/>
        </w:rPr>
        <w:t>elabora</w:t>
      </w:r>
      <w:r w:rsidR="008E0AD3">
        <w:rPr>
          <w:rFonts w:eastAsia="Arial" w:cs="Arial"/>
          <w:color w:val="000000" w:themeColor="text1"/>
          <w:szCs w:val="22"/>
          <w:lang w:val="es-MX"/>
        </w:rPr>
        <w:t>rá</w:t>
      </w:r>
      <w:r w:rsidR="009B492E" w:rsidRPr="009B492E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8E0AD3">
        <w:rPr>
          <w:rFonts w:eastAsia="Arial" w:cs="Arial"/>
          <w:color w:val="000000" w:themeColor="text1"/>
          <w:szCs w:val="22"/>
          <w:lang w:val="es-MX"/>
        </w:rPr>
        <w:t xml:space="preserve">un  </w:t>
      </w:r>
      <w:r w:rsidR="009B492E" w:rsidRPr="009B492E">
        <w:rPr>
          <w:rFonts w:eastAsia="Arial" w:cs="Arial"/>
          <w:color w:val="000000" w:themeColor="text1"/>
          <w:szCs w:val="22"/>
          <w:lang w:val="es-MX"/>
        </w:rPr>
        <w:t>protocolo de investigación para discusión y consolidación interna</w:t>
      </w:r>
      <w:r w:rsidR="00CB2F53">
        <w:rPr>
          <w:rFonts w:eastAsia="Arial" w:cs="Arial"/>
          <w:color w:val="000000" w:themeColor="text1"/>
          <w:szCs w:val="22"/>
          <w:lang w:val="es-MX"/>
        </w:rPr>
        <w:t xml:space="preserve">; </w:t>
      </w:r>
      <w:r w:rsidR="008C3D89">
        <w:rPr>
          <w:rFonts w:eastAsia="Arial" w:cs="Arial"/>
          <w:color w:val="000000" w:themeColor="text1"/>
          <w:szCs w:val="22"/>
          <w:lang w:val="es-MX"/>
        </w:rPr>
        <w:t xml:space="preserve">se </w:t>
      </w:r>
      <w:r w:rsidR="00CB2F53">
        <w:rPr>
          <w:rFonts w:eastAsia="Arial" w:cs="Arial"/>
          <w:color w:val="000000" w:themeColor="text1"/>
          <w:szCs w:val="22"/>
          <w:lang w:val="es-MX"/>
        </w:rPr>
        <w:t>h</w:t>
      </w:r>
      <w:r w:rsidR="00FB1873">
        <w:rPr>
          <w:rFonts w:eastAsia="Arial" w:cs="Arial"/>
          <w:color w:val="000000" w:themeColor="text1"/>
          <w:szCs w:val="22"/>
          <w:lang w:val="es-MX"/>
        </w:rPr>
        <w:t>a</w:t>
      </w:r>
      <w:r w:rsidR="008C3D89">
        <w:rPr>
          <w:rFonts w:eastAsia="Arial" w:cs="Arial"/>
          <w:color w:val="000000" w:themeColor="text1"/>
          <w:szCs w:val="22"/>
          <w:lang w:val="es-MX"/>
        </w:rPr>
        <w:t>rá</w:t>
      </w:r>
      <w:r w:rsidR="00FB1873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9B492E" w:rsidRPr="009B492E">
        <w:rPr>
          <w:rFonts w:eastAsia="Arial" w:cs="Arial"/>
          <w:color w:val="000000" w:themeColor="text1"/>
          <w:szCs w:val="22"/>
          <w:lang w:val="es-MX"/>
        </w:rPr>
        <w:t>una propuesta de instituciones y/o actores que puedan participar de manera consultiva durante el desarrollo del Estudio Especializado</w:t>
      </w:r>
      <w:r w:rsidR="00CB2F53">
        <w:rPr>
          <w:rFonts w:eastAsia="Arial" w:cs="Arial"/>
          <w:color w:val="000000" w:themeColor="text1"/>
          <w:szCs w:val="22"/>
          <w:lang w:val="es-MX"/>
        </w:rPr>
        <w:t>,</w:t>
      </w:r>
      <w:r w:rsidR="009A1727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735C0A">
        <w:rPr>
          <w:rFonts w:eastAsia="Arial" w:cs="Arial"/>
          <w:color w:val="000000" w:themeColor="text1"/>
          <w:szCs w:val="22"/>
          <w:lang w:val="es-MX"/>
        </w:rPr>
        <w:t>y se organizarán</w:t>
      </w:r>
      <w:r w:rsidR="009A1727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9B492E" w:rsidRPr="009B492E">
        <w:rPr>
          <w:rFonts w:eastAsia="Arial" w:cs="Arial"/>
          <w:color w:val="000000" w:themeColor="text1"/>
          <w:szCs w:val="22"/>
          <w:lang w:val="es-MX"/>
        </w:rPr>
        <w:t>mesas técnicas de diálogo con instituciones y/o actores para dar a conocer los resultados y obtener retroalimentación adicional.</w:t>
      </w:r>
      <w:r w:rsidR="003B4EF4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8A76CC">
        <w:rPr>
          <w:rFonts w:eastAsia="Arial" w:cs="Arial"/>
          <w:color w:val="000000" w:themeColor="text1"/>
          <w:szCs w:val="22"/>
          <w:lang w:val="es-MX"/>
        </w:rPr>
        <w:t>Adicionalmente</w:t>
      </w:r>
      <w:r w:rsidR="009E67D8">
        <w:rPr>
          <w:rFonts w:eastAsia="Arial" w:cs="Arial"/>
          <w:color w:val="000000" w:themeColor="text1"/>
          <w:szCs w:val="22"/>
          <w:lang w:val="es-MX"/>
        </w:rPr>
        <w:t>,</w:t>
      </w:r>
      <w:r w:rsidR="003B4EF4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724994">
        <w:rPr>
          <w:rFonts w:eastAsia="Arial" w:cs="Arial"/>
          <w:color w:val="000000" w:themeColor="text1"/>
          <w:szCs w:val="22"/>
          <w:lang w:val="es-MX"/>
        </w:rPr>
        <w:t xml:space="preserve">se buscará </w:t>
      </w:r>
      <w:r w:rsidR="003B4EF4">
        <w:rPr>
          <w:rFonts w:eastAsia="Arial" w:cs="Arial"/>
          <w:color w:val="000000" w:themeColor="text1"/>
          <w:szCs w:val="22"/>
          <w:lang w:val="es-MX"/>
        </w:rPr>
        <w:t>presentar los resultados a</w:t>
      </w:r>
      <w:r w:rsidR="00724994">
        <w:rPr>
          <w:rFonts w:eastAsia="Arial" w:cs="Arial"/>
          <w:color w:val="000000" w:themeColor="text1"/>
          <w:szCs w:val="22"/>
          <w:lang w:val="es-MX"/>
        </w:rPr>
        <w:t>nte</w:t>
      </w:r>
      <w:r w:rsidR="00CF7CE2">
        <w:rPr>
          <w:rFonts w:eastAsia="Arial" w:cs="Arial"/>
          <w:color w:val="000000" w:themeColor="text1"/>
          <w:szCs w:val="22"/>
          <w:lang w:val="es-MX"/>
        </w:rPr>
        <w:t xml:space="preserve"> el Sistema Nacional Anticorrupción</w:t>
      </w:r>
      <w:r w:rsidR="00B66EC8">
        <w:rPr>
          <w:rFonts w:eastAsia="Arial" w:cs="Arial"/>
          <w:color w:val="000000" w:themeColor="text1"/>
          <w:szCs w:val="22"/>
          <w:lang w:val="es-MX"/>
        </w:rPr>
        <w:t>.</w:t>
      </w:r>
      <w:r w:rsidR="00E67A02">
        <w:rPr>
          <w:rFonts w:eastAsia="Arial" w:cs="Arial"/>
          <w:color w:val="000000" w:themeColor="text1"/>
          <w:szCs w:val="22"/>
          <w:lang w:val="es-MX"/>
        </w:rPr>
        <w:t xml:space="preserve"> Habiendo descrito la dinámica de trabajo, presentó </w:t>
      </w:r>
      <w:r w:rsidR="0050463C">
        <w:rPr>
          <w:rFonts w:eastAsia="Arial" w:cs="Arial"/>
          <w:color w:val="000000" w:themeColor="text1"/>
          <w:szCs w:val="22"/>
          <w:lang w:val="es-MX"/>
        </w:rPr>
        <w:t>la propuesta d</w:t>
      </w:r>
      <w:r w:rsidR="00E67A02">
        <w:rPr>
          <w:rFonts w:eastAsia="Arial" w:cs="Arial"/>
          <w:color w:val="000000" w:themeColor="text1"/>
          <w:szCs w:val="22"/>
          <w:lang w:val="es-MX"/>
        </w:rPr>
        <w:t>e</w:t>
      </w:r>
      <w:r w:rsidR="0050463C">
        <w:rPr>
          <w:rFonts w:eastAsia="Arial" w:cs="Arial"/>
          <w:color w:val="000000" w:themeColor="text1"/>
          <w:szCs w:val="22"/>
          <w:lang w:val="es-MX"/>
        </w:rPr>
        <w:t>l</w:t>
      </w:r>
      <w:r w:rsidR="00E67A02">
        <w:rPr>
          <w:rFonts w:eastAsia="Arial" w:cs="Arial"/>
          <w:color w:val="000000" w:themeColor="text1"/>
          <w:szCs w:val="22"/>
          <w:lang w:val="es-MX"/>
        </w:rPr>
        <w:t xml:space="preserve"> cronograma de trabajo</w:t>
      </w:r>
      <w:r w:rsidR="0050463C">
        <w:rPr>
          <w:rFonts w:eastAsia="Arial" w:cs="Arial"/>
          <w:color w:val="000000" w:themeColor="text1"/>
          <w:szCs w:val="22"/>
          <w:lang w:val="es-MX"/>
        </w:rPr>
        <w:t xml:space="preserve"> correspondiente</w:t>
      </w:r>
      <w:r w:rsidR="00E67A02">
        <w:rPr>
          <w:rFonts w:eastAsia="Arial" w:cs="Arial"/>
          <w:color w:val="000000" w:themeColor="text1"/>
          <w:szCs w:val="22"/>
          <w:lang w:val="es-MX"/>
        </w:rPr>
        <w:t>.</w:t>
      </w:r>
    </w:p>
    <w:p w14:paraId="26AEDDCB" w14:textId="77777777" w:rsidR="009E67D8" w:rsidRDefault="009E67D8" w:rsidP="009B492E">
      <w:pPr>
        <w:rPr>
          <w:rFonts w:eastAsia="Arial" w:cs="Arial"/>
          <w:color w:val="000000" w:themeColor="text1"/>
          <w:szCs w:val="22"/>
          <w:lang w:val="es-MX"/>
        </w:rPr>
      </w:pPr>
    </w:p>
    <w:p w14:paraId="5EA45534" w14:textId="38903882" w:rsidR="00C33B93" w:rsidRDefault="003D5EC7" w:rsidP="00243081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En uso de la voz</w:t>
      </w:r>
      <w:r w:rsidR="009E67D8">
        <w:rPr>
          <w:rFonts w:eastAsia="Arial" w:cs="Arial"/>
          <w:color w:val="000000" w:themeColor="text1"/>
          <w:szCs w:val="22"/>
          <w:lang w:val="es-MX"/>
        </w:rPr>
        <w:t>,</w:t>
      </w:r>
      <w:r w:rsidR="003A2316">
        <w:rPr>
          <w:rFonts w:eastAsia="Arial" w:cs="Arial"/>
          <w:color w:val="000000" w:themeColor="text1"/>
          <w:szCs w:val="22"/>
          <w:lang w:val="es-MX"/>
        </w:rPr>
        <w:t xml:space="preserve"> el </w:t>
      </w:r>
      <w:r w:rsidR="0020620B">
        <w:rPr>
          <w:rFonts w:eastAsia="Arial" w:cs="Arial"/>
          <w:color w:val="000000" w:themeColor="text1"/>
          <w:szCs w:val="22"/>
          <w:lang w:val="es-MX"/>
        </w:rPr>
        <w:t>Secretario</w:t>
      </w:r>
      <w:r w:rsidR="003A2316">
        <w:rPr>
          <w:rFonts w:eastAsia="Arial" w:cs="Arial"/>
          <w:color w:val="000000" w:themeColor="text1"/>
          <w:szCs w:val="22"/>
          <w:lang w:val="es-MX"/>
        </w:rPr>
        <w:t xml:space="preserve"> Técnico señaló</w:t>
      </w:r>
      <w:r w:rsidR="00087C62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20620B">
        <w:rPr>
          <w:rFonts w:eastAsia="Arial" w:cs="Arial"/>
          <w:color w:val="000000" w:themeColor="text1"/>
          <w:szCs w:val="22"/>
          <w:lang w:val="es-MX"/>
        </w:rPr>
        <w:t>que</w:t>
      </w:r>
      <w:r w:rsidR="00157266">
        <w:rPr>
          <w:rFonts w:eastAsia="Arial" w:cs="Arial"/>
          <w:color w:val="000000" w:themeColor="text1"/>
          <w:szCs w:val="22"/>
          <w:lang w:val="es-MX"/>
        </w:rPr>
        <w:t xml:space="preserve"> el tema municipal es una asignatura pendiente</w:t>
      </w:r>
      <w:r w:rsidR="00915E2D">
        <w:rPr>
          <w:rFonts w:eastAsia="Arial" w:cs="Arial"/>
          <w:color w:val="000000" w:themeColor="text1"/>
          <w:szCs w:val="22"/>
          <w:lang w:val="es-MX"/>
        </w:rPr>
        <w:t xml:space="preserve"> en muchas entidades federativas.</w:t>
      </w:r>
      <w:r w:rsidR="00712682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8D08A5">
        <w:rPr>
          <w:rFonts w:eastAsia="Arial" w:cs="Arial"/>
          <w:color w:val="000000" w:themeColor="text1"/>
          <w:szCs w:val="22"/>
          <w:lang w:val="es-MX"/>
        </w:rPr>
        <w:t>Precisó que e</w:t>
      </w:r>
      <w:r w:rsidR="00F276D8">
        <w:rPr>
          <w:rFonts w:eastAsia="Arial" w:cs="Arial"/>
          <w:color w:val="000000" w:themeColor="text1"/>
          <w:szCs w:val="22"/>
          <w:lang w:val="es-MX"/>
        </w:rPr>
        <w:t xml:space="preserve">l caso de </w:t>
      </w:r>
      <w:r w:rsidR="00712682">
        <w:rPr>
          <w:rFonts w:eastAsia="Arial" w:cs="Arial"/>
          <w:color w:val="000000" w:themeColor="text1"/>
          <w:szCs w:val="22"/>
          <w:lang w:val="es-MX"/>
        </w:rPr>
        <w:t>Jalisco ha sido</w:t>
      </w:r>
      <w:r w:rsidR="00F276D8">
        <w:rPr>
          <w:rFonts w:eastAsia="Arial" w:cs="Arial"/>
          <w:color w:val="000000" w:themeColor="text1"/>
          <w:szCs w:val="22"/>
          <w:lang w:val="es-MX"/>
        </w:rPr>
        <w:t xml:space="preserve"> relevante e innovador</w:t>
      </w:r>
      <w:r w:rsidR="008D08A5">
        <w:rPr>
          <w:rFonts w:eastAsia="Arial" w:cs="Arial"/>
          <w:color w:val="000000" w:themeColor="text1"/>
          <w:szCs w:val="22"/>
          <w:lang w:val="es-MX"/>
        </w:rPr>
        <w:t>,</w:t>
      </w:r>
      <w:r w:rsidR="00F276D8">
        <w:rPr>
          <w:rFonts w:eastAsia="Arial" w:cs="Arial"/>
          <w:color w:val="000000" w:themeColor="text1"/>
          <w:szCs w:val="22"/>
          <w:lang w:val="es-MX"/>
        </w:rPr>
        <w:t xml:space="preserve"> por la Recomendación emitida por el </w:t>
      </w:r>
      <w:r w:rsidR="000F7012">
        <w:rPr>
          <w:rFonts w:eastAsia="Arial" w:cs="Arial"/>
          <w:color w:val="000000" w:themeColor="text1"/>
          <w:szCs w:val="22"/>
          <w:lang w:val="es-MX"/>
        </w:rPr>
        <w:t>Comité Coordinador para la formación de los sistemas municipales anticorrupción</w:t>
      </w:r>
      <w:r w:rsidR="008A4098">
        <w:rPr>
          <w:rFonts w:eastAsia="Arial" w:cs="Arial"/>
          <w:color w:val="000000" w:themeColor="text1"/>
          <w:szCs w:val="22"/>
          <w:lang w:val="es-MX"/>
        </w:rPr>
        <w:t>, sin generar cargas burocráticas onerosas a los ayuntamientos,</w:t>
      </w:r>
      <w:r w:rsidR="00F3343A">
        <w:rPr>
          <w:rFonts w:eastAsia="Arial" w:cs="Arial"/>
          <w:color w:val="000000" w:themeColor="text1"/>
          <w:szCs w:val="22"/>
          <w:lang w:val="es-MX"/>
        </w:rPr>
        <w:t xml:space="preserve"> lo cual</w:t>
      </w:r>
      <w:r w:rsidR="008A4098">
        <w:rPr>
          <w:rFonts w:eastAsia="Arial" w:cs="Arial"/>
          <w:color w:val="000000" w:themeColor="text1"/>
          <w:szCs w:val="22"/>
          <w:lang w:val="es-MX"/>
        </w:rPr>
        <w:t xml:space="preserve"> ha sido muy virtuoso</w:t>
      </w:r>
      <w:r w:rsidR="002C55AB">
        <w:rPr>
          <w:rFonts w:eastAsia="Arial" w:cs="Arial"/>
          <w:color w:val="000000" w:themeColor="text1"/>
          <w:szCs w:val="22"/>
          <w:lang w:val="es-MX"/>
        </w:rPr>
        <w:t>, pero</w:t>
      </w:r>
      <w:r w:rsidR="000216D1">
        <w:rPr>
          <w:rFonts w:eastAsia="Arial" w:cs="Arial"/>
          <w:color w:val="000000" w:themeColor="text1"/>
          <w:szCs w:val="22"/>
          <w:lang w:val="es-MX"/>
        </w:rPr>
        <w:t xml:space="preserve"> que, n</w:t>
      </w:r>
      <w:r w:rsidR="0095671F">
        <w:rPr>
          <w:rFonts w:eastAsia="Arial" w:cs="Arial"/>
          <w:color w:val="000000" w:themeColor="text1"/>
          <w:szCs w:val="22"/>
          <w:lang w:val="es-MX"/>
        </w:rPr>
        <w:t xml:space="preserve">o obstante, </w:t>
      </w:r>
      <w:r w:rsidR="00A72B12">
        <w:rPr>
          <w:rFonts w:eastAsia="Arial" w:cs="Arial"/>
          <w:color w:val="000000" w:themeColor="text1"/>
          <w:szCs w:val="22"/>
          <w:lang w:val="es-MX"/>
        </w:rPr>
        <w:t xml:space="preserve">ello </w:t>
      </w:r>
      <w:r w:rsidR="0095671F">
        <w:rPr>
          <w:rFonts w:eastAsia="Arial" w:cs="Arial"/>
          <w:color w:val="000000" w:themeColor="text1"/>
          <w:szCs w:val="22"/>
          <w:lang w:val="es-MX"/>
        </w:rPr>
        <w:t>obliga</w:t>
      </w:r>
      <w:r w:rsidR="00664FE8">
        <w:rPr>
          <w:rFonts w:eastAsia="Arial" w:cs="Arial"/>
          <w:color w:val="000000" w:themeColor="text1"/>
          <w:szCs w:val="22"/>
          <w:lang w:val="es-MX"/>
        </w:rPr>
        <w:t xml:space="preserve"> a conocer lo que ocurre en diferentes partes del país, para</w:t>
      </w:r>
      <w:r w:rsidR="004D2321">
        <w:rPr>
          <w:rFonts w:eastAsia="Arial" w:cs="Arial"/>
          <w:color w:val="000000" w:themeColor="text1"/>
          <w:szCs w:val="22"/>
          <w:lang w:val="es-MX"/>
        </w:rPr>
        <w:t xml:space="preserve"> encontrar </w:t>
      </w:r>
      <w:r w:rsidR="000B25D0">
        <w:rPr>
          <w:rFonts w:eastAsia="Arial" w:cs="Arial"/>
          <w:color w:val="000000" w:themeColor="text1"/>
          <w:szCs w:val="22"/>
          <w:lang w:val="es-MX"/>
        </w:rPr>
        <w:t xml:space="preserve">factores que ayuden a fortalecer y mejorar la Política Estatal Anticorrupción </w:t>
      </w:r>
      <w:r w:rsidR="00F3442A">
        <w:rPr>
          <w:rFonts w:eastAsia="Arial" w:cs="Arial"/>
          <w:color w:val="000000" w:themeColor="text1"/>
          <w:szCs w:val="22"/>
          <w:lang w:val="es-MX"/>
        </w:rPr>
        <w:t>desde el Gobierno Municipal</w:t>
      </w:r>
      <w:r w:rsidR="009E67D8">
        <w:rPr>
          <w:rFonts w:eastAsia="Arial" w:cs="Arial"/>
          <w:color w:val="000000" w:themeColor="text1"/>
          <w:szCs w:val="22"/>
          <w:lang w:val="es-MX"/>
        </w:rPr>
        <w:t>,</w:t>
      </w:r>
      <w:r w:rsidR="00F3442A">
        <w:rPr>
          <w:rFonts w:eastAsia="Arial" w:cs="Arial"/>
          <w:color w:val="000000" w:themeColor="text1"/>
          <w:szCs w:val="22"/>
          <w:lang w:val="es-MX"/>
        </w:rPr>
        <w:t xml:space="preserve"> y eventualmente los resultados puedan convertirse en un tema de discusión </w:t>
      </w:r>
      <w:r w:rsidR="004D3E21">
        <w:rPr>
          <w:rFonts w:eastAsia="Arial" w:cs="Arial"/>
          <w:color w:val="000000" w:themeColor="text1"/>
          <w:szCs w:val="22"/>
          <w:lang w:val="es-MX"/>
        </w:rPr>
        <w:t xml:space="preserve">o recomendación </w:t>
      </w:r>
      <w:r w:rsidR="00250EE7">
        <w:rPr>
          <w:rFonts w:eastAsia="Arial" w:cs="Arial"/>
          <w:color w:val="000000" w:themeColor="text1"/>
          <w:szCs w:val="22"/>
          <w:lang w:val="es-MX"/>
        </w:rPr>
        <w:t xml:space="preserve">para la Asamblea Nacional </w:t>
      </w:r>
      <w:r w:rsidR="00C10284">
        <w:rPr>
          <w:rFonts w:eastAsia="Arial" w:cs="Arial"/>
          <w:color w:val="000000" w:themeColor="text1"/>
          <w:szCs w:val="22"/>
          <w:lang w:val="es-MX"/>
        </w:rPr>
        <w:t>del año 2025.</w:t>
      </w:r>
      <w:r w:rsidR="00302078">
        <w:rPr>
          <w:rFonts w:eastAsia="Arial" w:cs="Arial"/>
          <w:color w:val="000000" w:themeColor="text1"/>
          <w:szCs w:val="22"/>
          <w:lang w:val="es-MX"/>
        </w:rPr>
        <w:t xml:space="preserve"> Concluyó recordando que se cuenta con convenios de colaboración con</w:t>
      </w:r>
      <w:r w:rsidR="001C0406">
        <w:rPr>
          <w:rFonts w:eastAsia="Arial" w:cs="Arial"/>
          <w:color w:val="000000" w:themeColor="text1"/>
          <w:szCs w:val="22"/>
          <w:lang w:val="es-MX"/>
        </w:rPr>
        <w:t xml:space="preserve"> algunas</w:t>
      </w:r>
      <w:r w:rsidR="00302078">
        <w:rPr>
          <w:rFonts w:eastAsia="Arial" w:cs="Arial"/>
          <w:color w:val="000000" w:themeColor="text1"/>
          <w:szCs w:val="22"/>
          <w:lang w:val="es-MX"/>
        </w:rPr>
        <w:t xml:space="preserve"> instituciones</w:t>
      </w:r>
      <w:r w:rsidR="007722FD">
        <w:rPr>
          <w:rFonts w:eastAsia="Arial" w:cs="Arial"/>
          <w:color w:val="000000" w:themeColor="text1"/>
          <w:szCs w:val="22"/>
          <w:lang w:val="es-MX"/>
        </w:rPr>
        <w:t>, como el Colegio de Jalisco,</w:t>
      </w:r>
      <w:r w:rsidR="00302078">
        <w:rPr>
          <w:rFonts w:eastAsia="Arial" w:cs="Arial"/>
          <w:color w:val="000000" w:themeColor="text1"/>
          <w:szCs w:val="22"/>
          <w:lang w:val="es-MX"/>
        </w:rPr>
        <w:t xml:space="preserve"> que podrían ser aliadas estratégicas en </w:t>
      </w:r>
      <w:r w:rsidR="00C41FB0">
        <w:rPr>
          <w:rFonts w:eastAsia="Arial" w:cs="Arial"/>
          <w:color w:val="000000" w:themeColor="text1"/>
          <w:szCs w:val="22"/>
          <w:lang w:val="es-MX"/>
        </w:rPr>
        <w:t>este proyecto</w:t>
      </w:r>
      <w:r w:rsidR="00302078">
        <w:rPr>
          <w:rFonts w:eastAsia="Arial" w:cs="Arial"/>
          <w:color w:val="000000" w:themeColor="text1"/>
          <w:szCs w:val="22"/>
          <w:lang w:val="es-MX"/>
        </w:rPr>
        <w:t>.</w:t>
      </w:r>
    </w:p>
    <w:p w14:paraId="327CB4C8" w14:textId="77777777" w:rsidR="00AF5929" w:rsidRDefault="00AF5929" w:rsidP="00243081">
      <w:pPr>
        <w:rPr>
          <w:rFonts w:eastAsia="Arial" w:cs="Arial"/>
          <w:color w:val="000000" w:themeColor="text1"/>
          <w:szCs w:val="22"/>
          <w:lang w:val="es-MX"/>
        </w:rPr>
      </w:pPr>
    </w:p>
    <w:p w14:paraId="52298007" w14:textId="552ABE21" w:rsidR="00AF5929" w:rsidRDefault="00AF5929" w:rsidP="00243081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>Por su parte</w:t>
      </w:r>
      <w:r w:rsidR="0052257F">
        <w:rPr>
          <w:rFonts w:eastAsia="Arial" w:cs="Arial"/>
          <w:color w:val="000000" w:themeColor="text1"/>
          <w:szCs w:val="22"/>
          <w:lang w:val="es-MX"/>
        </w:rPr>
        <w:t>,</w:t>
      </w:r>
      <w:r>
        <w:rPr>
          <w:rFonts w:eastAsia="Arial" w:cs="Arial"/>
          <w:color w:val="000000" w:themeColor="text1"/>
          <w:szCs w:val="22"/>
          <w:lang w:val="es-MX"/>
        </w:rPr>
        <w:t xml:space="preserve"> la Lic. Neyra</w:t>
      </w:r>
      <w:r w:rsidR="00F00208">
        <w:rPr>
          <w:rFonts w:eastAsia="Arial" w:cs="Arial"/>
          <w:color w:val="000000" w:themeColor="text1"/>
          <w:szCs w:val="22"/>
          <w:lang w:val="es-MX"/>
        </w:rPr>
        <w:t xml:space="preserve"> Josefa</w:t>
      </w:r>
      <w:r>
        <w:rPr>
          <w:rFonts w:eastAsia="Arial" w:cs="Arial"/>
          <w:color w:val="000000" w:themeColor="text1"/>
          <w:szCs w:val="22"/>
          <w:lang w:val="es-MX"/>
        </w:rPr>
        <w:t xml:space="preserve"> Godoy</w:t>
      </w:r>
      <w:r w:rsidR="00F00208">
        <w:rPr>
          <w:rFonts w:eastAsia="Arial" w:cs="Arial"/>
          <w:color w:val="000000" w:themeColor="text1"/>
          <w:szCs w:val="22"/>
          <w:lang w:val="es-MX"/>
        </w:rPr>
        <w:t xml:space="preserve"> Rodríguez</w:t>
      </w:r>
      <w:r>
        <w:rPr>
          <w:rFonts w:eastAsia="Arial" w:cs="Arial"/>
          <w:color w:val="000000" w:themeColor="text1"/>
          <w:szCs w:val="22"/>
          <w:lang w:val="es-MX"/>
        </w:rPr>
        <w:t xml:space="preserve"> manifestó que</w:t>
      </w:r>
      <w:r w:rsidR="00385405">
        <w:rPr>
          <w:rFonts w:eastAsia="Arial" w:cs="Arial"/>
          <w:color w:val="000000" w:themeColor="text1"/>
          <w:szCs w:val="22"/>
          <w:lang w:val="es-MX"/>
        </w:rPr>
        <w:t xml:space="preserve"> el proyecto</w:t>
      </w:r>
      <w:r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CD0BE7">
        <w:rPr>
          <w:rFonts w:eastAsia="Arial" w:cs="Arial"/>
          <w:color w:val="000000" w:themeColor="text1"/>
          <w:szCs w:val="22"/>
          <w:lang w:val="es-MX"/>
        </w:rPr>
        <w:t>representa una gran oportunidad de paradoja</w:t>
      </w:r>
      <w:r w:rsidR="00E915AA">
        <w:rPr>
          <w:rFonts w:eastAsia="Arial" w:cs="Arial"/>
          <w:color w:val="000000" w:themeColor="text1"/>
          <w:szCs w:val="22"/>
          <w:lang w:val="es-MX"/>
        </w:rPr>
        <w:t>,</w:t>
      </w:r>
      <w:r w:rsidR="00CD0BE7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A112A9">
        <w:rPr>
          <w:rFonts w:eastAsia="Arial" w:cs="Arial"/>
          <w:color w:val="000000" w:themeColor="text1"/>
          <w:szCs w:val="22"/>
          <w:lang w:val="es-MX"/>
        </w:rPr>
        <w:t xml:space="preserve">dado que el Sistema Nacional se encuentra en una posición de jaque </w:t>
      </w:r>
      <w:r w:rsidR="00345A57">
        <w:rPr>
          <w:rFonts w:eastAsia="Arial" w:cs="Arial"/>
          <w:color w:val="000000" w:themeColor="text1"/>
          <w:szCs w:val="22"/>
          <w:lang w:val="es-MX"/>
        </w:rPr>
        <w:t xml:space="preserve">y los sistemas locales </w:t>
      </w:r>
      <w:r w:rsidR="00E915AA">
        <w:rPr>
          <w:rFonts w:eastAsia="Arial" w:cs="Arial"/>
          <w:color w:val="000000" w:themeColor="text1"/>
          <w:szCs w:val="22"/>
          <w:lang w:val="es-MX"/>
        </w:rPr>
        <w:t>van por</w:t>
      </w:r>
      <w:r w:rsidR="00345A57">
        <w:rPr>
          <w:rFonts w:eastAsia="Arial" w:cs="Arial"/>
          <w:color w:val="000000" w:themeColor="text1"/>
          <w:szCs w:val="22"/>
          <w:lang w:val="es-MX"/>
        </w:rPr>
        <w:t xml:space="preserve"> la misma vía</w:t>
      </w:r>
      <w:r w:rsidR="00ED3E04">
        <w:rPr>
          <w:rFonts w:eastAsia="Arial" w:cs="Arial"/>
          <w:color w:val="000000" w:themeColor="text1"/>
          <w:szCs w:val="22"/>
          <w:lang w:val="es-MX"/>
        </w:rPr>
        <w:t xml:space="preserve">. </w:t>
      </w:r>
      <w:r w:rsidR="009C5CEA">
        <w:rPr>
          <w:rFonts w:eastAsia="Arial" w:cs="Arial"/>
          <w:color w:val="000000" w:themeColor="text1"/>
          <w:szCs w:val="22"/>
          <w:lang w:val="es-MX"/>
        </w:rPr>
        <w:t>Puntualizó que</w:t>
      </w:r>
      <w:r w:rsidR="00345A57">
        <w:rPr>
          <w:rFonts w:eastAsia="Arial" w:cs="Arial"/>
          <w:color w:val="000000" w:themeColor="text1"/>
          <w:szCs w:val="22"/>
          <w:lang w:val="es-MX"/>
        </w:rPr>
        <w:t xml:space="preserve"> Jalisco </w:t>
      </w:r>
      <w:r w:rsidR="009C5CEA">
        <w:rPr>
          <w:rFonts w:eastAsia="Arial" w:cs="Arial"/>
          <w:color w:val="000000" w:themeColor="text1"/>
          <w:szCs w:val="22"/>
          <w:lang w:val="es-MX"/>
        </w:rPr>
        <w:t xml:space="preserve">al estar </w:t>
      </w:r>
      <w:r w:rsidR="00345A57">
        <w:rPr>
          <w:rFonts w:eastAsia="Arial" w:cs="Arial"/>
          <w:color w:val="000000" w:themeColor="text1"/>
          <w:szCs w:val="22"/>
          <w:lang w:val="es-MX"/>
        </w:rPr>
        <w:t>en una mesa de debate pensando en la asamblea de 2025</w:t>
      </w:r>
      <w:r w:rsidR="006744AB">
        <w:rPr>
          <w:rFonts w:eastAsia="Arial" w:cs="Arial"/>
          <w:color w:val="000000" w:themeColor="text1"/>
          <w:szCs w:val="22"/>
          <w:lang w:val="es-MX"/>
        </w:rPr>
        <w:t>,</w:t>
      </w:r>
      <w:r w:rsidR="009C5CEA">
        <w:rPr>
          <w:rFonts w:eastAsia="Arial" w:cs="Arial"/>
          <w:color w:val="000000" w:themeColor="text1"/>
          <w:szCs w:val="22"/>
          <w:lang w:val="es-MX"/>
        </w:rPr>
        <w:t xml:space="preserve"> con </w:t>
      </w:r>
      <w:r w:rsidR="006744AB">
        <w:rPr>
          <w:rFonts w:eastAsia="Arial" w:cs="Arial"/>
          <w:color w:val="000000" w:themeColor="text1"/>
          <w:szCs w:val="22"/>
          <w:lang w:val="es-MX"/>
        </w:rPr>
        <w:t xml:space="preserve">el tema de municipios es </w:t>
      </w:r>
      <w:r w:rsidR="009C5CEA">
        <w:rPr>
          <w:rFonts w:eastAsia="Arial" w:cs="Arial"/>
          <w:color w:val="000000" w:themeColor="text1"/>
          <w:szCs w:val="22"/>
          <w:lang w:val="es-MX"/>
        </w:rPr>
        <w:t>algo muy aplaudible</w:t>
      </w:r>
      <w:r w:rsidR="00DD57B2">
        <w:rPr>
          <w:rFonts w:eastAsia="Arial" w:cs="Arial"/>
          <w:color w:val="000000" w:themeColor="text1"/>
          <w:szCs w:val="22"/>
          <w:lang w:val="es-MX"/>
        </w:rPr>
        <w:t>,</w:t>
      </w:r>
      <w:r w:rsidR="009C5CEA">
        <w:rPr>
          <w:rFonts w:eastAsia="Arial" w:cs="Arial"/>
          <w:color w:val="000000" w:themeColor="text1"/>
          <w:szCs w:val="22"/>
          <w:lang w:val="es-MX"/>
        </w:rPr>
        <w:t xml:space="preserve"> </w:t>
      </w:r>
      <w:r w:rsidR="00B71A99">
        <w:rPr>
          <w:rFonts w:eastAsia="Arial" w:cs="Arial"/>
          <w:color w:val="000000" w:themeColor="text1"/>
          <w:szCs w:val="22"/>
          <w:lang w:val="es-MX"/>
        </w:rPr>
        <w:t xml:space="preserve">e informó que </w:t>
      </w:r>
      <w:r w:rsidR="00C8766F">
        <w:rPr>
          <w:rFonts w:eastAsia="Arial" w:cs="Arial"/>
          <w:color w:val="000000" w:themeColor="text1"/>
          <w:szCs w:val="22"/>
          <w:lang w:val="es-MX"/>
        </w:rPr>
        <w:t xml:space="preserve">a nivel nacional ya se está haciendo investigación </w:t>
      </w:r>
      <w:r w:rsidR="00776162">
        <w:rPr>
          <w:rFonts w:eastAsia="Arial" w:cs="Arial"/>
          <w:color w:val="000000" w:themeColor="text1"/>
          <w:szCs w:val="22"/>
          <w:lang w:val="es-MX"/>
        </w:rPr>
        <w:t xml:space="preserve">de los sistemas municipales de manera propositiva </w:t>
      </w:r>
      <w:r w:rsidR="00E66B14">
        <w:rPr>
          <w:rFonts w:eastAsia="Arial" w:cs="Arial"/>
          <w:color w:val="000000" w:themeColor="text1"/>
          <w:szCs w:val="22"/>
          <w:lang w:val="es-MX"/>
        </w:rPr>
        <w:t xml:space="preserve">en la inclusión </w:t>
      </w:r>
      <w:r w:rsidR="00B71A99">
        <w:rPr>
          <w:rFonts w:eastAsia="Arial" w:cs="Arial"/>
          <w:color w:val="000000" w:themeColor="text1"/>
          <w:szCs w:val="22"/>
          <w:lang w:val="es-MX"/>
        </w:rPr>
        <w:t xml:space="preserve">de </w:t>
      </w:r>
      <w:r w:rsidR="00E66B14">
        <w:rPr>
          <w:rFonts w:eastAsia="Arial" w:cs="Arial"/>
          <w:color w:val="000000" w:themeColor="text1"/>
          <w:szCs w:val="22"/>
          <w:lang w:val="es-MX"/>
        </w:rPr>
        <w:t>la agenda de los municipios con o sin sistemas municipales</w:t>
      </w:r>
      <w:r w:rsidR="00C36B50">
        <w:rPr>
          <w:rFonts w:eastAsia="Arial" w:cs="Arial"/>
          <w:color w:val="000000" w:themeColor="text1"/>
          <w:szCs w:val="22"/>
          <w:lang w:val="es-MX"/>
        </w:rPr>
        <w:t>.</w:t>
      </w:r>
    </w:p>
    <w:p w14:paraId="6775E179" w14:textId="77777777" w:rsidR="003463C3" w:rsidRDefault="003463C3" w:rsidP="00243081">
      <w:pPr>
        <w:rPr>
          <w:rFonts w:eastAsia="Arial" w:cs="Arial"/>
          <w:color w:val="000000" w:themeColor="text1"/>
          <w:szCs w:val="22"/>
          <w:lang w:val="es-MX"/>
        </w:rPr>
      </w:pPr>
    </w:p>
    <w:p w14:paraId="329821EB" w14:textId="3D966AF8" w:rsidR="003463C3" w:rsidRDefault="003463C3" w:rsidP="00243081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 xml:space="preserve">En el uso de la voz el </w:t>
      </w:r>
      <w:r w:rsidRPr="003463C3">
        <w:rPr>
          <w:rFonts w:eastAsia="Arial" w:cs="Arial"/>
          <w:color w:val="000000" w:themeColor="text1"/>
          <w:szCs w:val="22"/>
          <w:lang w:val="es-MX"/>
        </w:rPr>
        <w:t>Mtro. Miguel Ángel Hernández Velázquez</w:t>
      </w:r>
      <w:r>
        <w:rPr>
          <w:rFonts w:eastAsia="Arial" w:cs="Arial"/>
          <w:color w:val="000000" w:themeColor="text1"/>
          <w:szCs w:val="22"/>
          <w:lang w:val="es-MX"/>
        </w:rPr>
        <w:t xml:space="preserve">, </w:t>
      </w:r>
      <w:r w:rsidR="00951F2A">
        <w:rPr>
          <w:rFonts w:eastAsia="Arial" w:cs="Arial"/>
          <w:color w:val="000000" w:themeColor="text1"/>
          <w:szCs w:val="22"/>
          <w:lang w:val="es-MX"/>
        </w:rPr>
        <w:t xml:space="preserve">felicitó los trabajos realizados </w:t>
      </w:r>
      <w:r w:rsidR="00E73865">
        <w:rPr>
          <w:rFonts w:eastAsia="Arial" w:cs="Arial"/>
          <w:color w:val="000000" w:themeColor="text1"/>
          <w:szCs w:val="22"/>
          <w:lang w:val="es-MX"/>
        </w:rPr>
        <w:t xml:space="preserve">y </w:t>
      </w:r>
      <w:r w:rsidR="008B1BE8">
        <w:rPr>
          <w:rFonts w:eastAsia="Arial" w:cs="Arial"/>
          <w:color w:val="000000" w:themeColor="text1"/>
          <w:szCs w:val="22"/>
          <w:lang w:val="es-MX"/>
        </w:rPr>
        <w:t xml:space="preserve">cuestionó </w:t>
      </w:r>
      <w:r w:rsidR="003565A5">
        <w:rPr>
          <w:rFonts w:eastAsia="Arial" w:cs="Arial"/>
          <w:color w:val="000000" w:themeColor="text1"/>
          <w:szCs w:val="22"/>
          <w:lang w:val="es-MX"/>
        </w:rPr>
        <w:t>si hay más instituciones que se sumarán eventualmente a la dinámica de trabajo</w:t>
      </w:r>
      <w:r w:rsidR="00707BE0">
        <w:rPr>
          <w:rFonts w:eastAsia="Arial" w:cs="Arial"/>
          <w:color w:val="000000" w:themeColor="text1"/>
          <w:szCs w:val="22"/>
          <w:lang w:val="es-MX"/>
        </w:rPr>
        <w:t>,</w:t>
      </w:r>
      <w:r w:rsidR="003565A5">
        <w:rPr>
          <w:rFonts w:eastAsia="Arial" w:cs="Arial"/>
          <w:color w:val="000000" w:themeColor="text1"/>
          <w:szCs w:val="22"/>
          <w:lang w:val="es-MX"/>
        </w:rPr>
        <w:t xml:space="preserve"> por lo que el Secretario Técnico </w:t>
      </w:r>
      <w:r w:rsidR="00B263AA">
        <w:rPr>
          <w:rFonts w:eastAsia="Arial" w:cs="Arial"/>
          <w:color w:val="000000" w:themeColor="text1"/>
          <w:szCs w:val="22"/>
          <w:lang w:val="es-MX"/>
        </w:rPr>
        <w:t xml:space="preserve">agregó que de momento no se visualiza agregar a más en virtud de que en un principio se desarrollará la </w:t>
      </w:r>
      <w:r w:rsidR="00DE1CB0">
        <w:rPr>
          <w:rFonts w:eastAsia="Arial" w:cs="Arial"/>
          <w:color w:val="000000" w:themeColor="text1"/>
          <w:szCs w:val="22"/>
          <w:lang w:val="es-MX"/>
        </w:rPr>
        <w:t xml:space="preserve">investigación con el capital intelectual </w:t>
      </w:r>
      <w:r w:rsidR="001F3B07">
        <w:rPr>
          <w:rFonts w:eastAsia="Arial" w:cs="Arial"/>
          <w:color w:val="000000" w:themeColor="text1"/>
          <w:szCs w:val="22"/>
          <w:lang w:val="es-MX"/>
        </w:rPr>
        <w:t>que se tiene para tener control de la misma y poderlo avanzar</w:t>
      </w:r>
      <w:r w:rsidR="00225760">
        <w:rPr>
          <w:rFonts w:eastAsia="Arial" w:cs="Arial"/>
          <w:color w:val="000000" w:themeColor="text1"/>
          <w:szCs w:val="22"/>
          <w:lang w:val="es-MX"/>
        </w:rPr>
        <w:t xml:space="preserve">, hasta que se </w:t>
      </w:r>
      <w:r w:rsidR="00E16979">
        <w:rPr>
          <w:rFonts w:eastAsia="Arial" w:cs="Arial"/>
          <w:color w:val="000000" w:themeColor="text1"/>
          <w:szCs w:val="22"/>
          <w:lang w:val="es-MX"/>
        </w:rPr>
        <w:t>esté</w:t>
      </w:r>
      <w:r w:rsidR="00225760">
        <w:rPr>
          <w:rFonts w:eastAsia="Arial" w:cs="Arial"/>
          <w:color w:val="000000" w:themeColor="text1"/>
          <w:szCs w:val="22"/>
          <w:lang w:val="es-MX"/>
        </w:rPr>
        <w:t xml:space="preserve"> en condiciones de hacer ampliaciones </w:t>
      </w:r>
      <w:r w:rsidR="005200EB">
        <w:rPr>
          <w:rFonts w:eastAsia="Arial" w:cs="Arial"/>
          <w:color w:val="000000" w:themeColor="text1"/>
          <w:szCs w:val="22"/>
          <w:lang w:val="es-MX"/>
        </w:rPr>
        <w:t>o de socializarlo que sería más adelante, se estará en una sintonía de coordinación conjunta</w:t>
      </w:r>
      <w:r w:rsidR="009D5925">
        <w:rPr>
          <w:rFonts w:eastAsia="Arial" w:cs="Arial"/>
          <w:color w:val="000000" w:themeColor="text1"/>
          <w:szCs w:val="22"/>
          <w:lang w:val="es-MX"/>
        </w:rPr>
        <w:t xml:space="preserve"> y que aunque no se tengan convenio con algunas otras instituciones </w:t>
      </w:r>
      <w:r w:rsidR="009C2163">
        <w:rPr>
          <w:rFonts w:eastAsia="Arial" w:cs="Arial"/>
          <w:color w:val="000000" w:themeColor="text1"/>
          <w:szCs w:val="22"/>
          <w:lang w:val="es-MX"/>
        </w:rPr>
        <w:t>se hará</w:t>
      </w:r>
      <w:r w:rsidR="00E334F9">
        <w:rPr>
          <w:rFonts w:eastAsia="Arial" w:cs="Arial"/>
          <w:color w:val="000000" w:themeColor="text1"/>
          <w:szCs w:val="22"/>
          <w:lang w:val="es-MX"/>
        </w:rPr>
        <w:t xml:space="preserve"> una integración de grupo ampliado. </w:t>
      </w:r>
    </w:p>
    <w:p w14:paraId="46299916" w14:textId="77777777" w:rsidR="00C10284" w:rsidRDefault="00C10284" w:rsidP="00243081">
      <w:pPr>
        <w:rPr>
          <w:rFonts w:eastAsia="Arial" w:cs="Arial"/>
          <w:color w:val="000000" w:themeColor="text1"/>
          <w:szCs w:val="22"/>
          <w:lang w:val="es-MX"/>
        </w:rPr>
      </w:pPr>
    </w:p>
    <w:p w14:paraId="46888D2F" w14:textId="530F2215" w:rsidR="00C10284" w:rsidRPr="00433795" w:rsidRDefault="00C10284" w:rsidP="00243081">
      <w:pPr>
        <w:rPr>
          <w:rFonts w:eastAsia="Arial" w:cs="Arial"/>
          <w:color w:val="000000" w:themeColor="text1"/>
          <w:szCs w:val="22"/>
          <w:lang w:val="es-MX"/>
        </w:rPr>
      </w:pPr>
      <w:r>
        <w:rPr>
          <w:rFonts w:eastAsia="Arial" w:cs="Arial"/>
          <w:color w:val="000000" w:themeColor="text1"/>
          <w:szCs w:val="22"/>
          <w:lang w:val="es-MX"/>
        </w:rPr>
        <w:t xml:space="preserve">Al no haber comentarios se continuó con el siguiente punto del orden del día. </w:t>
      </w:r>
    </w:p>
    <w:p w14:paraId="19B4695C" w14:textId="77777777" w:rsidR="00194420" w:rsidRP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122B142C" w14:textId="77777777" w:rsid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Presentación, y en su caso, aprobación del Calendario de Sesiones 2024.</w:t>
      </w:r>
    </w:p>
    <w:p w14:paraId="1C9DA0FC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D133F0C" w14:textId="726256E2" w:rsidR="00135B48" w:rsidRDefault="00135B48" w:rsidP="00135B48">
      <w:pPr>
        <w:rPr>
          <w:rFonts w:cs="Arial"/>
          <w:szCs w:val="22"/>
        </w:rPr>
      </w:pPr>
      <w:r w:rsidRPr="6CF7F8B3">
        <w:rPr>
          <w:rFonts w:cs="Arial"/>
          <w:szCs w:val="22"/>
        </w:rPr>
        <w:t xml:space="preserve">Tomando en consideración el </w:t>
      </w:r>
      <w:r w:rsidR="003D0F6D">
        <w:rPr>
          <w:rFonts w:cs="Arial"/>
          <w:szCs w:val="22"/>
        </w:rPr>
        <w:t>noveno</w:t>
      </w:r>
      <w:r w:rsidRPr="6CF7F8B3">
        <w:rPr>
          <w:rFonts w:cs="Arial"/>
          <w:szCs w:val="22"/>
        </w:rPr>
        <w:t xml:space="preserve"> punto del orden del día, el Secretario Técnico puso a la vista de los asistentes la siguiente propuesta de calendario de sesiones ordinarias:</w:t>
      </w:r>
    </w:p>
    <w:p w14:paraId="76669B54" w14:textId="77777777" w:rsidR="00135B48" w:rsidRDefault="00135B48" w:rsidP="00135B48">
      <w:pPr>
        <w:rPr>
          <w:rFonts w:cs="Arial"/>
          <w:sz w:val="24"/>
        </w:rPr>
      </w:pPr>
    </w:p>
    <w:p w14:paraId="502768DD" w14:textId="77777777" w:rsidR="00504ECD" w:rsidRDefault="00504ECD" w:rsidP="00135B48">
      <w:pPr>
        <w:rPr>
          <w:rFonts w:cs="Arial"/>
          <w:sz w:val="24"/>
        </w:rPr>
      </w:pPr>
    </w:p>
    <w:p w14:paraId="6EA06286" w14:textId="77777777" w:rsidR="00504ECD" w:rsidRDefault="00504ECD" w:rsidP="00135B48">
      <w:pPr>
        <w:rPr>
          <w:rFonts w:cs="Arial"/>
          <w:sz w:val="24"/>
        </w:rPr>
      </w:pPr>
    </w:p>
    <w:p w14:paraId="00BE6592" w14:textId="492EE01B" w:rsidR="00704983" w:rsidRDefault="00704983" w:rsidP="00704983">
      <w:pPr>
        <w:jc w:val="center"/>
        <w:rPr>
          <w:rFonts w:cs="Arial"/>
          <w:sz w:val="24"/>
        </w:rPr>
      </w:pPr>
      <w:r w:rsidRPr="00704983">
        <w:rPr>
          <w:rFonts w:cs="Arial"/>
          <w:noProof/>
          <w:sz w:val="24"/>
        </w:rPr>
        <w:drawing>
          <wp:inline distT="0" distB="0" distL="0" distR="0" wp14:anchorId="26585948" wp14:editId="2F9ED815">
            <wp:extent cx="3226003" cy="2037879"/>
            <wp:effectExtent l="0" t="0" r="0" b="635"/>
            <wp:docPr id="93652069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20697" name="Imagen 1" descr="Tabl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787" cy="20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DBE7" w14:textId="77777777" w:rsidR="00135B48" w:rsidRDefault="00135B48" w:rsidP="00135B48">
      <w:pPr>
        <w:rPr>
          <w:rFonts w:cs="Arial"/>
          <w:sz w:val="24"/>
        </w:rPr>
      </w:pPr>
    </w:p>
    <w:p w14:paraId="1A3E0676" w14:textId="4A44586E" w:rsidR="00135B48" w:rsidRDefault="00135B48" w:rsidP="00135B48">
      <w:pPr>
        <w:rPr>
          <w:rFonts w:cs="Arial"/>
          <w:szCs w:val="22"/>
        </w:rPr>
      </w:pPr>
      <w:r w:rsidRPr="6CF7F8B3">
        <w:rPr>
          <w:rFonts w:cs="Arial"/>
          <w:szCs w:val="22"/>
        </w:rPr>
        <w:t>Expuesto el punto y al no haber comentarios al respecto, los integrantes de</w:t>
      </w:r>
      <w:r w:rsidR="00C57968">
        <w:rPr>
          <w:rFonts w:cs="Arial"/>
          <w:szCs w:val="22"/>
        </w:rPr>
        <w:t xml:space="preserve"> </w:t>
      </w:r>
      <w:r w:rsidRPr="6CF7F8B3">
        <w:rPr>
          <w:rFonts w:cs="Arial"/>
          <w:szCs w:val="22"/>
        </w:rPr>
        <w:t>l</w:t>
      </w:r>
      <w:r w:rsidR="00C57968">
        <w:rPr>
          <w:rFonts w:cs="Arial"/>
          <w:szCs w:val="22"/>
        </w:rPr>
        <w:t>a</w:t>
      </w:r>
      <w:r w:rsidRPr="6CF7F8B3">
        <w:rPr>
          <w:rFonts w:cs="Arial"/>
          <w:szCs w:val="22"/>
        </w:rPr>
        <w:t xml:space="preserve"> C</w:t>
      </w:r>
      <w:r w:rsidR="00C57968">
        <w:rPr>
          <w:rFonts w:cs="Arial"/>
          <w:szCs w:val="22"/>
        </w:rPr>
        <w:t>omisión Ejecutiva</w:t>
      </w:r>
      <w:r w:rsidRPr="6CF7F8B3">
        <w:rPr>
          <w:rFonts w:cs="Arial"/>
          <w:szCs w:val="22"/>
        </w:rPr>
        <w:t xml:space="preserve"> emitieron</w:t>
      </w:r>
      <w:r w:rsidRPr="18EFB1DD">
        <w:rPr>
          <w:rFonts w:cs="Arial"/>
          <w:szCs w:val="22"/>
        </w:rPr>
        <w:t xml:space="preserve">, de manera </w:t>
      </w:r>
      <w:r w:rsidR="00B50A56">
        <w:rPr>
          <w:rFonts w:cs="Arial"/>
          <w:szCs w:val="22"/>
        </w:rPr>
        <w:t>e</w:t>
      </w:r>
      <w:r w:rsidR="00D23A31">
        <w:rPr>
          <w:rFonts w:cs="Arial"/>
          <w:szCs w:val="22"/>
        </w:rPr>
        <w:t>conómica</w:t>
      </w:r>
      <w:r w:rsidRPr="18EFB1DD">
        <w:rPr>
          <w:rFonts w:cs="Arial"/>
          <w:szCs w:val="22"/>
        </w:rPr>
        <w:t>,</w:t>
      </w:r>
      <w:r w:rsidRPr="6CF7F8B3">
        <w:rPr>
          <w:rFonts w:cs="Arial"/>
          <w:szCs w:val="22"/>
        </w:rPr>
        <w:t xml:space="preserve"> el siguiente acuerdo por votación unánime:</w:t>
      </w:r>
    </w:p>
    <w:p w14:paraId="588A92AA" w14:textId="77777777" w:rsidR="00135B48" w:rsidRDefault="00135B48" w:rsidP="00135B48">
      <w:pPr>
        <w:rPr>
          <w:rFonts w:cs="Arial"/>
          <w:sz w:val="24"/>
        </w:rPr>
      </w:pPr>
    </w:p>
    <w:p w14:paraId="42029E29" w14:textId="3BC5DD93" w:rsidR="00892B6E" w:rsidRPr="00892B6E" w:rsidRDefault="00892B6E" w:rsidP="00892B6E">
      <w:pPr>
        <w:ind w:left="708"/>
        <w:rPr>
          <w:rFonts w:cs="Arial"/>
          <w:b/>
          <w:bCs/>
          <w:szCs w:val="22"/>
        </w:rPr>
      </w:pPr>
      <w:r w:rsidRPr="00892B6E">
        <w:rPr>
          <w:rFonts w:cs="Arial"/>
          <w:b/>
          <w:bCs/>
          <w:szCs w:val="22"/>
        </w:rPr>
        <w:t>A.CE. 2024.3 </w:t>
      </w:r>
    </w:p>
    <w:p w14:paraId="5E87FAE6" w14:textId="068C4227" w:rsidR="00194420" w:rsidRDefault="00892B6E" w:rsidP="00892B6E">
      <w:pPr>
        <w:ind w:left="708"/>
        <w:rPr>
          <w:rFonts w:cs="Arial"/>
          <w:szCs w:val="22"/>
        </w:rPr>
      </w:pPr>
      <w:r w:rsidRPr="00892B6E">
        <w:rPr>
          <w:rFonts w:cs="Arial"/>
          <w:szCs w:val="22"/>
        </w:rPr>
        <w:t>Se aprueba el Calendario de Sesiones 2024.</w:t>
      </w:r>
    </w:p>
    <w:p w14:paraId="1F836672" w14:textId="77777777" w:rsidR="00892B6E" w:rsidRPr="00892B6E" w:rsidRDefault="00892B6E" w:rsidP="00892B6E">
      <w:pPr>
        <w:ind w:left="708"/>
        <w:rPr>
          <w:rFonts w:eastAsia="Arial" w:cs="Arial"/>
          <w:color w:val="006078"/>
          <w:szCs w:val="22"/>
          <w:lang w:val="es-MX"/>
        </w:rPr>
      </w:pPr>
    </w:p>
    <w:p w14:paraId="240F26B6" w14:textId="77777777" w:rsidR="00194420" w:rsidRP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19B1A6C4" w14:textId="77777777" w:rsid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Asuntos Generales.</w:t>
      </w:r>
    </w:p>
    <w:p w14:paraId="345D3FA1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B935252" w14:textId="79BE0368" w:rsidR="00194420" w:rsidRDefault="00194420" w:rsidP="00194420">
      <w:pPr>
        <w:tabs>
          <w:tab w:val="left" w:pos="2610"/>
        </w:tabs>
        <w:rPr>
          <w:rFonts w:eastAsia="Arial" w:cs="Arial"/>
          <w:szCs w:val="22"/>
          <w:lang w:val="es-MX"/>
        </w:rPr>
      </w:pPr>
      <w:r w:rsidRPr="008B477F">
        <w:rPr>
          <w:rFonts w:eastAsia="Arial" w:cs="Arial"/>
          <w:szCs w:val="22"/>
          <w:lang w:val="es-MX"/>
        </w:rPr>
        <w:t xml:space="preserve">Con relación al </w:t>
      </w:r>
      <w:r w:rsidR="00E05EEC">
        <w:rPr>
          <w:rFonts w:eastAsia="Arial" w:cs="Arial"/>
          <w:szCs w:val="22"/>
          <w:lang w:val="es-MX"/>
        </w:rPr>
        <w:t xml:space="preserve">décimo </w:t>
      </w:r>
      <w:r w:rsidRPr="008B477F">
        <w:rPr>
          <w:rFonts w:eastAsia="Arial" w:cs="Arial"/>
          <w:szCs w:val="22"/>
          <w:lang w:val="es-MX"/>
        </w:rPr>
        <w:t>punto del orden del día el Secretario Técnico preguntó a los integrantes de la Comisión Ejecutiva si tenían un asunto general que tratar. Al no haber ningún asunto, prosiguió con el siguiente punto del orden del día.</w:t>
      </w:r>
    </w:p>
    <w:p w14:paraId="3E7EC773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BAE1541" w14:textId="77777777" w:rsidR="00194420" w:rsidRP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F576B51" w14:textId="77777777" w:rsid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Acuerdos.</w:t>
      </w:r>
    </w:p>
    <w:p w14:paraId="0EA969E1" w14:textId="77777777" w:rsid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7969AFED" w14:textId="77777777" w:rsidR="002D5683" w:rsidRDefault="002D5683" w:rsidP="002D5683">
      <w:pPr>
        <w:rPr>
          <w:rFonts w:eastAsia="Arial" w:cs="Arial"/>
          <w:lang w:val="es-MX" w:eastAsia="es-MX"/>
        </w:rPr>
      </w:pPr>
      <w:r w:rsidRPr="00ED3474">
        <w:rPr>
          <w:rFonts w:eastAsia="Arial" w:cs="Arial"/>
          <w:lang w:val="es-MX" w:eastAsia="es-MX"/>
        </w:rPr>
        <w:t xml:space="preserve">La Comisión Ejecutiva en su Tercera Sesión Ordinaria de 2023 </w:t>
      </w:r>
      <w:r>
        <w:rPr>
          <w:rFonts w:eastAsia="Arial" w:cs="Arial"/>
          <w:lang w:val="es-MX" w:eastAsia="es-MX"/>
        </w:rPr>
        <w:t>llegó</w:t>
      </w:r>
      <w:r w:rsidRPr="00ED3474">
        <w:rPr>
          <w:rFonts w:eastAsia="Arial" w:cs="Arial"/>
          <w:lang w:val="es-MX" w:eastAsia="es-MX"/>
        </w:rPr>
        <w:t xml:space="preserve"> los siguientes acuerdos: </w:t>
      </w:r>
    </w:p>
    <w:p w14:paraId="668F1FD7" w14:textId="77777777" w:rsidR="002D5683" w:rsidRPr="00ED3474" w:rsidRDefault="002D5683" w:rsidP="002D5683">
      <w:pPr>
        <w:rPr>
          <w:rFonts w:eastAsia="Arial" w:cs="Arial"/>
          <w:lang w:val="es-MX" w:eastAsia="es-MX"/>
        </w:rPr>
      </w:pPr>
    </w:p>
    <w:p w14:paraId="1BC567FB" w14:textId="0FB98F00" w:rsidR="002D5683" w:rsidRPr="00ED3474" w:rsidRDefault="002D5683" w:rsidP="002D568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A.CE.202</w:t>
      </w:r>
      <w:r w:rsidR="003B5821">
        <w:rPr>
          <w:rFonts w:eastAsia="Arial" w:cs="Arial"/>
          <w:b/>
          <w:bCs/>
          <w:color w:val="006078"/>
          <w:szCs w:val="22"/>
          <w:lang w:val="es-MX"/>
        </w:rPr>
        <w:t>4.1</w:t>
      </w:r>
    </w:p>
    <w:p w14:paraId="3FF4A66A" w14:textId="77777777" w:rsidR="006128DF" w:rsidRPr="006128DF" w:rsidRDefault="006128DF" w:rsidP="006128DF">
      <w:pPr>
        <w:ind w:left="720"/>
        <w:rPr>
          <w:rFonts w:eastAsia="Arial" w:cs="Arial"/>
          <w:lang w:val="es-MX" w:eastAsia="es-MX"/>
        </w:rPr>
      </w:pPr>
      <w:r w:rsidRPr="006128DF">
        <w:rPr>
          <w:rFonts w:eastAsia="Arial" w:cs="Arial"/>
          <w:lang w:val="es-MX" w:eastAsia="es-MX"/>
        </w:rPr>
        <w:t>Se aprueba el Orden del Día de la Sesión Ordinaria de fecha 15 de febrero del año 2024.</w:t>
      </w:r>
    </w:p>
    <w:p w14:paraId="57E5F91C" w14:textId="77777777" w:rsidR="002D5683" w:rsidRPr="00ED3474" w:rsidRDefault="002D5683" w:rsidP="002D5683">
      <w:pPr>
        <w:ind w:left="720"/>
        <w:rPr>
          <w:rFonts w:eastAsia="Arial" w:cs="Arial"/>
          <w:lang w:val="es-MX" w:eastAsia="es-MX"/>
        </w:rPr>
      </w:pPr>
    </w:p>
    <w:p w14:paraId="2C9287E8" w14:textId="3E6EB16B" w:rsidR="002D5683" w:rsidRPr="00ED3474" w:rsidRDefault="002D5683" w:rsidP="002D568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A.CE.202</w:t>
      </w:r>
      <w:r w:rsidR="003B5821">
        <w:rPr>
          <w:rFonts w:eastAsia="Arial" w:cs="Arial"/>
          <w:b/>
          <w:bCs/>
          <w:color w:val="006078"/>
          <w:szCs w:val="22"/>
          <w:lang w:val="es-MX"/>
        </w:rPr>
        <w:t>4.2</w:t>
      </w:r>
    </w:p>
    <w:p w14:paraId="70F74CB9" w14:textId="77777777" w:rsidR="00E422D1" w:rsidRPr="00E422D1" w:rsidRDefault="00E422D1" w:rsidP="00E422D1">
      <w:pPr>
        <w:ind w:left="720"/>
        <w:rPr>
          <w:rFonts w:eastAsia="Arial" w:cs="Arial"/>
          <w:lang w:val="es-MX" w:eastAsia="es-MX"/>
        </w:rPr>
      </w:pPr>
      <w:r w:rsidRPr="00E422D1">
        <w:rPr>
          <w:rFonts w:eastAsia="Arial" w:cs="Arial"/>
          <w:lang w:val="es-MX" w:eastAsia="es-MX"/>
        </w:rPr>
        <w:t>Se aprueba el Acta de la Sesión Ordinaria celebrada el 07 de noviembre del año 2023. </w:t>
      </w:r>
    </w:p>
    <w:p w14:paraId="6FA61D2B" w14:textId="77777777" w:rsidR="002D5683" w:rsidRPr="00ED3474" w:rsidRDefault="002D5683" w:rsidP="002D5683">
      <w:pPr>
        <w:ind w:left="720"/>
        <w:rPr>
          <w:rFonts w:eastAsia="Arial" w:cs="Arial"/>
          <w:lang w:val="es-MX" w:eastAsia="es-MX"/>
        </w:rPr>
      </w:pPr>
    </w:p>
    <w:p w14:paraId="52B9EB50" w14:textId="0A19A7E2" w:rsidR="002D5683" w:rsidRPr="00ED3474" w:rsidRDefault="002D5683" w:rsidP="002D568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A.CE.202</w:t>
      </w:r>
      <w:r w:rsidR="003B5821">
        <w:rPr>
          <w:rFonts w:eastAsia="Arial" w:cs="Arial"/>
          <w:b/>
          <w:bCs/>
          <w:color w:val="006078"/>
          <w:szCs w:val="22"/>
          <w:lang w:val="es-MX"/>
        </w:rPr>
        <w:t>4.3</w:t>
      </w:r>
    </w:p>
    <w:p w14:paraId="6728080C" w14:textId="05DB462F" w:rsidR="00194420" w:rsidRDefault="00E422D1" w:rsidP="00E422D1">
      <w:pPr>
        <w:ind w:firstLine="708"/>
        <w:rPr>
          <w:rFonts w:eastAsia="Arial" w:cs="Arial"/>
          <w:b/>
          <w:bCs/>
          <w:color w:val="006078"/>
          <w:szCs w:val="22"/>
          <w:lang w:val="es-MX"/>
        </w:rPr>
      </w:pPr>
      <w:r w:rsidRPr="00E422D1">
        <w:rPr>
          <w:rFonts w:eastAsia="Arial" w:cs="Arial"/>
          <w:lang w:val="es-MX" w:eastAsia="es-MX"/>
        </w:rPr>
        <w:t>Se aprueba el Calendario de Sesiones 2024.</w:t>
      </w:r>
    </w:p>
    <w:p w14:paraId="24605E29" w14:textId="77777777" w:rsidR="00194420" w:rsidRPr="00194420" w:rsidRDefault="00194420" w:rsidP="00194420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7BCF284" w14:textId="77777777" w:rsidR="00AF2FD7" w:rsidRPr="00AF2FD7" w:rsidRDefault="00AF2FD7" w:rsidP="00E1764B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>Clausura de la Sesión.</w:t>
      </w:r>
    </w:p>
    <w:p w14:paraId="1BF31DB3" w14:textId="77777777" w:rsidR="007026F1" w:rsidRPr="00ED3474" w:rsidRDefault="007026F1" w:rsidP="007026F1">
      <w:pPr>
        <w:ind w:left="360"/>
        <w:rPr>
          <w:rFonts w:eastAsia="Arial" w:cs="Arial"/>
          <w:b/>
          <w:bCs/>
          <w:color w:val="006078"/>
          <w:szCs w:val="22"/>
          <w:lang w:val="es-MX"/>
        </w:rPr>
      </w:pPr>
    </w:p>
    <w:p w14:paraId="26684B5B" w14:textId="73862361" w:rsidR="00790C59" w:rsidRDefault="00790C59" w:rsidP="00790C59">
      <w:pPr>
        <w:rPr>
          <w:rFonts w:eastAsia="Verdana" w:cs="Arial"/>
          <w:lang w:val="es-MX" w:eastAsia="es-MX"/>
        </w:rPr>
      </w:pPr>
      <w:bookmarkStart w:id="0" w:name="_Hlk160118235"/>
      <w:r w:rsidRPr="18EFB1DD">
        <w:rPr>
          <w:rFonts w:eastAsia="Verdana" w:cs="Arial"/>
          <w:lang w:val="es-MX" w:eastAsia="es-MX"/>
        </w:rPr>
        <w:t xml:space="preserve">Agotados los puntos del orden del día y no habiendo más asuntos que tratar, el </w:t>
      </w:r>
      <w:r w:rsidR="003C7314">
        <w:rPr>
          <w:rFonts w:eastAsia="Verdana" w:cs="Arial"/>
          <w:lang w:val="es-MX" w:eastAsia="es-MX"/>
        </w:rPr>
        <w:t xml:space="preserve">Secretario Técnico </w:t>
      </w:r>
      <w:r w:rsidRPr="18EFB1DD">
        <w:rPr>
          <w:rFonts w:eastAsia="Verdana" w:cs="Arial"/>
          <w:lang w:val="es-MX" w:eastAsia="es-MX"/>
        </w:rPr>
        <w:t>dio por clausurada la Primera Sesión Ordinaria de</w:t>
      </w:r>
      <w:r w:rsidR="00AA2830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>l</w:t>
      </w:r>
      <w:r w:rsidR="00AA2830">
        <w:rPr>
          <w:rFonts w:eastAsia="Verdana" w:cs="Arial"/>
          <w:lang w:val="es-MX" w:eastAsia="es-MX"/>
        </w:rPr>
        <w:t>a</w:t>
      </w:r>
      <w:r w:rsidRPr="18EFB1DD">
        <w:rPr>
          <w:rFonts w:eastAsia="Verdana" w:cs="Arial"/>
          <w:lang w:val="es-MX" w:eastAsia="es-MX"/>
        </w:rPr>
        <w:t xml:space="preserve"> Comi</w:t>
      </w:r>
      <w:r w:rsidR="00AA2830">
        <w:rPr>
          <w:rFonts w:eastAsia="Verdana" w:cs="Arial"/>
          <w:lang w:val="es-MX" w:eastAsia="es-MX"/>
        </w:rPr>
        <w:t>sión Ejecutiva de la Secretaría Ejecutiva del Sistema Estatal Anticorrupción de Jalisco</w:t>
      </w:r>
      <w:r w:rsidRPr="18EFB1DD">
        <w:rPr>
          <w:rFonts w:eastAsia="Verdana" w:cs="Arial"/>
          <w:lang w:val="es-MX" w:eastAsia="es-MX"/>
        </w:rPr>
        <w:t>, siendo las 1</w:t>
      </w:r>
      <w:r w:rsidR="007D5A27">
        <w:rPr>
          <w:rFonts w:eastAsia="Verdana" w:cs="Arial"/>
          <w:lang w:val="es-MX" w:eastAsia="es-MX"/>
        </w:rPr>
        <w:t>1</w:t>
      </w:r>
      <w:r w:rsidRPr="18EFB1DD">
        <w:rPr>
          <w:rFonts w:eastAsia="Verdana" w:cs="Arial"/>
          <w:lang w:val="es-MX" w:eastAsia="es-MX"/>
        </w:rPr>
        <w:t>:</w:t>
      </w:r>
      <w:r w:rsidR="007D5A27">
        <w:rPr>
          <w:rFonts w:eastAsia="Verdana" w:cs="Arial"/>
          <w:lang w:val="es-MX" w:eastAsia="es-MX"/>
        </w:rPr>
        <w:t>01</w:t>
      </w:r>
      <w:r w:rsidRPr="18EFB1DD">
        <w:rPr>
          <w:rFonts w:eastAsia="Verdana" w:cs="Arial"/>
          <w:lang w:val="es-MX" w:eastAsia="es-MX"/>
        </w:rPr>
        <w:t xml:space="preserve"> horas del </w:t>
      </w:r>
      <w:proofErr w:type="gramStart"/>
      <w:r w:rsidRPr="18EFB1DD">
        <w:rPr>
          <w:rFonts w:eastAsia="Verdana" w:cs="Arial"/>
          <w:lang w:val="es-MX" w:eastAsia="es-MX"/>
        </w:rPr>
        <w:t>día jueves</w:t>
      </w:r>
      <w:proofErr w:type="gramEnd"/>
      <w:r w:rsidRPr="18EFB1DD">
        <w:rPr>
          <w:rFonts w:eastAsia="Verdana" w:cs="Arial"/>
          <w:lang w:val="es-MX" w:eastAsia="es-MX"/>
        </w:rPr>
        <w:t xml:space="preserve"> 1</w:t>
      </w:r>
      <w:r w:rsidR="007D5A27">
        <w:rPr>
          <w:rFonts w:eastAsia="Verdana" w:cs="Arial"/>
          <w:lang w:val="es-MX" w:eastAsia="es-MX"/>
        </w:rPr>
        <w:t>5</w:t>
      </w:r>
      <w:r w:rsidRPr="18EFB1DD">
        <w:rPr>
          <w:rFonts w:eastAsia="Verdana" w:cs="Arial"/>
          <w:lang w:val="es-MX" w:eastAsia="es-MX"/>
        </w:rPr>
        <w:t xml:space="preserve"> de febrero de 2024.</w:t>
      </w:r>
    </w:p>
    <w:bookmarkEnd w:id="0"/>
    <w:p w14:paraId="16FA4E39" w14:textId="77777777" w:rsidR="008F4091" w:rsidRDefault="008F409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254710C5" w14:textId="77777777" w:rsidR="008F4091" w:rsidRDefault="008F409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4BF3179D" w14:textId="1B97AFFC" w:rsidR="007026F1" w:rsidRPr="00ED3474" w:rsidRDefault="007026F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  <w:r w:rsidRPr="00ED3474">
        <w:rPr>
          <w:b/>
          <w:bCs/>
          <w:color w:val="2D5D74"/>
          <w:sz w:val="28"/>
          <w:szCs w:val="28"/>
          <w:highlight w:val="white"/>
          <w:lang w:val="es-MX"/>
        </w:rPr>
        <w:t>Comisión Ejecutiva de la Secretaría Ejecutiva</w:t>
      </w:r>
      <w:r>
        <w:rPr>
          <w:b/>
          <w:bCs/>
          <w:color w:val="2D5D74"/>
          <w:sz w:val="28"/>
          <w:szCs w:val="28"/>
          <w:highlight w:val="white"/>
          <w:lang w:val="es-MX"/>
        </w:rPr>
        <w:t xml:space="preserve"> del Sistema Estatal Anticorrupción de Jalisco</w:t>
      </w:r>
    </w:p>
    <w:p w14:paraId="47DDACD0" w14:textId="77777777" w:rsidR="007026F1" w:rsidRPr="00ED3474" w:rsidRDefault="007026F1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7026F1" w:rsidRPr="00ED3474" w14:paraId="3F7BEBF7" w14:textId="77777777" w:rsidTr="0092413C">
        <w:trPr>
          <w:jc w:val="center"/>
        </w:trPr>
        <w:tc>
          <w:tcPr>
            <w:tcW w:w="4672" w:type="dxa"/>
          </w:tcPr>
          <w:p w14:paraId="1E3B8C0B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  <w:bookmarkStart w:id="1" w:name="_Hlk161154865"/>
          </w:p>
          <w:p w14:paraId="6D784BB9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  <w:p w14:paraId="3AFDEE38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  <w:p w14:paraId="3AA8B77B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  <w:p w14:paraId="7593BB0E" w14:textId="77777777" w:rsidR="007026F1" w:rsidRPr="00ED3474" w:rsidRDefault="007026F1" w:rsidP="0092413C">
            <w:pPr>
              <w:rPr>
                <w:highlight w:val="white"/>
                <w:lang w:val="es-MX"/>
              </w:rPr>
            </w:pPr>
          </w:p>
        </w:tc>
      </w:tr>
      <w:tr w:rsidR="007026F1" w:rsidRPr="00ED3474" w14:paraId="33FB27D6" w14:textId="77777777" w:rsidTr="0092413C">
        <w:trPr>
          <w:jc w:val="center"/>
        </w:trPr>
        <w:tc>
          <w:tcPr>
            <w:tcW w:w="4672" w:type="dxa"/>
          </w:tcPr>
          <w:p w14:paraId="10184185" w14:textId="77777777" w:rsidR="007026F1" w:rsidRPr="00ED3474" w:rsidRDefault="007026F1" w:rsidP="009241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ED3474">
              <w:rPr>
                <w:b/>
                <w:bCs/>
                <w:color w:val="003B51"/>
                <w:highlight w:val="white"/>
                <w:lang w:val="es-MX"/>
              </w:rPr>
              <w:t>Gilberto Tinajero Díaz</w:t>
            </w:r>
          </w:p>
          <w:p w14:paraId="0D96362E" w14:textId="77777777" w:rsidR="007026F1" w:rsidRPr="00ED3474" w:rsidRDefault="007026F1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 xml:space="preserve">Secretario Técnico de la Secretaría Ejecutiva </w:t>
            </w:r>
          </w:p>
          <w:p w14:paraId="56A9324A" w14:textId="77777777" w:rsidR="007026F1" w:rsidRPr="00ED3474" w:rsidRDefault="007026F1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del Sistema Estatal Anticorrupción de Jalisco</w:t>
            </w:r>
          </w:p>
        </w:tc>
      </w:tr>
      <w:bookmarkEnd w:id="1"/>
    </w:tbl>
    <w:p w14:paraId="4534063F" w14:textId="77777777" w:rsidR="007026F1" w:rsidRPr="00ED3474" w:rsidRDefault="007026F1" w:rsidP="007026F1">
      <w:pPr>
        <w:jc w:val="center"/>
        <w:rPr>
          <w:b/>
          <w:bCs/>
          <w:sz w:val="6"/>
          <w:szCs w:val="6"/>
          <w:highlight w:val="white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277"/>
        <w:gridCol w:w="4283"/>
      </w:tblGrid>
      <w:tr w:rsidR="007026F1" w:rsidRPr="00ED3474" w14:paraId="60C6FCB8" w14:textId="77777777" w:rsidTr="007D5A27">
        <w:tc>
          <w:tcPr>
            <w:tcW w:w="4278" w:type="dxa"/>
            <w:tcBorders>
              <w:bottom w:val="single" w:sz="4" w:space="0" w:color="auto"/>
            </w:tcBorders>
          </w:tcPr>
          <w:p w14:paraId="1084814D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46611641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159F86B2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23FF0E4B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0AD40C7F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277" w:type="dxa"/>
          </w:tcPr>
          <w:p w14:paraId="03F00EED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2B7942B6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660104D3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50230225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6A162A11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6F58CC34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3C9ED4A9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34513548" w14:textId="77777777" w:rsidR="007026F1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  <w:p w14:paraId="2A75D57D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058BD715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</w:tr>
      <w:tr w:rsidR="007026F1" w:rsidRPr="00ED3474" w14:paraId="65F020A5" w14:textId="77777777" w:rsidTr="007D5A27">
        <w:tc>
          <w:tcPr>
            <w:tcW w:w="4278" w:type="dxa"/>
            <w:tcBorders>
              <w:top w:val="single" w:sz="4" w:space="0" w:color="auto"/>
            </w:tcBorders>
          </w:tcPr>
          <w:p w14:paraId="4CDA129C" w14:textId="6AB5907F" w:rsidR="007026F1" w:rsidRPr="00ED3474" w:rsidRDefault="00AA55EA" w:rsidP="009241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bookmarkStart w:id="2" w:name="_Hlk161154826"/>
            <w:r>
              <w:rPr>
                <w:b/>
                <w:bCs/>
                <w:color w:val="003B51"/>
                <w:highlight w:val="white"/>
                <w:lang w:val="es-MX"/>
              </w:rPr>
              <w:t xml:space="preserve">Pedro Vicente Viveros Reyes </w:t>
            </w:r>
          </w:p>
          <w:p w14:paraId="6508B67F" w14:textId="77777777" w:rsidR="007026F1" w:rsidRPr="00ED3474" w:rsidRDefault="007026F1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  <w:bookmarkEnd w:id="2"/>
          </w:p>
        </w:tc>
        <w:tc>
          <w:tcPr>
            <w:tcW w:w="277" w:type="dxa"/>
          </w:tcPr>
          <w:p w14:paraId="1A4E1F73" w14:textId="77777777" w:rsidR="007026F1" w:rsidRPr="00ED3474" w:rsidRDefault="007026F1" w:rsidP="009241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4283" w:type="dxa"/>
            <w:tcBorders>
              <w:top w:val="single" w:sz="4" w:space="0" w:color="auto"/>
            </w:tcBorders>
          </w:tcPr>
          <w:p w14:paraId="2780F36E" w14:textId="5EAEBDBA" w:rsidR="00A07403" w:rsidRDefault="00A07403" w:rsidP="009241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b/>
                <w:bCs/>
                <w:color w:val="003B51"/>
                <w:highlight w:val="white"/>
                <w:lang w:val="es-MX"/>
              </w:rPr>
              <w:t>Neyra Josefa Godoy Rodríguez</w:t>
            </w:r>
          </w:p>
          <w:p w14:paraId="5C19D43D" w14:textId="2FC80552" w:rsidR="007026F1" w:rsidRPr="00ED3474" w:rsidRDefault="007026F1" w:rsidP="009241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482136C7" w14:textId="77777777" w:rsidR="007026F1" w:rsidRPr="00ED3474" w:rsidRDefault="007026F1" w:rsidP="007026F1">
      <w:pPr>
        <w:jc w:val="center"/>
        <w:rPr>
          <w:highlight w:val="white"/>
          <w:lang w:val="es-MX"/>
        </w:rPr>
      </w:pPr>
    </w:p>
    <w:p w14:paraId="3D3F4C28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0E1E73F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54438570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1A2D9C4F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389729F0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59DDDB0D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60CA138F" w14:textId="77777777" w:rsidR="003B7EE0" w:rsidRDefault="003B7EE0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0596888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10C069E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277"/>
        <w:gridCol w:w="4283"/>
      </w:tblGrid>
      <w:tr w:rsidR="00012F9F" w:rsidRPr="00ED3474" w14:paraId="0A0C9B6C" w14:textId="77777777" w:rsidTr="007E483C">
        <w:tc>
          <w:tcPr>
            <w:tcW w:w="4278" w:type="dxa"/>
            <w:tcBorders>
              <w:top w:val="single" w:sz="4" w:space="0" w:color="auto"/>
            </w:tcBorders>
          </w:tcPr>
          <w:p w14:paraId="22C8AFE4" w14:textId="4A015288" w:rsidR="00012F9F" w:rsidRPr="00ED3474" w:rsidRDefault="00A07403" w:rsidP="007E48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A07403">
              <w:rPr>
                <w:b/>
                <w:bCs/>
                <w:color w:val="003B51"/>
                <w:lang w:val="es-MX"/>
              </w:rPr>
              <w:t>Miguel Ángel Hernández Velázquez</w:t>
            </w:r>
          </w:p>
          <w:p w14:paraId="0810701C" w14:textId="77777777" w:rsidR="00012F9F" w:rsidRPr="00ED3474" w:rsidRDefault="00012F9F" w:rsidP="007E483C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  <w:tc>
          <w:tcPr>
            <w:tcW w:w="277" w:type="dxa"/>
          </w:tcPr>
          <w:p w14:paraId="79A99113" w14:textId="77777777" w:rsidR="00012F9F" w:rsidRPr="00ED3474" w:rsidRDefault="00012F9F" w:rsidP="007E483C">
            <w:pPr>
              <w:jc w:val="center"/>
              <w:rPr>
                <w:highlight w:val="white"/>
                <w:lang w:val="es-MX"/>
              </w:rPr>
            </w:pPr>
          </w:p>
        </w:tc>
        <w:tc>
          <w:tcPr>
            <w:tcW w:w="4283" w:type="dxa"/>
            <w:tcBorders>
              <w:top w:val="single" w:sz="4" w:space="0" w:color="auto"/>
            </w:tcBorders>
          </w:tcPr>
          <w:p w14:paraId="2D895EF5" w14:textId="7CAB3A62" w:rsidR="00012F9F" w:rsidRPr="00ED3474" w:rsidRDefault="00C73953" w:rsidP="007E483C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 w:rsidRPr="00C73953">
              <w:rPr>
                <w:b/>
                <w:bCs/>
                <w:color w:val="003B51"/>
                <w:lang w:val="es-MX"/>
              </w:rPr>
              <w:t>Mónica Lizeth Ruíz Preciado</w:t>
            </w:r>
            <w:r>
              <w:rPr>
                <w:b/>
                <w:bCs/>
                <w:color w:val="003B51"/>
                <w:lang w:val="es-MX"/>
              </w:rPr>
              <w:t xml:space="preserve"> </w:t>
            </w:r>
            <w:r w:rsidR="00012F9F"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500A396B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33499CF5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F035059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4D2E481D" w14:textId="77777777" w:rsidR="007026F1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03915BF4" w14:textId="77777777" w:rsidR="007026F1" w:rsidRPr="00ED3474" w:rsidRDefault="007026F1" w:rsidP="007026F1">
      <w:pPr>
        <w:rPr>
          <w:rFonts w:eastAsia="Arial" w:cs="Arial"/>
          <w:b/>
          <w:bCs/>
          <w:color w:val="006078"/>
          <w:szCs w:val="22"/>
          <w:lang w:val="es-MX"/>
        </w:rPr>
      </w:pPr>
    </w:p>
    <w:p w14:paraId="7A8143D4" w14:textId="77777777" w:rsidR="007026F1" w:rsidRDefault="007026F1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596AA21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34652A8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1203C167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0AB507F0" w14:textId="46260AFF" w:rsidR="00F57665" w:rsidRPr="002A22DF" w:rsidRDefault="002A22DF" w:rsidP="007026F1">
      <w:pPr>
        <w:tabs>
          <w:tab w:val="left" w:pos="2610"/>
        </w:tabs>
        <w:rPr>
          <w:rFonts w:eastAsia="Arial" w:cs="Arial"/>
          <w:sz w:val="20"/>
          <w:szCs w:val="20"/>
          <w:lang w:val="es-MX"/>
        </w:rPr>
      </w:pPr>
      <w:r w:rsidRPr="002A22DF">
        <w:rPr>
          <w:rFonts w:eastAsia="Verdana" w:cs="Arial"/>
          <w:sz w:val="20"/>
          <w:szCs w:val="22"/>
          <w:lang w:val="es-MX" w:eastAsia="es-MX"/>
        </w:rPr>
        <w:t xml:space="preserve">La presente hoja de firmas corresponde al Acta de la Primera Sesión Ordinaria </w:t>
      </w:r>
      <w:r w:rsidR="000248D7" w:rsidRPr="00F57665">
        <w:rPr>
          <w:rFonts w:eastAsia="Arial" w:cs="Arial"/>
          <w:sz w:val="20"/>
          <w:szCs w:val="20"/>
          <w:lang w:val="es-MX"/>
        </w:rPr>
        <w:t>de la Comisión Ejecutiva de la Secretaría Ejecutiva del Sistema Estatal Anticorrupción de Jalisco, celebrada el jueves 15 de febrero de 2024</w:t>
      </w:r>
      <w:r w:rsidR="004E3EE3">
        <w:rPr>
          <w:rFonts w:eastAsia="Arial" w:cs="Arial"/>
          <w:sz w:val="20"/>
          <w:szCs w:val="20"/>
          <w:lang w:val="es-MX"/>
        </w:rPr>
        <w:t>,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que obra 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>en 1</w:t>
      </w:r>
      <w:r w:rsidR="004E3EE3" w:rsidRPr="001960D1">
        <w:rPr>
          <w:rFonts w:eastAsia="Verdana" w:cs="Arial"/>
          <w:b/>
          <w:bCs/>
          <w:sz w:val="20"/>
          <w:szCs w:val="22"/>
          <w:lang w:val="es-MX" w:eastAsia="es-MX"/>
        </w:rPr>
        <w:t>0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 fojas</w:t>
      </w:r>
      <w:r w:rsidRPr="002A22DF">
        <w:rPr>
          <w:rFonts w:eastAsia="Verdana" w:cs="Arial"/>
          <w:sz w:val="20"/>
          <w:szCs w:val="22"/>
          <w:lang w:val="es-MX" w:eastAsia="es-MX"/>
        </w:rPr>
        <w:t>, incluyendo la presente.</w:t>
      </w:r>
    </w:p>
    <w:sectPr w:rsidR="00F57665" w:rsidRPr="002A22DF" w:rsidSect="003F559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1" w:right="1701" w:bottom="1417" w:left="1701" w:header="0" w:footer="1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26E6E" w14:textId="77777777" w:rsidR="003F5591" w:rsidRDefault="003F5591">
      <w:r>
        <w:separator/>
      </w:r>
    </w:p>
  </w:endnote>
  <w:endnote w:type="continuationSeparator" w:id="0">
    <w:p w14:paraId="5596C1F5" w14:textId="77777777" w:rsidR="003F5591" w:rsidRDefault="003F5591">
      <w:r>
        <w:continuationSeparator/>
      </w:r>
    </w:p>
  </w:endnote>
  <w:endnote w:type="continuationNotice" w:id="1">
    <w:p w14:paraId="58EFCC0B" w14:textId="77777777" w:rsidR="003F5591" w:rsidRDefault="003F55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kta Malar Medium">
    <w:altName w:val="Arial"/>
    <w:charset w:val="00"/>
    <w:family w:val="swiss"/>
    <w:pitch w:val="variable"/>
    <w:sig w:usb0="A01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B1567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6C80FA5D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06078"/>
        <w:sz w:val="16"/>
        <w:szCs w:val="16"/>
      </w:rPr>
      <w:id w:val="1763575271"/>
      <w:docPartObj>
        <w:docPartGallery w:val="Page Numbers (Bottom of Page)"/>
        <w:docPartUnique/>
      </w:docPartObj>
    </w:sdtPr>
    <w:sdtContent>
      <w:sdt>
        <w:sdtPr>
          <w:rPr>
            <w:color w:val="006078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62602343" w14:textId="77777777" w:rsidR="007026F1" w:rsidRPr="002F376F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>
              <w:rPr>
                <w:noProof/>
                <w:color w:val="5B9BD5"/>
                <w:sz w:val="21"/>
                <w:szCs w:val="21"/>
                <w:lang w:val="es-MX" w:eastAsia="es-MX"/>
              </w:rPr>
              <w:drawing>
                <wp:anchor distT="0" distB="0" distL="114300" distR="114300" simplePos="0" relativeHeight="251658243" behindDoc="0" locked="0" layoutInCell="1" allowOverlap="1" wp14:anchorId="182F7F7C" wp14:editId="713A7EC7">
                  <wp:simplePos x="0" y="0"/>
                  <wp:positionH relativeFrom="margin">
                    <wp:posOffset>48343</wp:posOffset>
                  </wp:positionH>
                  <wp:positionV relativeFrom="paragraph">
                    <wp:posOffset>-422054</wp:posOffset>
                  </wp:positionV>
                  <wp:extent cx="5609646" cy="45719"/>
                  <wp:effectExtent l="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646" cy="4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1D359A5B" w14:textId="77777777" w:rsidR="007026F1" w:rsidRDefault="007026F1">
    <w:pPr>
      <w:tabs>
        <w:tab w:val="center" w:pos="4419"/>
        <w:tab w:val="right" w:pos="8838"/>
      </w:tabs>
      <w:ind w:left="-1417"/>
      <w:rPr>
        <w:rFonts w:ascii="Mukta Malar Medium" w:eastAsia="Mukta Malar Medium" w:hAnsi="Mukta Malar Medium" w:cs="Mukta Malar Medium"/>
        <w:color w:val="00607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CAC07" w14:textId="77777777" w:rsidR="007026F1" w:rsidRDefault="007026F1">
    <w:pPr>
      <w:pStyle w:val="Piedepgina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2" behindDoc="0" locked="0" layoutInCell="1" allowOverlap="1" wp14:anchorId="67636946" wp14:editId="6BCA80B0">
          <wp:simplePos x="0" y="0"/>
          <wp:positionH relativeFrom="margin">
            <wp:posOffset>54223</wp:posOffset>
          </wp:positionH>
          <wp:positionV relativeFrom="paragraph">
            <wp:posOffset>-267942</wp:posOffset>
          </wp:positionV>
          <wp:extent cx="5609646" cy="4571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9646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color w:val="006078"/>
        <w:sz w:val="16"/>
        <w:szCs w:val="16"/>
      </w:rPr>
      <w:id w:val="-804473991"/>
      <w:docPartObj>
        <w:docPartGallery w:val="Page Numbers (Bottom of Page)"/>
        <w:docPartUnique/>
      </w:docPartObj>
    </w:sdtPr>
    <w:sdtContent>
      <w:sdt>
        <w:sdtPr>
          <w:rPr>
            <w:color w:val="006078"/>
            <w:sz w:val="16"/>
            <w:szCs w:val="16"/>
          </w:rPr>
          <w:id w:val="-1848007796"/>
          <w:docPartObj>
            <w:docPartGallery w:val="Page Numbers (Top of Page)"/>
            <w:docPartUnique/>
          </w:docPartObj>
        </w:sdtPr>
        <w:sdtContent>
          <w:p w14:paraId="00B04C95" w14:textId="77777777" w:rsidR="007026F1" w:rsidRPr="00CB7A91" w:rsidRDefault="007026F1" w:rsidP="00CB7A9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1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0676A0E9" w14:textId="77777777" w:rsidR="007026F1" w:rsidRDefault="0070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383E8" w14:textId="77777777" w:rsidR="003F5591" w:rsidRDefault="003F5591">
      <w:r>
        <w:separator/>
      </w:r>
    </w:p>
  </w:footnote>
  <w:footnote w:type="continuationSeparator" w:id="0">
    <w:p w14:paraId="0C26672E" w14:textId="77777777" w:rsidR="003F5591" w:rsidRDefault="003F5591">
      <w:r>
        <w:continuationSeparator/>
      </w:r>
    </w:p>
  </w:footnote>
  <w:footnote w:type="continuationNotice" w:id="1">
    <w:p w14:paraId="19C599A7" w14:textId="77777777" w:rsidR="003F5591" w:rsidRDefault="003F55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193E2" w14:textId="77777777" w:rsidR="007026F1" w:rsidRDefault="007026F1" w:rsidP="00B22975">
    <w:pPr>
      <w:pStyle w:val="Ttulo1"/>
      <w:jc w:val="right"/>
      <w:rPr>
        <w:b/>
        <w:bCs/>
        <w:sz w:val="22"/>
        <w:szCs w:val="22"/>
      </w:rPr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0" behindDoc="0" locked="0" layoutInCell="1" allowOverlap="1" wp14:anchorId="15829802" wp14:editId="4E0E4C7D">
          <wp:simplePos x="0" y="0"/>
          <wp:positionH relativeFrom="margin">
            <wp:posOffset>15240</wp:posOffset>
          </wp:positionH>
          <wp:positionV relativeFrom="paragraph">
            <wp:posOffset>409575</wp:posOffset>
          </wp:positionV>
          <wp:extent cx="2782198" cy="4953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1" t="20373" b="22218"/>
                  <a:stretch/>
                </pic:blipFill>
                <pic:spPr bwMode="auto">
                  <a:xfrm>
                    <a:off x="0" y="0"/>
                    <a:ext cx="2797543" cy="49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32191" w14:textId="75904F1E" w:rsidR="007026F1" w:rsidRDefault="007026F1" w:rsidP="00B22975">
    <w:pPr>
      <w:pStyle w:val="Ttulo1"/>
      <w:jc w:val="right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1" behindDoc="0" locked="0" layoutInCell="1" allowOverlap="1" wp14:anchorId="1599398D" wp14:editId="32418F9E">
          <wp:simplePos x="0" y="0"/>
          <wp:positionH relativeFrom="margin">
            <wp:posOffset>3325931</wp:posOffset>
          </wp:positionH>
          <wp:positionV relativeFrom="paragraph">
            <wp:posOffset>421005</wp:posOffset>
          </wp:positionV>
          <wp:extent cx="2289600" cy="18000"/>
          <wp:effectExtent l="0" t="0" r="0" b="0"/>
          <wp:wrapNone/>
          <wp:docPr id="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975">
      <w:rPr>
        <w:bCs/>
        <w:sz w:val="22"/>
        <w:szCs w:val="22"/>
      </w:rPr>
      <w:t xml:space="preserve">Acta de la </w:t>
    </w:r>
    <w:r w:rsidR="00CA2D66">
      <w:rPr>
        <w:bCs/>
        <w:sz w:val="22"/>
        <w:szCs w:val="22"/>
      </w:rPr>
      <w:t>Primera</w:t>
    </w:r>
    <w:r>
      <w:rPr>
        <w:bCs/>
        <w:sz w:val="22"/>
        <w:szCs w:val="22"/>
      </w:rPr>
      <w:t xml:space="preserve"> </w:t>
    </w:r>
    <w:r w:rsidRPr="00B22975">
      <w:rPr>
        <w:bCs/>
        <w:sz w:val="22"/>
        <w:szCs w:val="22"/>
      </w:rPr>
      <w:t>Sesión Ordinaria</w:t>
    </w:r>
    <w:r w:rsidRPr="00CD0D2D">
      <w:t xml:space="preserve"> </w:t>
    </w:r>
  </w:p>
  <w:p w14:paraId="037B70B3" w14:textId="77777777" w:rsidR="007026F1" w:rsidRPr="00B22975" w:rsidRDefault="007026F1" w:rsidP="00B229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7CD32" w14:textId="77777777" w:rsidR="007026F1" w:rsidRDefault="007026F1">
    <w:pPr>
      <w:pStyle w:val="Encabezado"/>
    </w:pPr>
  </w:p>
  <w:p w14:paraId="3417C145" w14:textId="77777777" w:rsidR="007026F1" w:rsidRDefault="007026F1">
    <w:pPr>
      <w:pStyle w:val="Encabezado"/>
    </w:pPr>
  </w:p>
  <w:p w14:paraId="0E5E4032" w14:textId="77777777" w:rsidR="007026F1" w:rsidRPr="00E0457A" w:rsidRDefault="007026F1" w:rsidP="00E0457A">
    <w:pPr>
      <w:pStyle w:val="Encabezado"/>
      <w:ind w:left="-567"/>
      <w:jc w:val="center"/>
    </w:pPr>
    <w:r>
      <w:rPr>
        <w:noProof/>
        <w:lang w:val="es-MX" w:eastAsia="es-MX"/>
      </w:rPr>
      <w:drawing>
        <wp:inline distT="0" distB="0" distL="0" distR="0" wp14:anchorId="6C1E841D" wp14:editId="69BF350F">
          <wp:extent cx="5610225" cy="12192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10"/>
                  <a:stretch/>
                </pic:blipFill>
                <pic:spPr bwMode="auto">
                  <a:xfrm>
                    <a:off x="0" y="0"/>
                    <a:ext cx="56102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D1869E" w14:textId="2AEE4354" w:rsidR="007026F1" w:rsidRPr="00B22975" w:rsidRDefault="007026F1" w:rsidP="00D751C6">
    <w:pPr>
      <w:pStyle w:val="Ttulo1"/>
      <w:jc w:val="center"/>
      <w:rPr>
        <w:sz w:val="28"/>
        <w:szCs w:val="28"/>
      </w:rPr>
    </w:pPr>
    <w:r>
      <w:rPr>
        <w:sz w:val="28"/>
        <w:szCs w:val="28"/>
      </w:rPr>
      <w:t xml:space="preserve">Acta de la </w:t>
    </w:r>
    <w:r w:rsidR="00D751C6">
      <w:rPr>
        <w:sz w:val="28"/>
        <w:szCs w:val="28"/>
      </w:rPr>
      <w:t>Primera</w:t>
    </w:r>
    <w:r>
      <w:rPr>
        <w:sz w:val="28"/>
        <w:szCs w:val="28"/>
      </w:rPr>
      <w:t xml:space="preserve"> </w:t>
    </w:r>
    <w:r w:rsidRPr="00CD0D2D">
      <w:rPr>
        <w:sz w:val="28"/>
        <w:szCs w:val="28"/>
      </w:rPr>
      <w:t>Sesión Ordinaria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8F685D"/>
    <w:multiLevelType w:val="hybridMultilevel"/>
    <w:tmpl w:val="F556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05D8A"/>
    <w:multiLevelType w:val="hybridMultilevel"/>
    <w:tmpl w:val="6DD0541A"/>
    <w:lvl w:ilvl="0" w:tplc="E46825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C29A6"/>
    <w:multiLevelType w:val="hybridMultilevel"/>
    <w:tmpl w:val="CEB46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D2588"/>
    <w:multiLevelType w:val="hybridMultilevel"/>
    <w:tmpl w:val="E22C333C"/>
    <w:lvl w:ilvl="0" w:tplc="D52A2D46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3293DD6"/>
    <w:multiLevelType w:val="hybridMultilevel"/>
    <w:tmpl w:val="7EA88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9C729C"/>
    <w:multiLevelType w:val="hybridMultilevel"/>
    <w:tmpl w:val="3A4853B8"/>
    <w:lvl w:ilvl="0" w:tplc="19B22C3A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537816841">
    <w:abstractNumId w:val="1"/>
  </w:num>
  <w:num w:numId="2" w16cid:durableId="1645812077">
    <w:abstractNumId w:val="3"/>
  </w:num>
  <w:num w:numId="3" w16cid:durableId="646010519">
    <w:abstractNumId w:val="0"/>
  </w:num>
  <w:num w:numId="4" w16cid:durableId="756364991">
    <w:abstractNumId w:val="2"/>
  </w:num>
  <w:num w:numId="5" w16cid:durableId="1541358867">
    <w:abstractNumId w:val="5"/>
  </w:num>
  <w:num w:numId="6" w16cid:durableId="16900660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F1"/>
    <w:rsid w:val="00005D2F"/>
    <w:rsid w:val="00012F9F"/>
    <w:rsid w:val="000216D1"/>
    <w:rsid w:val="00023E82"/>
    <w:rsid w:val="000248D7"/>
    <w:rsid w:val="00031CDF"/>
    <w:rsid w:val="00033F61"/>
    <w:rsid w:val="0004036F"/>
    <w:rsid w:val="000573B3"/>
    <w:rsid w:val="000728DA"/>
    <w:rsid w:val="00073C8D"/>
    <w:rsid w:val="00074CAE"/>
    <w:rsid w:val="00080C23"/>
    <w:rsid w:val="00083131"/>
    <w:rsid w:val="00084222"/>
    <w:rsid w:val="000844E7"/>
    <w:rsid w:val="00087C62"/>
    <w:rsid w:val="00092747"/>
    <w:rsid w:val="00094D3E"/>
    <w:rsid w:val="000B0FAA"/>
    <w:rsid w:val="000B25D0"/>
    <w:rsid w:val="000C03B2"/>
    <w:rsid w:val="000C0808"/>
    <w:rsid w:val="000C4223"/>
    <w:rsid w:val="000C6C1D"/>
    <w:rsid w:val="000D66E7"/>
    <w:rsid w:val="000E1F7F"/>
    <w:rsid w:val="000E22E0"/>
    <w:rsid w:val="000F0AB9"/>
    <w:rsid w:val="000F7012"/>
    <w:rsid w:val="00104CD5"/>
    <w:rsid w:val="0011446D"/>
    <w:rsid w:val="001147DF"/>
    <w:rsid w:val="001149B7"/>
    <w:rsid w:val="00115D55"/>
    <w:rsid w:val="0012264D"/>
    <w:rsid w:val="00126A57"/>
    <w:rsid w:val="00127ED1"/>
    <w:rsid w:val="00132184"/>
    <w:rsid w:val="0013373C"/>
    <w:rsid w:val="00135B48"/>
    <w:rsid w:val="0013787D"/>
    <w:rsid w:val="00154027"/>
    <w:rsid w:val="00157266"/>
    <w:rsid w:val="00164617"/>
    <w:rsid w:val="00165E47"/>
    <w:rsid w:val="001701A7"/>
    <w:rsid w:val="001819CF"/>
    <w:rsid w:val="00182ED6"/>
    <w:rsid w:val="001875C4"/>
    <w:rsid w:val="00194420"/>
    <w:rsid w:val="001960D1"/>
    <w:rsid w:val="00197B9B"/>
    <w:rsid w:val="001A4209"/>
    <w:rsid w:val="001A6263"/>
    <w:rsid w:val="001B1A00"/>
    <w:rsid w:val="001B1F66"/>
    <w:rsid w:val="001B667B"/>
    <w:rsid w:val="001C0406"/>
    <w:rsid w:val="001C6F5C"/>
    <w:rsid w:val="001D1489"/>
    <w:rsid w:val="001D2CD8"/>
    <w:rsid w:val="001F082E"/>
    <w:rsid w:val="001F23F8"/>
    <w:rsid w:val="001F3B07"/>
    <w:rsid w:val="00200A00"/>
    <w:rsid w:val="0020620B"/>
    <w:rsid w:val="00206BC2"/>
    <w:rsid w:val="0021026B"/>
    <w:rsid w:val="00221BBE"/>
    <w:rsid w:val="0022205F"/>
    <w:rsid w:val="00223E5B"/>
    <w:rsid w:val="00225760"/>
    <w:rsid w:val="00226D77"/>
    <w:rsid w:val="00243081"/>
    <w:rsid w:val="002467BD"/>
    <w:rsid w:val="00250EE7"/>
    <w:rsid w:val="00261AD1"/>
    <w:rsid w:val="002669E7"/>
    <w:rsid w:val="002674FE"/>
    <w:rsid w:val="00274E2C"/>
    <w:rsid w:val="00277F19"/>
    <w:rsid w:val="002850CA"/>
    <w:rsid w:val="002877D1"/>
    <w:rsid w:val="00295422"/>
    <w:rsid w:val="002A22DF"/>
    <w:rsid w:val="002A778C"/>
    <w:rsid w:val="002B18B8"/>
    <w:rsid w:val="002B190D"/>
    <w:rsid w:val="002B5A17"/>
    <w:rsid w:val="002C0DB6"/>
    <w:rsid w:val="002C2044"/>
    <w:rsid w:val="002C55AB"/>
    <w:rsid w:val="002C6757"/>
    <w:rsid w:val="002D5683"/>
    <w:rsid w:val="002D5696"/>
    <w:rsid w:val="002E511D"/>
    <w:rsid w:val="002F1069"/>
    <w:rsid w:val="002F4AC4"/>
    <w:rsid w:val="002F4F7B"/>
    <w:rsid w:val="00302078"/>
    <w:rsid w:val="00304193"/>
    <w:rsid w:val="00310643"/>
    <w:rsid w:val="003115FC"/>
    <w:rsid w:val="00314594"/>
    <w:rsid w:val="00314757"/>
    <w:rsid w:val="003175DB"/>
    <w:rsid w:val="00321C7F"/>
    <w:rsid w:val="00322017"/>
    <w:rsid w:val="00323CCE"/>
    <w:rsid w:val="0032749B"/>
    <w:rsid w:val="00345A57"/>
    <w:rsid w:val="003463C3"/>
    <w:rsid w:val="0035037E"/>
    <w:rsid w:val="00354DD2"/>
    <w:rsid w:val="003565A5"/>
    <w:rsid w:val="0036208B"/>
    <w:rsid w:val="00370AEB"/>
    <w:rsid w:val="00371C9D"/>
    <w:rsid w:val="003726E7"/>
    <w:rsid w:val="0037663B"/>
    <w:rsid w:val="00376A7F"/>
    <w:rsid w:val="00381FEA"/>
    <w:rsid w:val="0038381C"/>
    <w:rsid w:val="00385405"/>
    <w:rsid w:val="00391D9A"/>
    <w:rsid w:val="00392A96"/>
    <w:rsid w:val="003962CE"/>
    <w:rsid w:val="003A2316"/>
    <w:rsid w:val="003A27CD"/>
    <w:rsid w:val="003A3E65"/>
    <w:rsid w:val="003A62A2"/>
    <w:rsid w:val="003B4EF4"/>
    <w:rsid w:val="003B5821"/>
    <w:rsid w:val="003B7EE0"/>
    <w:rsid w:val="003C34EA"/>
    <w:rsid w:val="003C5C00"/>
    <w:rsid w:val="003C7314"/>
    <w:rsid w:val="003C78DA"/>
    <w:rsid w:val="003D0F6D"/>
    <w:rsid w:val="003D34EB"/>
    <w:rsid w:val="003D5EC7"/>
    <w:rsid w:val="003D6464"/>
    <w:rsid w:val="003D6952"/>
    <w:rsid w:val="003E00F9"/>
    <w:rsid w:val="003F51ED"/>
    <w:rsid w:val="003F5591"/>
    <w:rsid w:val="00421C7B"/>
    <w:rsid w:val="00423794"/>
    <w:rsid w:val="00427003"/>
    <w:rsid w:val="0042746D"/>
    <w:rsid w:val="00433795"/>
    <w:rsid w:val="00433CB1"/>
    <w:rsid w:val="004407FF"/>
    <w:rsid w:val="004429E7"/>
    <w:rsid w:val="00446D1B"/>
    <w:rsid w:val="00450ABC"/>
    <w:rsid w:val="00450C45"/>
    <w:rsid w:val="004566A0"/>
    <w:rsid w:val="00466F86"/>
    <w:rsid w:val="0047456B"/>
    <w:rsid w:val="0048265E"/>
    <w:rsid w:val="0048381F"/>
    <w:rsid w:val="00493B24"/>
    <w:rsid w:val="0049732B"/>
    <w:rsid w:val="004A5021"/>
    <w:rsid w:val="004A6F2B"/>
    <w:rsid w:val="004C381C"/>
    <w:rsid w:val="004C3F37"/>
    <w:rsid w:val="004C4CC9"/>
    <w:rsid w:val="004D2321"/>
    <w:rsid w:val="004D3748"/>
    <w:rsid w:val="004D3E21"/>
    <w:rsid w:val="004D6EA5"/>
    <w:rsid w:val="004E3EE3"/>
    <w:rsid w:val="004E73DB"/>
    <w:rsid w:val="004F4AC0"/>
    <w:rsid w:val="0050463C"/>
    <w:rsid w:val="00504ECD"/>
    <w:rsid w:val="00507451"/>
    <w:rsid w:val="005100F7"/>
    <w:rsid w:val="00510962"/>
    <w:rsid w:val="005200EB"/>
    <w:rsid w:val="0052257F"/>
    <w:rsid w:val="00536534"/>
    <w:rsid w:val="005438C7"/>
    <w:rsid w:val="00545E4D"/>
    <w:rsid w:val="00550AE3"/>
    <w:rsid w:val="00553947"/>
    <w:rsid w:val="005545A1"/>
    <w:rsid w:val="00562274"/>
    <w:rsid w:val="00564E25"/>
    <w:rsid w:val="0059385B"/>
    <w:rsid w:val="00594178"/>
    <w:rsid w:val="005A17DB"/>
    <w:rsid w:val="005A2A2E"/>
    <w:rsid w:val="005A51D2"/>
    <w:rsid w:val="005A7742"/>
    <w:rsid w:val="005B6CEA"/>
    <w:rsid w:val="005B759B"/>
    <w:rsid w:val="005C5E30"/>
    <w:rsid w:val="005D2630"/>
    <w:rsid w:val="005D4E4F"/>
    <w:rsid w:val="005E0DDD"/>
    <w:rsid w:val="005E6942"/>
    <w:rsid w:val="005E6AB5"/>
    <w:rsid w:val="005E71FD"/>
    <w:rsid w:val="005F6D84"/>
    <w:rsid w:val="006016F3"/>
    <w:rsid w:val="0060466C"/>
    <w:rsid w:val="00607C6B"/>
    <w:rsid w:val="00611DF7"/>
    <w:rsid w:val="006128DF"/>
    <w:rsid w:val="006143BF"/>
    <w:rsid w:val="00622160"/>
    <w:rsid w:val="0062483C"/>
    <w:rsid w:val="00624DFB"/>
    <w:rsid w:val="00626014"/>
    <w:rsid w:val="00630074"/>
    <w:rsid w:val="00637355"/>
    <w:rsid w:val="0063793C"/>
    <w:rsid w:val="00643AE2"/>
    <w:rsid w:val="00645766"/>
    <w:rsid w:val="00650278"/>
    <w:rsid w:val="00654D4C"/>
    <w:rsid w:val="006571B2"/>
    <w:rsid w:val="00664AF7"/>
    <w:rsid w:val="00664FE8"/>
    <w:rsid w:val="006658A3"/>
    <w:rsid w:val="006744AB"/>
    <w:rsid w:val="006758AF"/>
    <w:rsid w:val="00680598"/>
    <w:rsid w:val="0068491C"/>
    <w:rsid w:val="00694050"/>
    <w:rsid w:val="006A7929"/>
    <w:rsid w:val="006B27AA"/>
    <w:rsid w:val="006D07EA"/>
    <w:rsid w:val="006D088F"/>
    <w:rsid w:val="006D1EE5"/>
    <w:rsid w:val="006D4BBF"/>
    <w:rsid w:val="006E044B"/>
    <w:rsid w:val="006F571E"/>
    <w:rsid w:val="006F5DE4"/>
    <w:rsid w:val="007026F1"/>
    <w:rsid w:val="00704983"/>
    <w:rsid w:val="007064CA"/>
    <w:rsid w:val="00707BE0"/>
    <w:rsid w:val="00707D01"/>
    <w:rsid w:val="00711589"/>
    <w:rsid w:val="00712682"/>
    <w:rsid w:val="00712A65"/>
    <w:rsid w:val="007215ED"/>
    <w:rsid w:val="00722148"/>
    <w:rsid w:val="00722C31"/>
    <w:rsid w:val="0072342F"/>
    <w:rsid w:val="00724994"/>
    <w:rsid w:val="00726297"/>
    <w:rsid w:val="00735C0A"/>
    <w:rsid w:val="00740A6A"/>
    <w:rsid w:val="0074689C"/>
    <w:rsid w:val="007519A6"/>
    <w:rsid w:val="00763E46"/>
    <w:rsid w:val="007663F8"/>
    <w:rsid w:val="00766F1D"/>
    <w:rsid w:val="00767A1A"/>
    <w:rsid w:val="007722FD"/>
    <w:rsid w:val="0077251E"/>
    <w:rsid w:val="00776122"/>
    <w:rsid w:val="00776162"/>
    <w:rsid w:val="00790C59"/>
    <w:rsid w:val="00795E04"/>
    <w:rsid w:val="00796D56"/>
    <w:rsid w:val="007A0278"/>
    <w:rsid w:val="007A05F1"/>
    <w:rsid w:val="007A6D07"/>
    <w:rsid w:val="007B7114"/>
    <w:rsid w:val="007C0DA6"/>
    <w:rsid w:val="007C1AB1"/>
    <w:rsid w:val="007D186E"/>
    <w:rsid w:val="007D5483"/>
    <w:rsid w:val="007D5A27"/>
    <w:rsid w:val="007D6224"/>
    <w:rsid w:val="007D78F8"/>
    <w:rsid w:val="007E4DCD"/>
    <w:rsid w:val="007E4F68"/>
    <w:rsid w:val="007E5050"/>
    <w:rsid w:val="007E5176"/>
    <w:rsid w:val="007E602B"/>
    <w:rsid w:val="007F13E3"/>
    <w:rsid w:val="007F1917"/>
    <w:rsid w:val="007F1BC6"/>
    <w:rsid w:val="007F2D56"/>
    <w:rsid w:val="007F345C"/>
    <w:rsid w:val="007F4134"/>
    <w:rsid w:val="00802F4C"/>
    <w:rsid w:val="00804FEE"/>
    <w:rsid w:val="0080544E"/>
    <w:rsid w:val="0080613F"/>
    <w:rsid w:val="0081277C"/>
    <w:rsid w:val="00814AE1"/>
    <w:rsid w:val="00825EF7"/>
    <w:rsid w:val="00826351"/>
    <w:rsid w:val="00833DB3"/>
    <w:rsid w:val="008343FF"/>
    <w:rsid w:val="00841198"/>
    <w:rsid w:val="00862988"/>
    <w:rsid w:val="0088003D"/>
    <w:rsid w:val="0088033C"/>
    <w:rsid w:val="0088636F"/>
    <w:rsid w:val="00892AC4"/>
    <w:rsid w:val="00892B6E"/>
    <w:rsid w:val="00893BFA"/>
    <w:rsid w:val="00895AB7"/>
    <w:rsid w:val="008A19BE"/>
    <w:rsid w:val="008A2EC5"/>
    <w:rsid w:val="008A3F1A"/>
    <w:rsid w:val="008A4098"/>
    <w:rsid w:val="008A76CC"/>
    <w:rsid w:val="008B1BE8"/>
    <w:rsid w:val="008B30C0"/>
    <w:rsid w:val="008C381C"/>
    <w:rsid w:val="008C3D89"/>
    <w:rsid w:val="008C7D23"/>
    <w:rsid w:val="008D08A5"/>
    <w:rsid w:val="008D56FB"/>
    <w:rsid w:val="008D6CA2"/>
    <w:rsid w:val="008E0AD3"/>
    <w:rsid w:val="008F08E0"/>
    <w:rsid w:val="008F18FA"/>
    <w:rsid w:val="008F3BDB"/>
    <w:rsid w:val="008F4091"/>
    <w:rsid w:val="00900977"/>
    <w:rsid w:val="0090163B"/>
    <w:rsid w:val="00915E2D"/>
    <w:rsid w:val="00926855"/>
    <w:rsid w:val="009304B3"/>
    <w:rsid w:val="00930C57"/>
    <w:rsid w:val="00934E19"/>
    <w:rsid w:val="009374C0"/>
    <w:rsid w:val="00942072"/>
    <w:rsid w:val="0094515E"/>
    <w:rsid w:val="00951F2A"/>
    <w:rsid w:val="009558DC"/>
    <w:rsid w:val="0095671F"/>
    <w:rsid w:val="00956963"/>
    <w:rsid w:val="00956ACC"/>
    <w:rsid w:val="00961947"/>
    <w:rsid w:val="00962AB2"/>
    <w:rsid w:val="00964714"/>
    <w:rsid w:val="009731AF"/>
    <w:rsid w:val="00977A4A"/>
    <w:rsid w:val="00985D2D"/>
    <w:rsid w:val="00996C5A"/>
    <w:rsid w:val="009A1727"/>
    <w:rsid w:val="009B492E"/>
    <w:rsid w:val="009B5C3C"/>
    <w:rsid w:val="009B7308"/>
    <w:rsid w:val="009C08D2"/>
    <w:rsid w:val="009C2163"/>
    <w:rsid w:val="009C487B"/>
    <w:rsid w:val="009C5CEA"/>
    <w:rsid w:val="009C6019"/>
    <w:rsid w:val="009D5925"/>
    <w:rsid w:val="009D6492"/>
    <w:rsid w:val="009E2B9B"/>
    <w:rsid w:val="009E453C"/>
    <w:rsid w:val="009E67D8"/>
    <w:rsid w:val="009F0AE9"/>
    <w:rsid w:val="009F1B63"/>
    <w:rsid w:val="009F2BB1"/>
    <w:rsid w:val="009F4915"/>
    <w:rsid w:val="009F6BE4"/>
    <w:rsid w:val="00A011A1"/>
    <w:rsid w:val="00A07403"/>
    <w:rsid w:val="00A112A9"/>
    <w:rsid w:val="00A17B91"/>
    <w:rsid w:val="00A216A8"/>
    <w:rsid w:val="00A21BFB"/>
    <w:rsid w:val="00A266D2"/>
    <w:rsid w:val="00A36376"/>
    <w:rsid w:val="00A42BBC"/>
    <w:rsid w:val="00A44E70"/>
    <w:rsid w:val="00A543FD"/>
    <w:rsid w:val="00A57232"/>
    <w:rsid w:val="00A72131"/>
    <w:rsid w:val="00A72B12"/>
    <w:rsid w:val="00A73E6F"/>
    <w:rsid w:val="00A83FAE"/>
    <w:rsid w:val="00A845BA"/>
    <w:rsid w:val="00A95EAA"/>
    <w:rsid w:val="00AA2830"/>
    <w:rsid w:val="00AA55EA"/>
    <w:rsid w:val="00AA7802"/>
    <w:rsid w:val="00AA7887"/>
    <w:rsid w:val="00AC2E98"/>
    <w:rsid w:val="00AE3118"/>
    <w:rsid w:val="00AE7C62"/>
    <w:rsid w:val="00AF0D1B"/>
    <w:rsid w:val="00AF2FD7"/>
    <w:rsid w:val="00AF5929"/>
    <w:rsid w:val="00AF61F9"/>
    <w:rsid w:val="00AF7415"/>
    <w:rsid w:val="00B01483"/>
    <w:rsid w:val="00B05D82"/>
    <w:rsid w:val="00B15F91"/>
    <w:rsid w:val="00B263AA"/>
    <w:rsid w:val="00B271C8"/>
    <w:rsid w:val="00B34659"/>
    <w:rsid w:val="00B43932"/>
    <w:rsid w:val="00B44906"/>
    <w:rsid w:val="00B46EE8"/>
    <w:rsid w:val="00B50A56"/>
    <w:rsid w:val="00B54623"/>
    <w:rsid w:val="00B60D46"/>
    <w:rsid w:val="00B63171"/>
    <w:rsid w:val="00B66EC8"/>
    <w:rsid w:val="00B67B3C"/>
    <w:rsid w:val="00B708B0"/>
    <w:rsid w:val="00B71A99"/>
    <w:rsid w:val="00B83B79"/>
    <w:rsid w:val="00B83EF1"/>
    <w:rsid w:val="00B85D82"/>
    <w:rsid w:val="00B92C55"/>
    <w:rsid w:val="00B948EA"/>
    <w:rsid w:val="00B9512D"/>
    <w:rsid w:val="00BA6A41"/>
    <w:rsid w:val="00BA76A8"/>
    <w:rsid w:val="00BB159D"/>
    <w:rsid w:val="00BD2427"/>
    <w:rsid w:val="00BD3036"/>
    <w:rsid w:val="00BE1A64"/>
    <w:rsid w:val="00BF4E66"/>
    <w:rsid w:val="00C022CA"/>
    <w:rsid w:val="00C064B1"/>
    <w:rsid w:val="00C10284"/>
    <w:rsid w:val="00C14102"/>
    <w:rsid w:val="00C17F5E"/>
    <w:rsid w:val="00C22621"/>
    <w:rsid w:val="00C23D2E"/>
    <w:rsid w:val="00C27702"/>
    <w:rsid w:val="00C33B93"/>
    <w:rsid w:val="00C366D9"/>
    <w:rsid w:val="00C36B50"/>
    <w:rsid w:val="00C36F47"/>
    <w:rsid w:val="00C41981"/>
    <w:rsid w:val="00C41FB0"/>
    <w:rsid w:val="00C42D2B"/>
    <w:rsid w:val="00C464DA"/>
    <w:rsid w:val="00C50EA5"/>
    <w:rsid w:val="00C54809"/>
    <w:rsid w:val="00C5603A"/>
    <w:rsid w:val="00C57968"/>
    <w:rsid w:val="00C60AEE"/>
    <w:rsid w:val="00C60C9E"/>
    <w:rsid w:val="00C6106C"/>
    <w:rsid w:val="00C6762D"/>
    <w:rsid w:val="00C70101"/>
    <w:rsid w:val="00C73953"/>
    <w:rsid w:val="00C83103"/>
    <w:rsid w:val="00C8766F"/>
    <w:rsid w:val="00CA096A"/>
    <w:rsid w:val="00CA0A88"/>
    <w:rsid w:val="00CA18BF"/>
    <w:rsid w:val="00CA2D66"/>
    <w:rsid w:val="00CA3B36"/>
    <w:rsid w:val="00CA5797"/>
    <w:rsid w:val="00CB2A61"/>
    <w:rsid w:val="00CB2F53"/>
    <w:rsid w:val="00CC027F"/>
    <w:rsid w:val="00CD0BE7"/>
    <w:rsid w:val="00CE630A"/>
    <w:rsid w:val="00CF04F3"/>
    <w:rsid w:val="00CF2A8F"/>
    <w:rsid w:val="00CF2E2B"/>
    <w:rsid w:val="00CF4851"/>
    <w:rsid w:val="00CF7CE2"/>
    <w:rsid w:val="00D11A34"/>
    <w:rsid w:val="00D11D7D"/>
    <w:rsid w:val="00D23A31"/>
    <w:rsid w:val="00D322E6"/>
    <w:rsid w:val="00D33807"/>
    <w:rsid w:val="00D36A31"/>
    <w:rsid w:val="00D44EF0"/>
    <w:rsid w:val="00D52584"/>
    <w:rsid w:val="00D64BEF"/>
    <w:rsid w:val="00D66071"/>
    <w:rsid w:val="00D67A55"/>
    <w:rsid w:val="00D7249A"/>
    <w:rsid w:val="00D751C6"/>
    <w:rsid w:val="00D86A61"/>
    <w:rsid w:val="00D86C1D"/>
    <w:rsid w:val="00D909E0"/>
    <w:rsid w:val="00D91A9B"/>
    <w:rsid w:val="00DA1606"/>
    <w:rsid w:val="00DA270D"/>
    <w:rsid w:val="00DA527F"/>
    <w:rsid w:val="00DB5CCC"/>
    <w:rsid w:val="00DC2A97"/>
    <w:rsid w:val="00DD57B2"/>
    <w:rsid w:val="00DD6612"/>
    <w:rsid w:val="00DE1CB0"/>
    <w:rsid w:val="00DE4DE7"/>
    <w:rsid w:val="00DF4C11"/>
    <w:rsid w:val="00DF5611"/>
    <w:rsid w:val="00E02213"/>
    <w:rsid w:val="00E049F5"/>
    <w:rsid w:val="00E05083"/>
    <w:rsid w:val="00E05EEC"/>
    <w:rsid w:val="00E10266"/>
    <w:rsid w:val="00E11197"/>
    <w:rsid w:val="00E15BA6"/>
    <w:rsid w:val="00E16979"/>
    <w:rsid w:val="00E16C50"/>
    <w:rsid w:val="00E17360"/>
    <w:rsid w:val="00E1764B"/>
    <w:rsid w:val="00E21886"/>
    <w:rsid w:val="00E32CEB"/>
    <w:rsid w:val="00E334F9"/>
    <w:rsid w:val="00E41A87"/>
    <w:rsid w:val="00E422D1"/>
    <w:rsid w:val="00E44ACC"/>
    <w:rsid w:val="00E47352"/>
    <w:rsid w:val="00E479E1"/>
    <w:rsid w:val="00E51490"/>
    <w:rsid w:val="00E55C89"/>
    <w:rsid w:val="00E577DB"/>
    <w:rsid w:val="00E66648"/>
    <w:rsid w:val="00E66B14"/>
    <w:rsid w:val="00E67A02"/>
    <w:rsid w:val="00E70BA1"/>
    <w:rsid w:val="00E73865"/>
    <w:rsid w:val="00E74BD5"/>
    <w:rsid w:val="00E75077"/>
    <w:rsid w:val="00E87478"/>
    <w:rsid w:val="00E90B83"/>
    <w:rsid w:val="00E915AA"/>
    <w:rsid w:val="00E96284"/>
    <w:rsid w:val="00E96BEA"/>
    <w:rsid w:val="00EA36E1"/>
    <w:rsid w:val="00EA4084"/>
    <w:rsid w:val="00EA47B7"/>
    <w:rsid w:val="00EB2F1E"/>
    <w:rsid w:val="00EC4A02"/>
    <w:rsid w:val="00EC67BD"/>
    <w:rsid w:val="00EC7839"/>
    <w:rsid w:val="00ED3E04"/>
    <w:rsid w:val="00EE02D1"/>
    <w:rsid w:val="00EE1021"/>
    <w:rsid w:val="00EE4EEF"/>
    <w:rsid w:val="00EE5C2E"/>
    <w:rsid w:val="00EE7571"/>
    <w:rsid w:val="00EF0525"/>
    <w:rsid w:val="00EF334C"/>
    <w:rsid w:val="00EF4B3F"/>
    <w:rsid w:val="00F00208"/>
    <w:rsid w:val="00F01D0B"/>
    <w:rsid w:val="00F05A37"/>
    <w:rsid w:val="00F074C5"/>
    <w:rsid w:val="00F14AB5"/>
    <w:rsid w:val="00F16220"/>
    <w:rsid w:val="00F24355"/>
    <w:rsid w:val="00F276D8"/>
    <w:rsid w:val="00F2786C"/>
    <w:rsid w:val="00F3343A"/>
    <w:rsid w:val="00F3442A"/>
    <w:rsid w:val="00F3476E"/>
    <w:rsid w:val="00F36221"/>
    <w:rsid w:val="00F46969"/>
    <w:rsid w:val="00F57665"/>
    <w:rsid w:val="00F576FE"/>
    <w:rsid w:val="00F61A8A"/>
    <w:rsid w:val="00F62FD0"/>
    <w:rsid w:val="00F66E31"/>
    <w:rsid w:val="00F71356"/>
    <w:rsid w:val="00F915E5"/>
    <w:rsid w:val="00F918DE"/>
    <w:rsid w:val="00F96900"/>
    <w:rsid w:val="00F97D59"/>
    <w:rsid w:val="00FA54F1"/>
    <w:rsid w:val="00FA6F5F"/>
    <w:rsid w:val="00FB1873"/>
    <w:rsid w:val="00FB1D91"/>
    <w:rsid w:val="00FB3A2D"/>
    <w:rsid w:val="00FD53DD"/>
    <w:rsid w:val="00FD7808"/>
    <w:rsid w:val="00FE09A9"/>
    <w:rsid w:val="00FE3194"/>
    <w:rsid w:val="00FE5B8F"/>
    <w:rsid w:val="00FE639C"/>
    <w:rsid w:val="00FF054F"/>
    <w:rsid w:val="00FF0EC8"/>
    <w:rsid w:val="00FF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B47A"/>
  <w15:chartTrackingRefBased/>
  <w15:docId w15:val="{5F1B7DE1-3020-4B65-8CB9-E1BFE0BD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6F1"/>
    <w:pPr>
      <w:spacing w:after="0" w:line="240" w:lineRule="auto"/>
      <w:jc w:val="both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02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2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2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2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2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26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26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26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26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2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2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2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2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2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2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2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2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2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26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2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2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2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2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2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2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2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2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2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26F1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7026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26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clara">
    <w:name w:val="Grid Table Light"/>
    <w:basedOn w:val="Tablanormal"/>
    <w:uiPriority w:val="40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7026F1"/>
    <w:rPr>
      <w:color w:val="467886" w:themeColor="hyperlink"/>
      <w:u w:val="single"/>
    </w:rPr>
  </w:style>
  <w:style w:type="table" w:styleId="Tablanormal5">
    <w:name w:val="Plain Table 5"/>
    <w:basedOn w:val="Tablanormal"/>
    <w:uiPriority w:val="45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C3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pxriqy5zSo" TargetMode="Externa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10</Pages>
  <Words>3486</Words>
  <Characters>19175</Characters>
  <Application>Microsoft Office Word</Application>
  <DocSecurity>0</DocSecurity>
  <Lines>159</Lines>
  <Paragraphs>45</Paragraphs>
  <ScaleCrop>false</ScaleCrop>
  <Company/>
  <LinksUpToDate>false</LinksUpToDate>
  <CharactersWithSpaces>22616</CharactersWithSpaces>
  <SharedDoc>false</SharedDoc>
  <HLinks>
    <vt:vector size="6" baseType="variant">
      <vt:variant>
        <vt:i4>6946874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https://www.youtube.com/watch?v=gpxriqy5zSo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Adrian Aucencio Garcia</dc:creator>
  <cp:keywords/>
  <dc:description/>
  <cp:lastModifiedBy>Reyna Wendolyn Navarro Serrano</cp:lastModifiedBy>
  <cp:revision>568</cp:revision>
  <dcterms:created xsi:type="dcterms:W3CDTF">2024-02-29T22:25:00Z</dcterms:created>
  <dcterms:modified xsi:type="dcterms:W3CDTF">2024-04-25T15:13:00Z</dcterms:modified>
</cp:coreProperties>
</file>